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71FD" w14:textId="77777777" w:rsidR="00194C58" w:rsidRDefault="00194C58" w:rsidP="00194C58">
      <w:pPr>
        <w:rPr>
          <w:rFonts w:ascii="Times New Roman" w:hAnsi="Times New Roman" w:cs="Times New Roman"/>
          <w:b/>
          <w:sz w:val="24"/>
          <w:szCs w:val="24"/>
          <w:u w:val="single"/>
        </w:rPr>
      </w:pPr>
      <w:r w:rsidRPr="007E0A26">
        <w:rPr>
          <w:rFonts w:ascii="Times New Roman" w:hAnsi="Times New Roman" w:cs="Times New Roman"/>
          <w:b/>
          <w:sz w:val="24"/>
          <w:szCs w:val="24"/>
          <w:u w:val="single"/>
        </w:rPr>
        <w:t xml:space="preserve">Assessment Worksheet </w:t>
      </w:r>
      <w:r>
        <w:rPr>
          <w:rFonts w:ascii="Times New Roman" w:hAnsi="Times New Roman" w:cs="Times New Roman"/>
          <w:b/>
          <w:sz w:val="24"/>
          <w:szCs w:val="24"/>
          <w:u w:val="single"/>
        </w:rPr>
        <w:t>–</w:t>
      </w:r>
      <w:r w:rsidRPr="007E0A26">
        <w:rPr>
          <w:rFonts w:ascii="Times New Roman" w:hAnsi="Times New Roman" w:cs="Times New Roman"/>
          <w:b/>
          <w:sz w:val="24"/>
          <w:szCs w:val="24"/>
          <w:u w:val="single"/>
        </w:rPr>
        <w:t xml:space="preserve"> 3</w:t>
      </w:r>
    </w:p>
    <w:p w14:paraId="5506C9C8" w14:textId="77777777" w:rsidR="00194C58" w:rsidRPr="007E0A26" w:rsidRDefault="00194C58" w:rsidP="00194C58">
      <w:pPr>
        <w:rPr>
          <w:rFonts w:ascii="Times New Roman" w:hAnsi="Times New Roman" w:cs="Times New Roman"/>
          <w:b/>
          <w:sz w:val="24"/>
          <w:szCs w:val="24"/>
        </w:rPr>
      </w:pPr>
      <w:r w:rsidRPr="007E0A26">
        <w:rPr>
          <w:rFonts w:ascii="Times New Roman" w:hAnsi="Times New Roman" w:cs="Times New Roman"/>
          <w:b/>
          <w:sz w:val="24"/>
          <w:szCs w:val="24"/>
        </w:rPr>
        <w:t>Defining the Scope and Structure for an IT Risk Management Plan</w:t>
      </w:r>
    </w:p>
    <w:p w14:paraId="0077D374" w14:textId="77777777" w:rsidR="00194C58" w:rsidRPr="007E0A26" w:rsidRDefault="00194C58" w:rsidP="00194C58">
      <w:pPr>
        <w:rPr>
          <w:rFonts w:ascii="Times New Roman" w:hAnsi="Times New Roman" w:cs="Times New Roman"/>
          <w:sz w:val="24"/>
          <w:szCs w:val="24"/>
        </w:rPr>
      </w:pPr>
      <w:r w:rsidRPr="007E0A26">
        <w:rPr>
          <w:rFonts w:ascii="Times New Roman" w:hAnsi="Times New Roman" w:cs="Times New Roman"/>
          <w:b/>
          <w:sz w:val="24"/>
          <w:szCs w:val="24"/>
        </w:rPr>
        <w:t>Course Name and Number</w:t>
      </w:r>
      <w:r w:rsidRPr="007E0A26">
        <w:rPr>
          <w:rFonts w:ascii="Times New Roman" w:hAnsi="Times New Roman" w:cs="Times New Roman"/>
          <w:sz w:val="24"/>
          <w:szCs w:val="24"/>
        </w:rPr>
        <w:t>: I</w:t>
      </w:r>
      <w:r>
        <w:rPr>
          <w:rFonts w:ascii="Times New Roman" w:hAnsi="Times New Roman" w:cs="Times New Roman"/>
          <w:sz w:val="24"/>
          <w:szCs w:val="24"/>
        </w:rPr>
        <w:t>AA202</w:t>
      </w:r>
      <w:r w:rsidRPr="007E0A26">
        <w:rPr>
          <w:rFonts w:ascii="Times New Roman" w:hAnsi="Times New Roman" w:cs="Times New Roman"/>
          <w:sz w:val="24"/>
          <w:szCs w:val="24"/>
        </w:rPr>
        <w:br/>
      </w:r>
      <w:r w:rsidRPr="007E0A26">
        <w:rPr>
          <w:rFonts w:ascii="Times New Roman" w:hAnsi="Times New Roman" w:cs="Times New Roman"/>
          <w:b/>
          <w:sz w:val="24"/>
          <w:szCs w:val="24"/>
        </w:rPr>
        <w:t>Student Name</w:t>
      </w:r>
      <w:r w:rsidRPr="007E0A26">
        <w:rPr>
          <w:rFonts w:ascii="Times New Roman" w:hAnsi="Times New Roman" w:cs="Times New Roman"/>
          <w:sz w:val="24"/>
          <w:szCs w:val="24"/>
        </w:rPr>
        <w:t xml:space="preserve">: </w:t>
      </w:r>
      <w:r>
        <w:rPr>
          <w:rFonts w:ascii="Times New Roman" w:hAnsi="Times New Roman" w:cs="Times New Roman"/>
          <w:sz w:val="24"/>
          <w:szCs w:val="24"/>
        </w:rPr>
        <w:t>Vu Hoang</w:t>
      </w:r>
      <w:r w:rsidRPr="007E0A26">
        <w:rPr>
          <w:rFonts w:ascii="Times New Roman" w:hAnsi="Times New Roman" w:cs="Times New Roman"/>
          <w:sz w:val="24"/>
          <w:szCs w:val="24"/>
        </w:rPr>
        <w:br/>
      </w:r>
      <w:r w:rsidRPr="007E0A26">
        <w:rPr>
          <w:rFonts w:ascii="Times New Roman" w:hAnsi="Times New Roman" w:cs="Times New Roman"/>
          <w:b/>
          <w:sz w:val="24"/>
          <w:szCs w:val="24"/>
        </w:rPr>
        <w:t>Instructor Name</w:t>
      </w:r>
      <w:r w:rsidRPr="007E0A26">
        <w:rPr>
          <w:rFonts w:ascii="Times New Roman" w:hAnsi="Times New Roman" w:cs="Times New Roman"/>
          <w:sz w:val="24"/>
          <w:szCs w:val="24"/>
        </w:rPr>
        <w:t xml:space="preserve">: </w:t>
      </w:r>
      <w:r>
        <w:rPr>
          <w:rFonts w:ascii="Times New Roman" w:hAnsi="Times New Roman" w:cs="Times New Roman"/>
          <w:sz w:val="24"/>
          <w:szCs w:val="24"/>
        </w:rPr>
        <w:t>Ho Hai</w:t>
      </w:r>
      <w:r w:rsidRPr="007E0A26">
        <w:rPr>
          <w:rFonts w:ascii="Times New Roman" w:hAnsi="Times New Roman" w:cs="Times New Roman"/>
          <w:sz w:val="24"/>
          <w:szCs w:val="24"/>
        </w:rPr>
        <w:br/>
      </w:r>
      <w:r w:rsidRPr="007E0A26">
        <w:rPr>
          <w:rFonts w:ascii="Times New Roman" w:hAnsi="Times New Roman" w:cs="Times New Roman"/>
          <w:b/>
          <w:sz w:val="24"/>
          <w:szCs w:val="24"/>
        </w:rPr>
        <w:t>Lab Due Date</w:t>
      </w:r>
      <w:r w:rsidRPr="007E0A26">
        <w:rPr>
          <w:rFonts w:ascii="Times New Roman" w:hAnsi="Times New Roman" w:cs="Times New Roman"/>
          <w:sz w:val="24"/>
          <w:szCs w:val="24"/>
        </w:rPr>
        <w:t xml:space="preserve">: </w:t>
      </w:r>
      <w:r>
        <w:rPr>
          <w:rFonts w:ascii="Times New Roman" w:hAnsi="Times New Roman" w:cs="Times New Roman"/>
          <w:sz w:val="24"/>
          <w:szCs w:val="24"/>
        </w:rPr>
        <w:t>02/06/2020</w:t>
      </w:r>
    </w:p>
    <w:p w14:paraId="1EBFF6AE" w14:textId="77777777" w:rsidR="00194C58" w:rsidRPr="00194C58" w:rsidRDefault="00194C58" w:rsidP="00194C58">
      <w:pPr>
        <w:autoSpaceDE w:val="0"/>
        <w:autoSpaceDN w:val="0"/>
        <w:adjustRightInd w:val="0"/>
        <w:spacing w:after="0" w:line="240" w:lineRule="auto"/>
        <w:rPr>
          <w:rFonts w:ascii="Times New Roman" w:hAnsi="Times New Roman" w:cs="Times New Roman"/>
          <w:sz w:val="32"/>
          <w:szCs w:val="32"/>
        </w:rPr>
      </w:pPr>
      <w:r w:rsidRPr="00194C58">
        <w:rPr>
          <w:rFonts w:ascii="Times New Roman" w:hAnsi="Times New Roman" w:cs="Times New Roman"/>
          <w:sz w:val="32"/>
          <w:szCs w:val="32"/>
        </w:rPr>
        <w:t>1. Circle the scenario and industry vertical your Instructor assigned to your group:</w:t>
      </w:r>
    </w:p>
    <w:p w14:paraId="4567432F" w14:textId="19EB74D4" w:rsidR="00194C58" w:rsidRDefault="00194C58" w:rsidP="00194C58">
      <w:pPr>
        <w:autoSpaceDE w:val="0"/>
        <w:autoSpaceDN w:val="0"/>
        <w:adjustRightInd w:val="0"/>
        <w:spacing w:after="0" w:line="240" w:lineRule="auto"/>
        <w:rPr>
          <w:rFonts w:ascii="Times New Roman" w:hAnsi="Times New Roman" w:cs="Times New Roman"/>
          <w:sz w:val="32"/>
          <w:szCs w:val="32"/>
        </w:rPr>
      </w:pPr>
      <w:r w:rsidRPr="00194C58">
        <w:rPr>
          <w:rFonts w:ascii="Times New Roman" w:hAnsi="Times New Roman" w:cs="Times New Roman"/>
          <w:sz w:val="32"/>
          <w:szCs w:val="32"/>
        </w:rPr>
        <w:t>a. Healthcare provider under HIPPA compliance law</w:t>
      </w:r>
      <w:r>
        <w:rPr>
          <w:rFonts w:ascii="Times New Roman" w:hAnsi="Times New Roman" w:cs="Times New Roman"/>
          <w:sz w:val="32"/>
          <w:szCs w:val="32"/>
        </w:rPr>
        <w:t>:</w:t>
      </w:r>
    </w:p>
    <w:p w14:paraId="1ECF87F8" w14:textId="42285DA1" w:rsidR="00194C58" w:rsidRPr="00194C58" w:rsidRDefault="00194C58" w:rsidP="00194C5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94C58">
        <w:rPr>
          <w:rFonts w:ascii="Times New Roman" w:eastAsia="Times New Roman" w:hAnsi="Times New Roman" w:cs="Times New Roman"/>
          <w:sz w:val="28"/>
          <w:szCs w:val="28"/>
        </w:rPr>
        <w:t>Health plans</w:t>
      </w:r>
    </w:p>
    <w:p w14:paraId="1A9FE4AD" w14:textId="77777777" w:rsidR="00194C58" w:rsidRPr="00194C58" w:rsidRDefault="00194C58" w:rsidP="00194C5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94C58">
        <w:rPr>
          <w:rFonts w:ascii="Times New Roman" w:eastAsia="Times New Roman" w:hAnsi="Times New Roman" w:cs="Times New Roman"/>
          <w:sz w:val="28"/>
          <w:szCs w:val="28"/>
        </w:rPr>
        <w:t>Health care clearinghouses</w:t>
      </w:r>
    </w:p>
    <w:p w14:paraId="78EDA913" w14:textId="73204DA5" w:rsidR="00194C58" w:rsidRPr="00194C58" w:rsidRDefault="00194C58" w:rsidP="00194C5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94C58">
        <w:rPr>
          <w:rFonts w:ascii="Times New Roman" w:eastAsia="Times New Roman" w:hAnsi="Times New Roman" w:cs="Times New Roman"/>
          <w:sz w:val="28"/>
          <w:szCs w:val="28"/>
        </w:rPr>
        <w:t>Health care providers who conduct certain financial and administrative transactions electronically. These electronic transactions are those for which standards have been adopted by the Secretary under HIPAA, such as electronic billing and fund transfers.</w:t>
      </w:r>
    </w:p>
    <w:p w14:paraId="013DF591" w14:textId="550CC141" w:rsidR="00194C58" w:rsidRDefault="00194C58" w:rsidP="00194C58">
      <w:pPr>
        <w:autoSpaceDE w:val="0"/>
        <w:autoSpaceDN w:val="0"/>
        <w:adjustRightInd w:val="0"/>
        <w:spacing w:after="0" w:line="240" w:lineRule="auto"/>
        <w:rPr>
          <w:rFonts w:ascii="Times New Roman" w:hAnsi="Times New Roman" w:cs="Times New Roman"/>
          <w:sz w:val="32"/>
          <w:szCs w:val="32"/>
        </w:rPr>
      </w:pPr>
      <w:r w:rsidRPr="00194C58">
        <w:rPr>
          <w:rFonts w:ascii="Times New Roman" w:hAnsi="Times New Roman" w:cs="Times New Roman"/>
          <w:sz w:val="32"/>
          <w:szCs w:val="32"/>
        </w:rPr>
        <w:t>d. Higher-education institution under FERPA compliance law</w:t>
      </w:r>
    </w:p>
    <w:p w14:paraId="43C82642" w14:textId="3E87996E" w:rsidR="00194C58" w:rsidRPr="00194C58" w:rsidRDefault="00194C58" w:rsidP="00194C5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94C58">
        <w:rPr>
          <w:rFonts w:ascii="Times New Roman" w:eastAsia="Times New Roman" w:hAnsi="Times New Roman" w:cs="Times New Roman"/>
          <w:sz w:val="28"/>
          <w:szCs w:val="28"/>
        </w:rPr>
        <w:t>The Family Educational Rights and Privacy Act of 1974 (FERPA): Designed to protect students and their families by ensuring the privacy of student educational records.</w:t>
      </w:r>
    </w:p>
    <w:p w14:paraId="70708C6A" w14:textId="77777777" w:rsidR="00194C58" w:rsidRPr="00194C58" w:rsidRDefault="00194C58" w:rsidP="00194C5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94C58">
        <w:rPr>
          <w:rFonts w:ascii="Times New Roman" w:eastAsia="Times New Roman" w:hAnsi="Times New Roman" w:cs="Times New Roman"/>
          <w:sz w:val="28"/>
          <w:szCs w:val="28"/>
        </w:rPr>
        <w:t>The Health Insurance Portability and Accountability Act of 1996 (HIPAA): Requires covered entities (typically medical and health insurance providers and their associates) to protect the security and privacy of health records.</w:t>
      </w:r>
    </w:p>
    <w:p w14:paraId="28C7A191" w14:textId="77777777" w:rsidR="00194C58" w:rsidRPr="00194C58" w:rsidRDefault="00194C58" w:rsidP="00194C5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94C58">
        <w:rPr>
          <w:rFonts w:ascii="Times New Roman" w:eastAsia="Times New Roman" w:hAnsi="Times New Roman" w:cs="Times New Roman"/>
          <w:sz w:val="28"/>
          <w:szCs w:val="28"/>
        </w:rPr>
        <w:t>The Gramm Leach Bliley Act of 1999 (GLBA): Imposes privacy and information security provisions on financial institutions; designed to protect consumer financial data.</w:t>
      </w:r>
    </w:p>
    <w:p w14:paraId="0D8DF040" w14:textId="77777777" w:rsidR="00194C58" w:rsidRPr="00194C58" w:rsidRDefault="00194C58" w:rsidP="00194C5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94C58">
        <w:rPr>
          <w:rFonts w:ascii="Times New Roman" w:eastAsia="Times New Roman" w:hAnsi="Times New Roman" w:cs="Times New Roman"/>
          <w:sz w:val="28"/>
          <w:szCs w:val="28"/>
        </w:rPr>
        <w:t>Federal Policy for the Protection of Human Subjects (“Common Rule”): Published in 1991 and codified in separate regulations by 15 federal departments and agencies, outlines the basic ethical principles (including privacy and confidentiality) in research involving human subjects.</w:t>
      </w:r>
    </w:p>
    <w:p w14:paraId="1946800C" w14:textId="77777777" w:rsidR="00194C58" w:rsidRPr="00194C58" w:rsidRDefault="00194C58" w:rsidP="00194C5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94C58">
        <w:rPr>
          <w:rFonts w:ascii="Times New Roman" w:eastAsia="Times New Roman" w:hAnsi="Times New Roman" w:cs="Times New Roman"/>
          <w:sz w:val="28"/>
          <w:szCs w:val="28"/>
        </w:rPr>
        <w:t>The Fair and Accurate Credit Transaction Act of 2003 (FACTA, or “Red Flags Rule”): Requires entities engaged in certain kinds of consumer financial transactions (predominantly credit transactions) to be aware of the warning signs of identity theft and to take steps to respond to suspected incidents of identity theft.</w:t>
      </w:r>
    </w:p>
    <w:p w14:paraId="40AB1A0F" w14:textId="77777777" w:rsidR="00194C58" w:rsidRPr="00194C58" w:rsidRDefault="00194C58" w:rsidP="00194C5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94C58">
        <w:rPr>
          <w:rFonts w:ascii="Times New Roman" w:eastAsia="Times New Roman" w:hAnsi="Times New Roman" w:cs="Times New Roman"/>
          <w:sz w:val="28"/>
          <w:szCs w:val="28"/>
        </w:rPr>
        <w:lastRenderedPageBreak/>
        <w:t>The Privacy Act of 1974: Specifies the rules that a federal agency must follow to collect, use, transfer, and disclose an individual’s personally identifiable information (PII).</w:t>
      </w:r>
    </w:p>
    <w:p w14:paraId="655EBFB1" w14:textId="7F139925" w:rsidR="00194C58" w:rsidRPr="00194C58" w:rsidRDefault="00194C58" w:rsidP="00194C58">
      <w:pPr>
        <w:autoSpaceDE w:val="0"/>
        <w:autoSpaceDN w:val="0"/>
        <w:adjustRightInd w:val="0"/>
        <w:spacing w:after="0" w:line="240" w:lineRule="auto"/>
        <w:rPr>
          <w:rFonts w:ascii="Times New Roman" w:hAnsi="Times New Roman" w:cs="Times New Roman"/>
          <w:sz w:val="32"/>
          <w:szCs w:val="32"/>
        </w:rPr>
      </w:pPr>
    </w:p>
    <w:p w14:paraId="41027991" w14:textId="77777777" w:rsidR="00194C58" w:rsidRPr="00194C58" w:rsidRDefault="00194C58" w:rsidP="00194C58">
      <w:pPr>
        <w:autoSpaceDE w:val="0"/>
        <w:autoSpaceDN w:val="0"/>
        <w:adjustRightInd w:val="0"/>
        <w:spacing w:after="0" w:line="240" w:lineRule="auto"/>
        <w:rPr>
          <w:rFonts w:ascii="Times New Roman" w:hAnsi="Times New Roman" w:cs="Times New Roman"/>
          <w:sz w:val="32"/>
          <w:szCs w:val="32"/>
        </w:rPr>
      </w:pPr>
      <w:r w:rsidRPr="00194C58">
        <w:rPr>
          <w:rFonts w:ascii="Times New Roman" w:hAnsi="Times New Roman" w:cs="Times New Roman"/>
          <w:sz w:val="32"/>
          <w:szCs w:val="32"/>
        </w:rPr>
        <w:t>2. Make sure your table of contents addresses your scenario and vertical industry.</w:t>
      </w:r>
    </w:p>
    <w:p w14:paraId="16FE8ADE" w14:textId="77777777" w:rsidR="00194C58" w:rsidRPr="00194C58" w:rsidRDefault="00194C58" w:rsidP="00194C58">
      <w:pPr>
        <w:autoSpaceDE w:val="0"/>
        <w:autoSpaceDN w:val="0"/>
        <w:adjustRightInd w:val="0"/>
        <w:spacing w:after="0" w:line="240" w:lineRule="auto"/>
        <w:rPr>
          <w:rFonts w:ascii="Times New Roman" w:hAnsi="Times New Roman" w:cs="Times New Roman"/>
          <w:sz w:val="32"/>
          <w:szCs w:val="32"/>
        </w:rPr>
      </w:pPr>
      <w:r w:rsidRPr="00194C58">
        <w:rPr>
          <w:rFonts w:ascii="Times New Roman" w:hAnsi="Times New Roman" w:cs="Times New Roman"/>
          <w:sz w:val="32"/>
          <w:szCs w:val="32"/>
        </w:rPr>
        <w:t>3. Make sure your table of contents includes at a minimum, the five major parts of IT risk management:</w:t>
      </w:r>
    </w:p>
    <w:p w14:paraId="3E2227C3" w14:textId="4FCC9EB7" w:rsidR="00194C58" w:rsidRDefault="00194C58" w:rsidP="00194C58">
      <w:pPr>
        <w:autoSpaceDE w:val="0"/>
        <w:autoSpaceDN w:val="0"/>
        <w:adjustRightInd w:val="0"/>
        <w:spacing w:after="0" w:line="240" w:lineRule="auto"/>
        <w:rPr>
          <w:rFonts w:ascii="Times New Roman" w:hAnsi="Times New Roman" w:cs="Times New Roman"/>
          <w:sz w:val="32"/>
          <w:szCs w:val="32"/>
        </w:rPr>
      </w:pPr>
      <w:r w:rsidRPr="00194C58">
        <w:rPr>
          <w:rFonts w:ascii="Times New Roman" w:hAnsi="Times New Roman" w:cs="Times New Roman"/>
          <w:sz w:val="32"/>
          <w:szCs w:val="32"/>
        </w:rPr>
        <w:t>• Risk planning</w:t>
      </w:r>
      <w:r>
        <w:rPr>
          <w:rFonts w:ascii="Times New Roman" w:hAnsi="Times New Roman" w:cs="Times New Roman"/>
          <w:sz w:val="32"/>
          <w:szCs w:val="32"/>
        </w:rPr>
        <w:t>:</w:t>
      </w:r>
    </w:p>
    <w:p w14:paraId="5C2A7098" w14:textId="77777777" w:rsidR="00194C58" w:rsidRDefault="00194C58" w:rsidP="00FD131C">
      <w:pPr>
        <w:numPr>
          <w:ilvl w:val="0"/>
          <w:numId w:val="3"/>
        </w:numPr>
        <w:autoSpaceDE w:val="0"/>
        <w:autoSpaceDN w:val="0"/>
        <w:adjustRightInd w:val="0"/>
        <w:spacing w:after="0" w:line="240" w:lineRule="auto"/>
        <w:rPr>
          <w:rFonts w:ascii="Times New Roman" w:hAnsi="Times New Roman" w:cs="Times New Roman"/>
          <w:sz w:val="28"/>
          <w:szCs w:val="28"/>
        </w:rPr>
      </w:pPr>
      <w:r w:rsidRPr="00194C58">
        <w:rPr>
          <w:rFonts w:ascii="Times New Roman" w:hAnsi="Times New Roman" w:cs="Times New Roman"/>
          <w:sz w:val="28"/>
          <w:szCs w:val="28"/>
        </w:rPr>
        <w:t>Establish the context</w:t>
      </w:r>
    </w:p>
    <w:p w14:paraId="04ED4A1B" w14:textId="4088D399" w:rsidR="00194C58" w:rsidRPr="00194C58" w:rsidRDefault="00194C58" w:rsidP="00FD131C">
      <w:pPr>
        <w:numPr>
          <w:ilvl w:val="0"/>
          <w:numId w:val="3"/>
        </w:numPr>
        <w:autoSpaceDE w:val="0"/>
        <w:autoSpaceDN w:val="0"/>
        <w:adjustRightInd w:val="0"/>
        <w:spacing w:after="0" w:line="240" w:lineRule="auto"/>
        <w:rPr>
          <w:rFonts w:ascii="Times New Roman" w:hAnsi="Times New Roman" w:cs="Times New Roman"/>
          <w:sz w:val="28"/>
          <w:szCs w:val="28"/>
        </w:rPr>
      </w:pPr>
      <w:r w:rsidRPr="00194C58">
        <w:rPr>
          <w:rFonts w:ascii="Times New Roman" w:hAnsi="Times New Roman" w:cs="Times New Roman"/>
          <w:sz w:val="28"/>
          <w:szCs w:val="28"/>
        </w:rPr>
        <w:t>Identify risks</w:t>
      </w:r>
    </w:p>
    <w:p w14:paraId="1E409406" w14:textId="77777777" w:rsidR="00194C58" w:rsidRPr="00194C58" w:rsidRDefault="00194C58" w:rsidP="00194C58">
      <w:pPr>
        <w:numPr>
          <w:ilvl w:val="0"/>
          <w:numId w:val="3"/>
        </w:numPr>
        <w:autoSpaceDE w:val="0"/>
        <w:autoSpaceDN w:val="0"/>
        <w:adjustRightInd w:val="0"/>
        <w:spacing w:after="0" w:line="240" w:lineRule="auto"/>
        <w:rPr>
          <w:rFonts w:ascii="Times New Roman" w:hAnsi="Times New Roman" w:cs="Times New Roman"/>
          <w:sz w:val="28"/>
          <w:szCs w:val="28"/>
        </w:rPr>
      </w:pPr>
      <w:r w:rsidRPr="00194C58">
        <w:rPr>
          <w:rFonts w:ascii="Times New Roman" w:hAnsi="Times New Roman" w:cs="Times New Roman"/>
          <w:sz w:val="28"/>
          <w:szCs w:val="28"/>
        </w:rPr>
        <w:t>Analyze risks</w:t>
      </w:r>
    </w:p>
    <w:p w14:paraId="2E7B7615" w14:textId="77777777" w:rsidR="00194C58" w:rsidRPr="00194C58" w:rsidRDefault="00194C58" w:rsidP="00194C58">
      <w:pPr>
        <w:numPr>
          <w:ilvl w:val="0"/>
          <w:numId w:val="3"/>
        </w:numPr>
        <w:autoSpaceDE w:val="0"/>
        <w:autoSpaceDN w:val="0"/>
        <w:adjustRightInd w:val="0"/>
        <w:spacing w:after="0" w:line="240" w:lineRule="auto"/>
        <w:rPr>
          <w:rFonts w:ascii="Times New Roman" w:hAnsi="Times New Roman" w:cs="Times New Roman"/>
          <w:sz w:val="28"/>
          <w:szCs w:val="28"/>
        </w:rPr>
      </w:pPr>
      <w:r w:rsidRPr="00194C58">
        <w:rPr>
          <w:rFonts w:ascii="Times New Roman" w:hAnsi="Times New Roman" w:cs="Times New Roman"/>
          <w:sz w:val="28"/>
          <w:szCs w:val="28"/>
        </w:rPr>
        <w:t>Evaluate risks</w:t>
      </w:r>
    </w:p>
    <w:p w14:paraId="77F1B8AE" w14:textId="0897CD93" w:rsidR="00194C58" w:rsidRPr="00194C58" w:rsidRDefault="00194C58" w:rsidP="00194C58">
      <w:pPr>
        <w:numPr>
          <w:ilvl w:val="0"/>
          <w:numId w:val="3"/>
        </w:numPr>
        <w:autoSpaceDE w:val="0"/>
        <w:autoSpaceDN w:val="0"/>
        <w:adjustRightInd w:val="0"/>
        <w:spacing w:after="0" w:line="240" w:lineRule="auto"/>
        <w:rPr>
          <w:rFonts w:ascii="Times New Roman" w:hAnsi="Times New Roman" w:cs="Times New Roman"/>
          <w:sz w:val="28"/>
          <w:szCs w:val="28"/>
        </w:rPr>
      </w:pPr>
      <w:r w:rsidRPr="00194C58">
        <w:rPr>
          <w:rFonts w:ascii="Times New Roman" w:hAnsi="Times New Roman" w:cs="Times New Roman"/>
          <w:sz w:val="28"/>
          <w:szCs w:val="28"/>
        </w:rPr>
        <w:t>Treat/ Manage risks</w:t>
      </w:r>
    </w:p>
    <w:p w14:paraId="3F5C37C3" w14:textId="786E6A96" w:rsidR="00194C58" w:rsidRDefault="00194C58" w:rsidP="00194C58">
      <w:pPr>
        <w:autoSpaceDE w:val="0"/>
        <w:autoSpaceDN w:val="0"/>
        <w:adjustRightInd w:val="0"/>
        <w:spacing w:after="0" w:line="240" w:lineRule="auto"/>
        <w:rPr>
          <w:rFonts w:ascii="Times New Roman" w:hAnsi="Times New Roman" w:cs="Times New Roman"/>
          <w:sz w:val="32"/>
          <w:szCs w:val="32"/>
        </w:rPr>
      </w:pPr>
      <w:r w:rsidRPr="00194C58">
        <w:rPr>
          <w:rFonts w:ascii="Times New Roman" w:hAnsi="Times New Roman" w:cs="Times New Roman"/>
          <w:sz w:val="32"/>
          <w:szCs w:val="32"/>
        </w:rPr>
        <w:t>• Risk identification</w:t>
      </w:r>
      <w:r>
        <w:rPr>
          <w:rFonts w:ascii="Times New Roman" w:hAnsi="Times New Roman" w:cs="Times New Roman"/>
          <w:sz w:val="32"/>
          <w:szCs w:val="32"/>
        </w:rPr>
        <w:t>:</w:t>
      </w:r>
    </w:p>
    <w:p w14:paraId="3EFBF2A8" w14:textId="0AFE3CD8" w:rsidR="00194C58" w:rsidRPr="000C4566" w:rsidRDefault="00194C58" w:rsidP="000C4566">
      <w:pPr>
        <w:pStyle w:val="ListParagraph"/>
        <w:numPr>
          <w:ilvl w:val="1"/>
          <w:numId w:val="5"/>
        </w:numPr>
        <w:autoSpaceDE w:val="0"/>
        <w:autoSpaceDN w:val="0"/>
        <w:adjustRightInd w:val="0"/>
        <w:rPr>
          <w:sz w:val="28"/>
          <w:szCs w:val="28"/>
        </w:rPr>
      </w:pPr>
      <w:r w:rsidRPr="000C4566">
        <w:rPr>
          <w:sz w:val="28"/>
          <w:szCs w:val="28"/>
        </w:rPr>
        <w:t>User domain</w:t>
      </w:r>
    </w:p>
    <w:p w14:paraId="3CFA9254" w14:textId="69B1C8CD" w:rsidR="00194C58" w:rsidRPr="000C4566" w:rsidRDefault="00194C58" w:rsidP="000C4566">
      <w:pPr>
        <w:pStyle w:val="ListParagraph"/>
        <w:numPr>
          <w:ilvl w:val="1"/>
          <w:numId w:val="5"/>
        </w:numPr>
        <w:autoSpaceDE w:val="0"/>
        <w:autoSpaceDN w:val="0"/>
        <w:adjustRightInd w:val="0"/>
        <w:rPr>
          <w:sz w:val="28"/>
          <w:szCs w:val="28"/>
        </w:rPr>
      </w:pPr>
      <w:r w:rsidRPr="000C4566">
        <w:rPr>
          <w:sz w:val="28"/>
          <w:szCs w:val="28"/>
        </w:rPr>
        <w:t>Workstation domain</w:t>
      </w:r>
    </w:p>
    <w:p w14:paraId="3B7459FA" w14:textId="5E3376CC" w:rsidR="00194C58" w:rsidRPr="000C4566" w:rsidRDefault="00194C58" w:rsidP="000C4566">
      <w:pPr>
        <w:pStyle w:val="ListParagraph"/>
        <w:numPr>
          <w:ilvl w:val="1"/>
          <w:numId w:val="5"/>
        </w:numPr>
        <w:autoSpaceDE w:val="0"/>
        <w:autoSpaceDN w:val="0"/>
        <w:adjustRightInd w:val="0"/>
        <w:rPr>
          <w:sz w:val="28"/>
          <w:szCs w:val="28"/>
        </w:rPr>
      </w:pPr>
      <w:r w:rsidRPr="000C4566">
        <w:rPr>
          <w:sz w:val="28"/>
          <w:szCs w:val="28"/>
        </w:rPr>
        <w:t>Lan-to-wan domain</w:t>
      </w:r>
    </w:p>
    <w:p w14:paraId="3ED857FB" w14:textId="059ABE8F" w:rsidR="00194C58" w:rsidRPr="000C4566" w:rsidRDefault="00194C58" w:rsidP="000C4566">
      <w:pPr>
        <w:pStyle w:val="ListParagraph"/>
        <w:numPr>
          <w:ilvl w:val="1"/>
          <w:numId w:val="5"/>
        </w:numPr>
        <w:autoSpaceDE w:val="0"/>
        <w:autoSpaceDN w:val="0"/>
        <w:adjustRightInd w:val="0"/>
        <w:rPr>
          <w:sz w:val="28"/>
          <w:szCs w:val="28"/>
        </w:rPr>
      </w:pPr>
      <w:r w:rsidRPr="000C4566">
        <w:rPr>
          <w:sz w:val="28"/>
          <w:szCs w:val="28"/>
        </w:rPr>
        <w:t>Wan domain</w:t>
      </w:r>
    </w:p>
    <w:p w14:paraId="5074F3D2" w14:textId="7C0BE0EA" w:rsidR="00194C58" w:rsidRPr="000C4566" w:rsidRDefault="00194C58" w:rsidP="000C4566">
      <w:pPr>
        <w:pStyle w:val="ListParagraph"/>
        <w:numPr>
          <w:ilvl w:val="1"/>
          <w:numId w:val="5"/>
        </w:numPr>
        <w:autoSpaceDE w:val="0"/>
        <w:autoSpaceDN w:val="0"/>
        <w:adjustRightInd w:val="0"/>
        <w:rPr>
          <w:sz w:val="28"/>
          <w:szCs w:val="28"/>
        </w:rPr>
      </w:pPr>
      <w:r w:rsidRPr="000C4566">
        <w:rPr>
          <w:sz w:val="28"/>
          <w:szCs w:val="28"/>
        </w:rPr>
        <w:t>Remote access domain</w:t>
      </w:r>
    </w:p>
    <w:p w14:paraId="3DA12E4C" w14:textId="05B4F3B8" w:rsidR="00194C58" w:rsidRPr="000C4566" w:rsidRDefault="00194C58" w:rsidP="000C4566">
      <w:pPr>
        <w:pStyle w:val="ListParagraph"/>
        <w:numPr>
          <w:ilvl w:val="1"/>
          <w:numId w:val="5"/>
        </w:numPr>
        <w:autoSpaceDE w:val="0"/>
        <w:autoSpaceDN w:val="0"/>
        <w:adjustRightInd w:val="0"/>
        <w:rPr>
          <w:sz w:val="28"/>
          <w:szCs w:val="28"/>
        </w:rPr>
      </w:pPr>
      <w:r w:rsidRPr="000C4566">
        <w:rPr>
          <w:sz w:val="28"/>
          <w:szCs w:val="28"/>
        </w:rPr>
        <w:t>Systems/ Application domain</w:t>
      </w:r>
    </w:p>
    <w:p w14:paraId="1545062E" w14:textId="262561D3" w:rsidR="00194C58" w:rsidRDefault="00194C58" w:rsidP="00194C58">
      <w:pPr>
        <w:autoSpaceDE w:val="0"/>
        <w:autoSpaceDN w:val="0"/>
        <w:adjustRightInd w:val="0"/>
        <w:spacing w:after="0" w:line="240" w:lineRule="auto"/>
        <w:rPr>
          <w:rFonts w:ascii="Times New Roman" w:hAnsi="Times New Roman" w:cs="Times New Roman"/>
          <w:sz w:val="32"/>
          <w:szCs w:val="32"/>
        </w:rPr>
      </w:pPr>
      <w:r w:rsidRPr="00194C58">
        <w:rPr>
          <w:rFonts w:ascii="Times New Roman" w:hAnsi="Times New Roman" w:cs="Times New Roman"/>
          <w:sz w:val="32"/>
          <w:szCs w:val="32"/>
        </w:rPr>
        <w:t>• Risk assessmen</w:t>
      </w:r>
      <w:r w:rsidR="000C4566">
        <w:rPr>
          <w:rFonts w:ascii="Times New Roman" w:hAnsi="Times New Roman" w:cs="Times New Roman"/>
          <w:sz w:val="32"/>
          <w:szCs w:val="32"/>
        </w:rPr>
        <w:t>:</w:t>
      </w:r>
    </w:p>
    <w:p w14:paraId="118497C2" w14:textId="26E1A859" w:rsidR="000C4566" w:rsidRPr="000C4566" w:rsidRDefault="000C4566" w:rsidP="000C4566">
      <w:pPr>
        <w:pStyle w:val="trt0xe"/>
        <w:numPr>
          <w:ilvl w:val="0"/>
          <w:numId w:val="7"/>
        </w:numPr>
        <w:rPr>
          <w:sz w:val="28"/>
          <w:szCs w:val="28"/>
        </w:rPr>
      </w:pPr>
      <w:r w:rsidRPr="000C4566">
        <w:rPr>
          <w:sz w:val="28"/>
          <w:szCs w:val="28"/>
        </w:rPr>
        <w:t>F</w:t>
      </w:r>
      <w:r w:rsidRPr="000C4566">
        <w:rPr>
          <w:sz w:val="28"/>
          <w:szCs w:val="28"/>
        </w:rPr>
        <w:t>ire.</w:t>
      </w:r>
    </w:p>
    <w:p w14:paraId="26BE9EB5" w14:textId="4D39B52F" w:rsidR="000C4566" w:rsidRPr="000C4566" w:rsidRDefault="000C4566" w:rsidP="000C4566">
      <w:pPr>
        <w:pStyle w:val="trt0xe"/>
        <w:numPr>
          <w:ilvl w:val="0"/>
          <w:numId w:val="7"/>
        </w:numPr>
        <w:rPr>
          <w:sz w:val="28"/>
          <w:szCs w:val="28"/>
        </w:rPr>
      </w:pPr>
      <w:r w:rsidRPr="000C4566">
        <w:rPr>
          <w:sz w:val="28"/>
          <w:szCs w:val="28"/>
        </w:rPr>
        <w:t>N</w:t>
      </w:r>
      <w:r w:rsidRPr="000C4566">
        <w:rPr>
          <w:sz w:val="28"/>
          <w:szCs w:val="28"/>
        </w:rPr>
        <w:t>oise.</w:t>
      </w:r>
    </w:p>
    <w:p w14:paraId="79DB4630" w14:textId="521ACEDE" w:rsidR="000C4566" w:rsidRPr="000C4566" w:rsidRDefault="000C4566" w:rsidP="000C4566">
      <w:pPr>
        <w:pStyle w:val="trt0xe"/>
        <w:numPr>
          <w:ilvl w:val="0"/>
          <w:numId w:val="7"/>
        </w:numPr>
        <w:rPr>
          <w:sz w:val="28"/>
          <w:szCs w:val="28"/>
        </w:rPr>
      </w:pPr>
      <w:r w:rsidRPr="000C4566">
        <w:rPr>
          <w:sz w:val="28"/>
          <w:szCs w:val="28"/>
        </w:rPr>
        <w:t>Vi</w:t>
      </w:r>
      <w:r w:rsidRPr="000C4566">
        <w:rPr>
          <w:sz w:val="28"/>
          <w:szCs w:val="28"/>
        </w:rPr>
        <w:t>bration.</w:t>
      </w:r>
    </w:p>
    <w:p w14:paraId="6C20A7BB" w14:textId="455F74A1" w:rsidR="000C4566" w:rsidRPr="000C4566" w:rsidRDefault="000C4566" w:rsidP="000C4566">
      <w:pPr>
        <w:pStyle w:val="trt0xe"/>
        <w:numPr>
          <w:ilvl w:val="0"/>
          <w:numId w:val="7"/>
        </w:numPr>
        <w:rPr>
          <w:sz w:val="28"/>
          <w:szCs w:val="28"/>
        </w:rPr>
      </w:pPr>
      <w:r w:rsidRPr="000C4566">
        <w:rPr>
          <w:sz w:val="28"/>
          <w:szCs w:val="28"/>
        </w:rPr>
        <w:t>M</w:t>
      </w:r>
      <w:r w:rsidRPr="000C4566">
        <w:rPr>
          <w:sz w:val="28"/>
          <w:szCs w:val="28"/>
        </w:rPr>
        <w:t>anual handling.</w:t>
      </w:r>
    </w:p>
    <w:p w14:paraId="3BCF9A5C" w14:textId="723742CE" w:rsidR="000C4566" w:rsidRPr="000C4566" w:rsidRDefault="000C4566" w:rsidP="000C4566">
      <w:pPr>
        <w:pStyle w:val="trt0xe"/>
        <w:numPr>
          <w:ilvl w:val="0"/>
          <w:numId w:val="7"/>
        </w:numPr>
        <w:rPr>
          <w:sz w:val="28"/>
          <w:szCs w:val="28"/>
        </w:rPr>
      </w:pPr>
      <w:r w:rsidRPr="000C4566">
        <w:rPr>
          <w:sz w:val="28"/>
          <w:szCs w:val="28"/>
        </w:rPr>
        <w:t>H</w:t>
      </w:r>
      <w:r w:rsidRPr="000C4566">
        <w:rPr>
          <w:sz w:val="28"/>
          <w:szCs w:val="28"/>
        </w:rPr>
        <w:t>azardous substances.</w:t>
      </w:r>
    </w:p>
    <w:p w14:paraId="266184C7" w14:textId="318EC4E7" w:rsidR="000C4566" w:rsidRPr="000C4566" w:rsidRDefault="000C4566" w:rsidP="000C4566">
      <w:pPr>
        <w:pStyle w:val="trt0xe"/>
        <w:numPr>
          <w:ilvl w:val="0"/>
          <w:numId w:val="7"/>
        </w:numPr>
        <w:rPr>
          <w:sz w:val="28"/>
          <w:szCs w:val="28"/>
        </w:rPr>
      </w:pPr>
      <w:r w:rsidRPr="000C4566">
        <w:rPr>
          <w:sz w:val="28"/>
          <w:szCs w:val="28"/>
        </w:rPr>
        <w:t>D</w:t>
      </w:r>
      <w:r w:rsidRPr="000C4566">
        <w:rPr>
          <w:sz w:val="28"/>
          <w:szCs w:val="28"/>
        </w:rPr>
        <w:t>isplay screen equipment.</w:t>
      </w:r>
    </w:p>
    <w:p w14:paraId="05FE3768" w14:textId="062F9978" w:rsidR="000C4566" w:rsidRPr="00194C58" w:rsidRDefault="000C4566" w:rsidP="00194C58">
      <w:pPr>
        <w:autoSpaceDE w:val="0"/>
        <w:autoSpaceDN w:val="0"/>
        <w:adjustRightInd w:val="0"/>
        <w:spacing w:after="0" w:line="240" w:lineRule="auto"/>
        <w:rPr>
          <w:rFonts w:ascii="Times New Roman" w:hAnsi="Times New Roman" w:cs="Times New Roman"/>
          <w:sz w:val="32"/>
          <w:szCs w:val="32"/>
        </w:rPr>
      </w:pPr>
    </w:p>
    <w:p w14:paraId="11E1C322" w14:textId="2B3D70C0" w:rsidR="00194C58" w:rsidRDefault="00194C58" w:rsidP="00194C58">
      <w:pPr>
        <w:autoSpaceDE w:val="0"/>
        <w:autoSpaceDN w:val="0"/>
        <w:adjustRightInd w:val="0"/>
        <w:spacing w:after="0" w:line="240" w:lineRule="auto"/>
        <w:rPr>
          <w:rFonts w:ascii="Times New Roman" w:hAnsi="Times New Roman" w:cs="Times New Roman"/>
          <w:sz w:val="32"/>
          <w:szCs w:val="32"/>
        </w:rPr>
      </w:pPr>
      <w:r w:rsidRPr="00194C58">
        <w:rPr>
          <w:rFonts w:ascii="Times New Roman" w:hAnsi="Times New Roman" w:cs="Times New Roman"/>
          <w:sz w:val="32"/>
          <w:szCs w:val="32"/>
        </w:rPr>
        <w:t>• Risk mitigation</w:t>
      </w:r>
      <w:r w:rsidR="000C4566">
        <w:rPr>
          <w:rFonts w:ascii="Times New Roman" w:hAnsi="Times New Roman" w:cs="Times New Roman"/>
          <w:sz w:val="32"/>
          <w:szCs w:val="32"/>
        </w:rPr>
        <w:t>:</w:t>
      </w:r>
    </w:p>
    <w:p w14:paraId="2E0176A6" w14:textId="77777777" w:rsidR="000C4566" w:rsidRPr="000C4566" w:rsidRDefault="000C4566" w:rsidP="000C4566">
      <w:pPr>
        <w:pStyle w:val="ListParagraph"/>
        <w:numPr>
          <w:ilvl w:val="0"/>
          <w:numId w:val="8"/>
        </w:numPr>
        <w:spacing w:before="100" w:beforeAutospacing="1" w:after="100" w:afterAutospacing="1"/>
        <w:outlineLvl w:val="1"/>
        <w:rPr>
          <w:sz w:val="28"/>
          <w:szCs w:val="28"/>
        </w:rPr>
      </w:pPr>
      <w:r w:rsidRPr="000C4566">
        <w:rPr>
          <w:sz w:val="28"/>
          <w:szCs w:val="28"/>
        </w:rPr>
        <w:t>Avoidance</w:t>
      </w:r>
    </w:p>
    <w:p w14:paraId="11F52D4C" w14:textId="72792EB3" w:rsidR="000C4566" w:rsidRPr="000C4566" w:rsidRDefault="000C4566" w:rsidP="000C4566">
      <w:pPr>
        <w:pStyle w:val="ListParagraph"/>
        <w:numPr>
          <w:ilvl w:val="0"/>
          <w:numId w:val="8"/>
        </w:numPr>
        <w:spacing w:before="100" w:beforeAutospacing="1" w:after="100" w:afterAutospacing="1"/>
        <w:outlineLvl w:val="1"/>
        <w:rPr>
          <w:sz w:val="28"/>
          <w:szCs w:val="28"/>
        </w:rPr>
      </w:pPr>
      <w:r w:rsidRPr="000C4566">
        <w:rPr>
          <w:sz w:val="28"/>
          <w:szCs w:val="28"/>
        </w:rPr>
        <w:t>Acceptance</w:t>
      </w:r>
    </w:p>
    <w:p w14:paraId="0C3A5719" w14:textId="77777777" w:rsidR="000C4566" w:rsidRDefault="000C4566" w:rsidP="000C4566">
      <w:pPr>
        <w:pStyle w:val="ListParagraph"/>
        <w:numPr>
          <w:ilvl w:val="0"/>
          <w:numId w:val="8"/>
        </w:numPr>
        <w:autoSpaceDE w:val="0"/>
        <w:autoSpaceDN w:val="0"/>
        <w:adjustRightInd w:val="0"/>
        <w:rPr>
          <w:sz w:val="28"/>
          <w:szCs w:val="28"/>
        </w:rPr>
      </w:pPr>
      <w:r w:rsidRPr="000C4566">
        <w:rPr>
          <w:sz w:val="28"/>
          <w:szCs w:val="28"/>
        </w:rPr>
        <w:t>Reduction</w:t>
      </w:r>
    </w:p>
    <w:p w14:paraId="6F1B3D3B" w14:textId="74B80823" w:rsidR="000C4566" w:rsidRDefault="000C4566" w:rsidP="000C4566">
      <w:pPr>
        <w:pStyle w:val="ListParagraph"/>
        <w:numPr>
          <w:ilvl w:val="0"/>
          <w:numId w:val="8"/>
        </w:numPr>
        <w:autoSpaceDE w:val="0"/>
        <w:autoSpaceDN w:val="0"/>
        <w:adjustRightInd w:val="0"/>
        <w:rPr>
          <w:sz w:val="28"/>
          <w:szCs w:val="28"/>
        </w:rPr>
      </w:pPr>
      <w:r>
        <w:rPr>
          <w:sz w:val="28"/>
          <w:szCs w:val="28"/>
        </w:rPr>
        <w:t>C</w:t>
      </w:r>
      <w:r w:rsidRPr="000C4566">
        <w:rPr>
          <w:sz w:val="28"/>
          <w:szCs w:val="28"/>
        </w:rPr>
        <w:t>ontrol</w:t>
      </w:r>
    </w:p>
    <w:p w14:paraId="6CAF7641" w14:textId="77777777" w:rsidR="000C4566" w:rsidRDefault="000C4566" w:rsidP="00194C58">
      <w:pPr>
        <w:pStyle w:val="ListParagraph"/>
        <w:numPr>
          <w:ilvl w:val="0"/>
          <w:numId w:val="8"/>
        </w:numPr>
        <w:autoSpaceDE w:val="0"/>
        <w:autoSpaceDN w:val="0"/>
        <w:adjustRightInd w:val="0"/>
        <w:rPr>
          <w:sz w:val="28"/>
          <w:szCs w:val="28"/>
        </w:rPr>
      </w:pPr>
      <w:r>
        <w:rPr>
          <w:sz w:val="28"/>
          <w:szCs w:val="28"/>
        </w:rPr>
        <w:t>Transference</w:t>
      </w:r>
    </w:p>
    <w:p w14:paraId="2CC25CE0" w14:textId="42D7BF25" w:rsidR="000C4566" w:rsidRDefault="00194C58" w:rsidP="000C4566">
      <w:pPr>
        <w:autoSpaceDE w:val="0"/>
        <w:autoSpaceDN w:val="0"/>
        <w:adjustRightInd w:val="0"/>
        <w:rPr>
          <w:sz w:val="32"/>
          <w:szCs w:val="32"/>
        </w:rPr>
      </w:pPr>
      <w:r w:rsidRPr="000C4566">
        <w:rPr>
          <w:sz w:val="32"/>
          <w:szCs w:val="32"/>
        </w:rPr>
        <w:lastRenderedPageBreak/>
        <w:t>• Risk monitoring</w:t>
      </w:r>
      <w:r w:rsidR="000C4566">
        <w:rPr>
          <w:sz w:val="32"/>
          <w:szCs w:val="32"/>
        </w:rPr>
        <w:t>:</w:t>
      </w:r>
    </w:p>
    <w:p w14:paraId="69CCCE46" w14:textId="723F822C" w:rsidR="000C4566" w:rsidRDefault="000C4566" w:rsidP="000C4566">
      <w:pPr>
        <w:pStyle w:val="ListParagraph"/>
        <w:numPr>
          <w:ilvl w:val="0"/>
          <w:numId w:val="9"/>
        </w:numPr>
        <w:autoSpaceDE w:val="0"/>
        <w:autoSpaceDN w:val="0"/>
        <w:adjustRightInd w:val="0"/>
        <w:rPr>
          <w:sz w:val="32"/>
          <w:szCs w:val="32"/>
        </w:rPr>
      </w:pPr>
      <w:r>
        <w:rPr>
          <w:sz w:val="32"/>
          <w:szCs w:val="32"/>
        </w:rPr>
        <w:t>Triggers</w:t>
      </w:r>
    </w:p>
    <w:p w14:paraId="0971CCCC" w14:textId="38CB18FA" w:rsidR="000C4566" w:rsidRDefault="000C4566" w:rsidP="000C4566">
      <w:pPr>
        <w:pStyle w:val="ListParagraph"/>
        <w:numPr>
          <w:ilvl w:val="0"/>
          <w:numId w:val="9"/>
        </w:numPr>
        <w:autoSpaceDE w:val="0"/>
        <w:autoSpaceDN w:val="0"/>
        <w:adjustRightInd w:val="0"/>
        <w:rPr>
          <w:sz w:val="32"/>
          <w:szCs w:val="32"/>
        </w:rPr>
      </w:pPr>
      <w:r>
        <w:rPr>
          <w:sz w:val="32"/>
          <w:szCs w:val="32"/>
        </w:rPr>
        <w:t>Mitigation plan progress</w:t>
      </w:r>
    </w:p>
    <w:p w14:paraId="6289FC4B" w14:textId="39FAC31E" w:rsidR="000C4566" w:rsidRDefault="000C4566" w:rsidP="000C4566">
      <w:pPr>
        <w:pStyle w:val="ListParagraph"/>
        <w:numPr>
          <w:ilvl w:val="0"/>
          <w:numId w:val="9"/>
        </w:numPr>
        <w:autoSpaceDE w:val="0"/>
        <w:autoSpaceDN w:val="0"/>
        <w:adjustRightInd w:val="0"/>
        <w:rPr>
          <w:sz w:val="32"/>
          <w:szCs w:val="32"/>
        </w:rPr>
      </w:pPr>
      <w:r>
        <w:rPr>
          <w:sz w:val="32"/>
          <w:szCs w:val="32"/>
        </w:rPr>
        <w:t>Identify new risks</w:t>
      </w:r>
    </w:p>
    <w:p w14:paraId="0F73B767" w14:textId="7B8BB70F" w:rsidR="000C4566" w:rsidRPr="000C4566" w:rsidRDefault="000C4566" w:rsidP="000C4566">
      <w:pPr>
        <w:pStyle w:val="ListParagraph"/>
        <w:numPr>
          <w:ilvl w:val="0"/>
          <w:numId w:val="9"/>
        </w:numPr>
        <w:autoSpaceDE w:val="0"/>
        <w:autoSpaceDN w:val="0"/>
        <w:adjustRightInd w:val="0"/>
        <w:rPr>
          <w:sz w:val="32"/>
          <w:szCs w:val="32"/>
        </w:rPr>
      </w:pPr>
      <w:r>
        <w:rPr>
          <w:sz w:val="32"/>
          <w:szCs w:val="32"/>
        </w:rPr>
        <w:t>Validate your plans</w:t>
      </w:r>
    </w:p>
    <w:p w14:paraId="05C2317C" w14:textId="5CA29ACC" w:rsidR="00194C58" w:rsidRDefault="00194C58" w:rsidP="00194C58">
      <w:pPr>
        <w:autoSpaceDE w:val="0"/>
        <w:autoSpaceDN w:val="0"/>
        <w:adjustRightInd w:val="0"/>
        <w:spacing w:after="0" w:line="240" w:lineRule="auto"/>
        <w:rPr>
          <w:rFonts w:ascii="Times New Roman" w:hAnsi="Times New Roman" w:cs="Times New Roman"/>
          <w:sz w:val="32"/>
          <w:szCs w:val="32"/>
        </w:rPr>
      </w:pPr>
      <w:r w:rsidRPr="00194C58">
        <w:rPr>
          <w:rFonts w:ascii="Times New Roman" w:hAnsi="Times New Roman" w:cs="Times New Roman"/>
          <w:sz w:val="32"/>
          <w:szCs w:val="32"/>
        </w:rPr>
        <w:t>4. Make sure your table of contents is executive management ready and addresses all the risk topics and</w:t>
      </w:r>
      <w:r w:rsidR="000C4566">
        <w:rPr>
          <w:rFonts w:ascii="Times New Roman" w:hAnsi="Times New Roman" w:cs="Times New Roman"/>
          <w:sz w:val="32"/>
          <w:szCs w:val="32"/>
        </w:rPr>
        <w:t xml:space="preserve"> </w:t>
      </w:r>
      <w:r w:rsidRPr="00194C58">
        <w:rPr>
          <w:rFonts w:ascii="Times New Roman" w:hAnsi="Times New Roman" w:cs="Times New Roman"/>
          <w:sz w:val="32"/>
          <w:szCs w:val="32"/>
        </w:rPr>
        <w:t>issues needed for executive management awareness</w:t>
      </w:r>
      <w:r w:rsidR="000C4566">
        <w:rPr>
          <w:rFonts w:ascii="Times New Roman" w:hAnsi="Times New Roman" w:cs="Times New Roman"/>
          <w:sz w:val="32"/>
          <w:szCs w:val="32"/>
        </w:rPr>
        <w:t>:</w:t>
      </w:r>
    </w:p>
    <w:p w14:paraId="65197300" w14:textId="7B14CAD7" w:rsidR="000C4566" w:rsidRPr="000C4566" w:rsidRDefault="000C4566" w:rsidP="00194C58">
      <w:pPr>
        <w:autoSpaceDE w:val="0"/>
        <w:autoSpaceDN w:val="0"/>
        <w:adjustRightInd w:val="0"/>
        <w:spacing w:after="0" w:line="240" w:lineRule="auto"/>
        <w:rPr>
          <w:rStyle w:val="Strong"/>
          <w:rFonts w:ascii="Times New Roman" w:hAnsi="Times New Roman" w:cs="Times New Roman"/>
          <w:b w:val="0"/>
          <w:bCs w:val="0"/>
          <w:sz w:val="28"/>
          <w:szCs w:val="28"/>
        </w:rPr>
      </w:pPr>
      <w:r>
        <w:rPr>
          <w:rFonts w:ascii="Times New Roman" w:hAnsi="Times New Roman" w:cs="Times New Roman"/>
          <w:sz w:val="32"/>
          <w:szCs w:val="32"/>
        </w:rPr>
        <w:tab/>
      </w:r>
      <w:r w:rsidRPr="000C4566">
        <w:rPr>
          <w:rStyle w:val="Strong"/>
          <w:rFonts w:ascii="Times New Roman" w:hAnsi="Times New Roman" w:cs="Times New Roman"/>
          <w:b w:val="0"/>
          <w:bCs w:val="0"/>
          <w:sz w:val="28"/>
          <w:szCs w:val="28"/>
        </w:rPr>
        <w:t>1. Ask the questions</w:t>
      </w:r>
    </w:p>
    <w:p w14:paraId="67B68BC5" w14:textId="41DBEB86" w:rsidR="000C4566" w:rsidRPr="000C4566" w:rsidRDefault="000C4566" w:rsidP="000C4566">
      <w:pPr>
        <w:autoSpaceDE w:val="0"/>
        <w:autoSpaceDN w:val="0"/>
        <w:adjustRightInd w:val="0"/>
        <w:spacing w:after="0" w:line="240" w:lineRule="auto"/>
        <w:ind w:firstLine="720"/>
        <w:rPr>
          <w:rStyle w:val="Strong"/>
          <w:rFonts w:ascii="Times New Roman" w:hAnsi="Times New Roman" w:cs="Times New Roman"/>
          <w:b w:val="0"/>
          <w:bCs w:val="0"/>
          <w:sz w:val="28"/>
          <w:szCs w:val="28"/>
        </w:rPr>
      </w:pPr>
      <w:r w:rsidRPr="000C4566">
        <w:rPr>
          <w:rStyle w:val="Strong"/>
          <w:rFonts w:ascii="Times New Roman" w:hAnsi="Times New Roman" w:cs="Times New Roman"/>
          <w:b w:val="0"/>
          <w:bCs w:val="0"/>
          <w:sz w:val="28"/>
          <w:szCs w:val="28"/>
        </w:rPr>
        <w:t>2. Create the right culture</w:t>
      </w:r>
    </w:p>
    <w:p w14:paraId="2CE7473A" w14:textId="106BCECA" w:rsidR="000C4566" w:rsidRPr="000C4566" w:rsidRDefault="000C4566" w:rsidP="000C4566">
      <w:pPr>
        <w:autoSpaceDE w:val="0"/>
        <w:autoSpaceDN w:val="0"/>
        <w:adjustRightInd w:val="0"/>
        <w:spacing w:after="0" w:line="240" w:lineRule="auto"/>
        <w:ind w:firstLine="720"/>
        <w:rPr>
          <w:rStyle w:val="Strong"/>
          <w:rFonts w:ascii="Times New Roman" w:hAnsi="Times New Roman" w:cs="Times New Roman"/>
          <w:b w:val="0"/>
          <w:bCs w:val="0"/>
          <w:sz w:val="28"/>
          <w:szCs w:val="28"/>
        </w:rPr>
      </w:pPr>
      <w:r w:rsidRPr="000C4566">
        <w:rPr>
          <w:rStyle w:val="Strong"/>
          <w:rFonts w:ascii="Times New Roman" w:hAnsi="Times New Roman" w:cs="Times New Roman"/>
          <w:b w:val="0"/>
          <w:bCs w:val="0"/>
          <w:sz w:val="28"/>
          <w:szCs w:val="28"/>
        </w:rPr>
        <w:t>3. Clarify responsibilities and rules</w:t>
      </w:r>
    </w:p>
    <w:p w14:paraId="12E8CF03" w14:textId="363135C0" w:rsidR="000C4566" w:rsidRPr="000C4566" w:rsidRDefault="000C4566" w:rsidP="000C4566">
      <w:pPr>
        <w:autoSpaceDE w:val="0"/>
        <w:autoSpaceDN w:val="0"/>
        <w:adjustRightInd w:val="0"/>
        <w:spacing w:after="0" w:line="240" w:lineRule="auto"/>
        <w:ind w:firstLine="720"/>
        <w:rPr>
          <w:rStyle w:val="Strong"/>
          <w:rFonts w:ascii="Times New Roman" w:hAnsi="Times New Roman" w:cs="Times New Roman"/>
          <w:b w:val="0"/>
          <w:bCs w:val="0"/>
          <w:sz w:val="28"/>
          <w:szCs w:val="28"/>
        </w:rPr>
      </w:pPr>
      <w:r w:rsidRPr="000C4566">
        <w:rPr>
          <w:rStyle w:val="Strong"/>
          <w:rFonts w:ascii="Times New Roman" w:hAnsi="Times New Roman" w:cs="Times New Roman"/>
          <w:b w:val="0"/>
          <w:bCs w:val="0"/>
          <w:sz w:val="28"/>
          <w:szCs w:val="28"/>
        </w:rPr>
        <w:t>4. Use suitable reward systems</w:t>
      </w:r>
    </w:p>
    <w:p w14:paraId="18E7EA2F" w14:textId="12451E6E" w:rsidR="000C4566" w:rsidRPr="000C4566" w:rsidRDefault="000C4566" w:rsidP="000C4566">
      <w:pPr>
        <w:autoSpaceDE w:val="0"/>
        <w:autoSpaceDN w:val="0"/>
        <w:adjustRightInd w:val="0"/>
        <w:spacing w:after="0" w:line="240" w:lineRule="auto"/>
        <w:ind w:firstLine="720"/>
        <w:rPr>
          <w:rStyle w:val="Strong"/>
          <w:rFonts w:ascii="Times New Roman" w:hAnsi="Times New Roman" w:cs="Times New Roman"/>
          <w:b w:val="0"/>
          <w:bCs w:val="0"/>
          <w:sz w:val="28"/>
          <w:szCs w:val="28"/>
        </w:rPr>
      </w:pPr>
      <w:r w:rsidRPr="000C4566">
        <w:rPr>
          <w:rStyle w:val="Strong"/>
          <w:rFonts w:ascii="Times New Roman" w:hAnsi="Times New Roman" w:cs="Times New Roman"/>
          <w:b w:val="0"/>
          <w:bCs w:val="0"/>
          <w:sz w:val="28"/>
          <w:szCs w:val="28"/>
        </w:rPr>
        <w:t>5. Focus on the business objectives</w:t>
      </w:r>
    </w:p>
    <w:p w14:paraId="00AD20AE" w14:textId="79675F5F" w:rsidR="000C4566" w:rsidRPr="000C4566" w:rsidRDefault="000C4566" w:rsidP="000C4566">
      <w:pPr>
        <w:autoSpaceDE w:val="0"/>
        <w:autoSpaceDN w:val="0"/>
        <w:adjustRightInd w:val="0"/>
        <w:spacing w:after="0" w:line="240" w:lineRule="auto"/>
        <w:ind w:firstLine="720"/>
        <w:rPr>
          <w:rStyle w:val="Strong"/>
          <w:rFonts w:ascii="Times New Roman" w:hAnsi="Times New Roman" w:cs="Times New Roman"/>
          <w:b w:val="0"/>
          <w:bCs w:val="0"/>
          <w:sz w:val="28"/>
          <w:szCs w:val="28"/>
        </w:rPr>
      </w:pPr>
      <w:r w:rsidRPr="000C4566">
        <w:rPr>
          <w:rStyle w:val="Strong"/>
          <w:rFonts w:ascii="Times New Roman" w:hAnsi="Times New Roman" w:cs="Times New Roman"/>
          <w:b w:val="0"/>
          <w:bCs w:val="0"/>
          <w:sz w:val="28"/>
          <w:szCs w:val="28"/>
        </w:rPr>
        <w:t>6. Recognize the limitations of risk assessments</w:t>
      </w:r>
    </w:p>
    <w:p w14:paraId="0DC2C2B7" w14:textId="4708569E" w:rsidR="000C4566" w:rsidRPr="000C4566" w:rsidRDefault="000C4566" w:rsidP="000C4566">
      <w:pPr>
        <w:autoSpaceDE w:val="0"/>
        <w:autoSpaceDN w:val="0"/>
        <w:adjustRightInd w:val="0"/>
        <w:spacing w:after="0" w:line="240" w:lineRule="auto"/>
        <w:ind w:firstLine="720"/>
        <w:rPr>
          <w:rStyle w:val="Strong"/>
          <w:rFonts w:ascii="Times New Roman" w:hAnsi="Times New Roman" w:cs="Times New Roman"/>
          <w:b w:val="0"/>
          <w:bCs w:val="0"/>
          <w:sz w:val="28"/>
          <w:szCs w:val="28"/>
        </w:rPr>
      </w:pPr>
      <w:r w:rsidRPr="000C4566">
        <w:rPr>
          <w:rStyle w:val="Strong"/>
          <w:rFonts w:ascii="Times New Roman" w:hAnsi="Times New Roman" w:cs="Times New Roman"/>
          <w:b w:val="0"/>
          <w:bCs w:val="0"/>
          <w:sz w:val="28"/>
          <w:szCs w:val="28"/>
        </w:rPr>
        <w:t>7. Put business managers in the driver’s seat</w:t>
      </w:r>
    </w:p>
    <w:p w14:paraId="25EFBBA6" w14:textId="6CCF43FE" w:rsidR="000C4566" w:rsidRPr="000C4566" w:rsidRDefault="000C4566" w:rsidP="000C4566">
      <w:pPr>
        <w:autoSpaceDE w:val="0"/>
        <w:autoSpaceDN w:val="0"/>
        <w:adjustRightInd w:val="0"/>
        <w:spacing w:after="0" w:line="240" w:lineRule="auto"/>
        <w:ind w:firstLine="720"/>
        <w:rPr>
          <w:rStyle w:val="Strong"/>
          <w:rFonts w:ascii="Times New Roman" w:hAnsi="Times New Roman" w:cs="Times New Roman"/>
          <w:b w:val="0"/>
          <w:bCs w:val="0"/>
          <w:sz w:val="28"/>
          <w:szCs w:val="28"/>
        </w:rPr>
      </w:pPr>
      <w:r w:rsidRPr="000C4566">
        <w:rPr>
          <w:rStyle w:val="Strong"/>
          <w:rFonts w:ascii="Times New Roman" w:hAnsi="Times New Roman" w:cs="Times New Roman"/>
          <w:b w:val="0"/>
          <w:bCs w:val="0"/>
          <w:sz w:val="28"/>
          <w:szCs w:val="28"/>
        </w:rPr>
        <w:t>8. Demand integrated management information</w:t>
      </w:r>
    </w:p>
    <w:p w14:paraId="6670495A" w14:textId="3CE6FBEC" w:rsidR="000C4566" w:rsidRPr="000C4566" w:rsidRDefault="000C4566" w:rsidP="000C4566">
      <w:pPr>
        <w:autoSpaceDE w:val="0"/>
        <w:autoSpaceDN w:val="0"/>
        <w:adjustRightInd w:val="0"/>
        <w:spacing w:after="0" w:line="240" w:lineRule="auto"/>
        <w:ind w:firstLine="720"/>
        <w:rPr>
          <w:rStyle w:val="Strong"/>
          <w:rFonts w:ascii="Times New Roman" w:hAnsi="Times New Roman" w:cs="Times New Roman"/>
          <w:b w:val="0"/>
          <w:bCs w:val="0"/>
          <w:sz w:val="28"/>
          <w:szCs w:val="28"/>
        </w:rPr>
      </w:pPr>
      <w:r w:rsidRPr="000C4566">
        <w:rPr>
          <w:rStyle w:val="Strong"/>
          <w:rFonts w:ascii="Times New Roman" w:hAnsi="Times New Roman" w:cs="Times New Roman"/>
          <w:b w:val="0"/>
          <w:bCs w:val="0"/>
          <w:sz w:val="28"/>
          <w:szCs w:val="28"/>
        </w:rPr>
        <w:t>9. Make sure rules are enforceable</w:t>
      </w:r>
    </w:p>
    <w:p w14:paraId="045B6D79" w14:textId="267F8348" w:rsidR="000C4566" w:rsidRPr="000C4566" w:rsidRDefault="000C4566" w:rsidP="000C4566">
      <w:pPr>
        <w:autoSpaceDE w:val="0"/>
        <w:autoSpaceDN w:val="0"/>
        <w:adjustRightInd w:val="0"/>
        <w:spacing w:after="0" w:line="240" w:lineRule="auto"/>
        <w:ind w:firstLine="720"/>
        <w:rPr>
          <w:rFonts w:ascii="Times New Roman" w:hAnsi="Times New Roman" w:cs="Times New Roman"/>
          <w:b/>
          <w:bCs/>
          <w:sz w:val="40"/>
          <w:szCs w:val="40"/>
        </w:rPr>
      </w:pPr>
      <w:r w:rsidRPr="000C4566">
        <w:rPr>
          <w:rStyle w:val="Strong"/>
          <w:rFonts w:ascii="Times New Roman" w:hAnsi="Times New Roman" w:cs="Times New Roman"/>
          <w:b w:val="0"/>
          <w:bCs w:val="0"/>
          <w:sz w:val="28"/>
          <w:szCs w:val="28"/>
        </w:rPr>
        <w:t>10. Align internal audit with the business</w:t>
      </w:r>
    </w:p>
    <w:p w14:paraId="2F8EBE47" w14:textId="7A39BFC5" w:rsidR="0000226D" w:rsidRPr="00194C58" w:rsidRDefault="000C4566" w:rsidP="00194C58">
      <w:pPr>
        <w:rPr>
          <w:rFonts w:ascii="Times New Roman" w:hAnsi="Times New Roman" w:cs="Times New Roman"/>
          <w:sz w:val="32"/>
          <w:szCs w:val="32"/>
        </w:rPr>
      </w:pPr>
    </w:p>
    <w:sectPr w:rsidR="0000226D" w:rsidRPr="00194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36878"/>
    <w:multiLevelType w:val="hybridMultilevel"/>
    <w:tmpl w:val="121E6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52"/>
    <w:multiLevelType w:val="multilevel"/>
    <w:tmpl w:val="57001636"/>
    <w:lvl w:ilvl="0">
      <w:start w:val="1"/>
      <w:numFmt w:val="decimal"/>
      <w:lvlText w:val="%1."/>
      <w:lvlJc w:val="left"/>
      <w:pPr>
        <w:tabs>
          <w:tab w:val="num" w:pos="1440"/>
        </w:tabs>
        <w:ind w:left="1440" w:hanging="360"/>
      </w:pPr>
      <w:rPr>
        <w:rFonts w:hint="default"/>
        <w:sz w:val="28"/>
        <w:szCs w:val="4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2" w15:restartNumberingAfterBreak="0">
    <w:nsid w:val="08013797"/>
    <w:multiLevelType w:val="multilevel"/>
    <w:tmpl w:val="ACD2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B72AB"/>
    <w:multiLevelType w:val="multilevel"/>
    <w:tmpl w:val="1A7C525E"/>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4" w15:restartNumberingAfterBreak="0">
    <w:nsid w:val="4921359A"/>
    <w:multiLevelType w:val="multilevel"/>
    <w:tmpl w:val="2506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6248EC"/>
    <w:multiLevelType w:val="multilevel"/>
    <w:tmpl w:val="57001636"/>
    <w:lvl w:ilvl="0">
      <w:start w:val="1"/>
      <w:numFmt w:val="decimal"/>
      <w:lvlText w:val="%1."/>
      <w:lvlJc w:val="left"/>
      <w:pPr>
        <w:tabs>
          <w:tab w:val="num" w:pos="1440"/>
        </w:tabs>
        <w:ind w:left="1440" w:hanging="360"/>
      </w:pPr>
      <w:rPr>
        <w:rFonts w:hint="default"/>
        <w:sz w:val="28"/>
        <w:szCs w:val="4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6" w15:restartNumberingAfterBreak="0">
    <w:nsid w:val="5D780297"/>
    <w:multiLevelType w:val="hybridMultilevel"/>
    <w:tmpl w:val="F9525FE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70196"/>
    <w:multiLevelType w:val="hybridMultilevel"/>
    <w:tmpl w:val="F0184F6E"/>
    <w:lvl w:ilvl="0" w:tplc="9E5E291C">
      <w:start w:val="1"/>
      <w:numFmt w:val="decimal"/>
      <w:lvlText w:val="%1."/>
      <w:lvlJc w:val="left"/>
      <w:pPr>
        <w:tabs>
          <w:tab w:val="num" w:pos="720"/>
        </w:tabs>
        <w:ind w:left="720" w:hanging="360"/>
      </w:pPr>
    </w:lvl>
    <w:lvl w:ilvl="1" w:tplc="9B0240CA" w:tentative="1">
      <w:start w:val="1"/>
      <w:numFmt w:val="decimal"/>
      <w:lvlText w:val="%2."/>
      <w:lvlJc w:val="left"/>
      <w:pPr>
        <w:tabs>
          <w:tab w:val="num" w:pos="1440"/>
        </w:tabs>
        <w:ind w:left="1440" w:hanging="360"/>
      </w:pPr>
    </w:lvl>
    <w:lvl w:ilvl="2" w:tplc="DF0675BA" w:tentative="1">
      <w:start w:val="1"/>
      <w:numFmt w:val="decimal"/>
      <w:lvlText w:val="%3."/>
      <w:lvlJc w:val="left"/>
      <w:pPr>
        <w:tabs>
          <w:tab w:val="num" w:pos="2160"/>
        </w:tabs>
        <w:ind w:left="2160" w:hanging="360"/>
      </w:pPr>
    </w:lvl>
    <w:lvl w:ilvl="3" w:tplc="D910D8F2" w:tentative="1">
      <w:start w:val="1"/>
      <w:numFmt w:val="decimal"/>
      <w:lvlText w:val="%4."/>
      <w:lvlJc w:val="left"/>
      <w:pPr>
        <w:tabs>
          <w:tab w:val="num" w:pos="2880"/>
        </w:tabs>
        <w:ind w:left="2880" w:hanging="360"/>
      </w:pPr>
    </w:lvl>
    <w:lvl w:ilvl="4" w:tplc="5302061C" w:tentative="1">
      <w:start w:val="1"/>
      <w:numFmt w:val="decimal"/>
      <w:lvlText w:val="%5."/>
      <w:lvlJc w:val="left"/>
      <w:pPr>
        <w:tabs>
          <w:tab w:val="num" w:pos="3600"/>
        </w:tabs>
        <w:ind w:left="3600" w:hanging="360"/>
      </w:pPr>
    </w:lvl>
    <w:lvl w:ilvl="5" w:tplc="ADB21266" w:tentative="1">
      <w:start w:val="1"/>
      <w:numFmt w:val="decimal"/>
      <w:lvlText w:val="%6."/>
      <w:lvlJc w:val="left"/>
      <w:pPr>
        <w:tabs>
          <w:tab w:val="num" w:pos="4320"/>
        </w:tabs>
        <w:ind w:left="4320" w:hanging="360"/>
      </w:pPr>
    </w:lvl>
    <w:lvl w:ilvl="6" w:tplc="1CB83DDE" w:tentative="1">
      <w:start w:val="1"/>
      <w:numFmt w:val="decimal"/>
      <w:lvlText w:val="%7."/>
      <w:lvlJc w:val="left"/>
      <w:pPr>
        <w:tabs>
          <w:tab w:val="num" w:pos="5040"/>
        </w:tabs>
        <w:ind w:left="5040" w:hanging="360"/>
      </w:pPr>
    </w:lvl>
    <w:lvl w:ilvl="7" w:tplc="D040C0CE" w:tentative="1">
      <w:start w:val="1"/>
      <w:numFmt w:val="decimal"/>
      <w:lvlText w:val="%8."/>
      <w:lvlJc w:val="left"/>
      <w:pPr>
        <w:tabs>
          <w:tab w:val="num" w:pos="5760"/>
        </w:tabs>
        <w:ind w:left="5760" w:hanging="360"/>
      </w:pPr>
    </w:lvl>
    <w:lvl w:ilvl="8" w:tplc="3CFAD70C" w:tentative="1">
      <w:start w:val="1"/>
      <w:numFmt w:val="decimal"/>
      <w:lvlText w:val="%9."/>
      <w:lvlJc w:val="left"/>
      <w:pPr>
        <w:tabs>
          <w:tab w:val="num" w:pos="6480"/>
        </w:tabs>
        <w:ind w:left="6480" w:hanging="360"/>
      </w:pPr>
    </w:lvl>
  </w:abstractNum>
  <w:abstractNum w:abstractNumId="8" w15:restartNumberingAfterBreak="0">
    <w:nsid w:val="7CBC1784"/>
    <w:multiLevelType w:val="multilevel"/>
    <w:tmpl w:val="57001636"/>
    <w:lvl w:ilvl="0">
      <w:start w:val="1"/>
      <w:numFmt w:val="decimal"/>
      <w:lvlText w:val="%1."/>
      <w:lvlJc w:val="left"/>
      <w:pPr>
        <w:tabs>
          <w:tab w:val="num" w:pos="1440"/>
        </w:tabs>
        <w:ind w:left="1440" w:hanging="360"/>
      </w:pPr>
      <w:rPr>
        <w:rFonts w:hint="default"/>
        <w:sz w:val="28"/>
        <w:szCs w:val="4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4"/>
  </w:num>
  <w:num w:numId="2">
    <w:abstractNumId w:val="2"/>
  </w:num>
  <w:num w:numId="3">
    <w:abstractNumId w:val="7"/>
  </w:num>
  <w:num w:numId="4">
    <w:abstractNumId w:val="0"/>
  </w:num>
  <w:num w:numId="5">
    <w:abstractNumId w:val="6"/>
  </w:num>
  <w:num w:numId="6">
    <w:abstractNumId w:val="3"/>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tTA0MLU0MDUxsjRS0lEKTi0uzszPAykwqgUASk6dwCwAAAA="/>
  </w:docVars>
  <w:rsids>
    <w:rsidRoot w:val="00194C58"/>
    <w:rsid w:val="000C4566"/>
    <w:rsid w:val="00194C58"/>
    <w:rsid w:val="007F5F76"/>
    <w:rsid w:val="00B14A40"/>
    <w:rsid w:val="00B27B96"/>
    <w:rsid w:val="00DA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725E"/>
  <w15:chartTrackingRefBased/>
  <w15:docId w15:val="{B8241549-D57E-4DAA-A9DE-412C642E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C58"/>
    <w:pPr>
      <w:spacing w:after="200" w:line="276" w:lineRule="auto"/>
    </w:pPr>
  </w:style>
  <w:style w:type="paragraph" w:styleId="Heading2">
    <w:name w:val="heading 2"/>
    <w:basedOn w:val="Normal"/>
    <w:link w:val="Heading2Char"/>
    <w:uiPriority w:val="9"/>
    <w:qFormat/>
    <w:rsid w:val="000C45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C58"/>
    <w:pPr>
      <w:spacing w:after="0" w:line="240" w:lineRule="auto"/>
      <w:ind w:left="720"/>
      <w:contextualSpacing/>
    </w:pPr>
    <w:rPr>
      <w:rFonts w:ascii="Times New Roman" w:eastAsia="Times New Roman" w:hAnsi="Times New Roman" w:cs="Times New Roman"/>
      <w:sz w:val="24"/>
      <w:szCs w:val="24"/>
    </w:rPr>
  </w:style>
  <w:style w:type="paragraph" w:customStyle="1" w:styleId="trt0xe">
    <w:name w:val="trt0xe"/>
    <w:basedOn w:val="Normal"/>
    <w:rsid w:val="000C4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4566"/>
    <w:rPr>
      <w:rFonts w:ascii="Times New Roman" w:eastAsia="Times New Roman" w:hAnsi="Times New Roman" w:cs="Times New Roman"/>
      <w:b/>
      <w:bCs/>
      <w:sz w:val="36"/>
      <w:szCs w:val="36"/>
    </w:rPr>
  </w:style>
  <w:style w:type="character" w:styleId="Strong">
    <w:name w:val="Strong"/>
    <w:basedOn w:val="DefaultParagraphFont"/>
    <w:uiPriority w:val="22"/>
    <w:qFormat/>
    <w:rsid w:val="000C4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020374">
      <w:bodyDiv w:val="1"/>
      <w:marLeft w:val="0"/>
      <w:marRight w:val="0"/>
      <w:marTop w:val="0"/>
      <w:marBottom w:val="0"/>
      <w:divBdr>
        <w:top w:val="none" w:sz="0" w:space="0" w:color="auto"/>
        <w:left w:val="none" w:sz="0" w:space="0" w:color="auto"/>
        <w:bottom w:val="none" w:sz="0" w:space="0" w:color="auto"/>
        <w:right w:val="none" w:sz="0" w:space="0" w:color="auto"/>
      </w:divBdr>
    </w:div>
    <w:div w:id="527912649">
      <w:bodyDiv w:val="1"/>
      <w:marLeft w:val="0"/>
      <w:marRight w:val="0"/>
      <w:marTop w:val="0"/>
      <w:marBottom w:val="0"/>
      <w:divBdr>
        <w:top w:val="none" w:sz="0" w:space="0" w:color="auto"/>
        <w:left w:val="none" w:sz="0" w:space="0" w:color="auto"/>
        <w:bottom w:val="none" w:sz="0" w:space="0" w:color="auto"/>
        <w:right w:val="none" w:sz="0" w:space="0" w:color="auto"/>
      </w:divBdr>
    </w:div>
    <w:div w:id="1290479788">
      <w:bodyDiv w:val="1"/>
      <w:marLeft w:val="0"/>
      <w:marRight w:val="0"/>
      <w:marTop w:val="0"/>
      <w:marBottom w:val="0"/>
      <w:divBdr>
        <w:top w:val="none" w:sz="0" w:space="0" w:color="auto"/>
        <w:left w:val="none" w:sz="0" w:space="0" w:color="auto"/>
        <w:bottom w:val="none" w:sz="0" w:space="0" w:color="auto"/>
        <w:right w:val="none" w:sz="0" w:space="0" w:color="auto"/>
      </w:divBdr>
    </w:div>
    <w:div w:id="1320691785">
      <w:bodyDiv w:val="1"/>
      <w:marLeft w:val="0"/>
      <w:marRight w:val="0"/>
      <w:marTop w:val="0"/>
      <w:marBottom w:val="0"/>
      <w:divBdr>
        <w:top w:val="none" w:sz="0" w:space="0" w:color="auto"/>
        <w:left w:val="none" w:sz="0" w:space="0" w:color="auto"/>
        <w:bottom w:val="none" w:sz="0" w:space="0" w:color="auto"/>
        <w:right w:val="none" w:sz="0" w:space="0" w:color="auto"/>
      </w:divBdr>
    </w:div>
    <w:div w:id="1845776988">
      <w:bodyDiv w:val="1"/>
      <w:marLeft w:val="0"/>
      <w:marRight w:val="0"/>
      <w:marTop w:val="0"/>
      <w:marBottom w:val="0"/>
      <w:divBdr>
        <w:top w:val="none" w:sz="0" w:space="0" w:color="auto"/>
        <w:left w:val="none" w:sz="0" w:space="0" w:color="auto"/>
        <w:bottom w:val="none" w:sz="0" w:space="0" w:color="auto"/>
        <w:right w:val="none" w:sz="0" w:space="0" w:color="auto"/>
      </w:divBdr>
    </w:div>
    <w:div w:id="1923945886">
      <w:bodyDiv w:val="1"/>
      <w:marLeft w:val="0"/>
      <w:marRight w:val="0"/>
      <w:marTop w:val="0"/>
      <w:marBottom w:val="0"/>
      <w:divBdr>
        <w:top w:val="none" w:sz="0" w:space="0" w:color="auto"/>
        <w:left w:val="none" w:sz="0" w:space="0" w:color="auto"/>
        <w:bottom w:val="none" w:sz="0" w:space="0" w:color="auto"/>
        <w:right w:val="none" w:sz="0" w:space="0" w:color="auto"/>
      </w:divBdr>
      <w:divsChild>
        <w:div w:id="380446528">
          <w:marLeft w:val="547"/>
          <w:marRight w:val="0"/>
          <w:marTop w:val="200"/>
          <w:marBottom w:val="0"/>
          <w:divBdr>
            <w:top w:val="none" w:sz="0" w:space="0" w:color="auto"/>
            <w:left w:val="none" w:sz="0" w:space="0" w:color="auto"/>
            <w:bottom w:val="none" w:sz="0" w:space="0" w:color="auto"/>
            <w:right w:val="none" w:sz="0" w:space="0" w:color="auto"/>
          </w:divBdr>
        </w:div>
        <w:div w:id="47001425">
          <w:marLeft w:val="547"/>
          <w:marRight w:val="0"/>
          <w:marTop w:val="200"/>
          <w:marBottom w:val="0"/>
          <w:divBdr>
            <w:top w:val="none" w:sz="0" w:space="0" w:color="auto"/>
            <w:left w:val="none" w:sz="0" w:space="0" w:color="auto"/>
            <w:bottom w:val="none" w:sz="0" w:space="0" w:color="auto"/>
            <w:right w:val="none" w:sz="0" w:space="0" w:color="auto"/>
          </w:divBdr>
        </w:div>
        <w:div w:id="39131024">
          <w:marLeft w:val="547"/>
          <w:marRight w:val="0"/>
          <w:marTop w:val="200"/>
          <w:marBottom w:val="0"/>
          <w:divBdr>
            <w:top w:val="none" w:sz="0" w:space="0" w:color="auto"/>
            <w:left w:val="none" w:sz="0" w:space="0" w:color="auto"/>
            <w:bottom w:val="none" w:sz="0" w:space="0" w:color="auto"/>
            <w:right w:val="none" w:sz="0" w:space="0" w:color="auto"/>
          </w:divBdr>
        </w:div>
        <w:div w:id="951790242">
          <w:marLeft w:val="547"/>
          <w:marRight w:val="0"/>
          <w:marTop w:val="200"/>
          <w:marBottom w:val="0"/>
          <w:divBdr>
            <w:top w:val="none" w:sz="0" w:space="0" w:color="auto"/>
            <w:left w:val="none" w:sz="0" w:space="0" w:color="auto"/>
            <w:bottom w:val="none" w:sz="0" w:space="0" w:color="auto"/>
            <w:right w:val="none" w:sz="0" w:space="0" w:color="auto"/>
          </w:divBdr>
        </w:div>
        <w:div w:id="995182179">
          <w:marLeft w:val="547"/>
          <w:marRight w:val="0"/>
          <w:marTop w:val="200"/>
          <w:marBottom w:val="0"/>
          <w:divBdr>
            <w:top w:val="none" w:sz="0" w:space="0" w:color="auto"/>
            <w:left w:val="none" w:sz="0" w:space="0" w:color="auto"/>
            <w:bottom w:val="none" w:sz="0" w:space="0" w:color="auto"/>
            <w:right w:val="none" w:sz="0" w:space="0" w:color="auto"/>
          </w:divBdr>
        </w:div>
      </w:divsChild>
    </w:div>
    <w:div w:id="202601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dc:creator>
  <cp:keywords/>
  <dc:description/>
  <cp:lastModifiedBy>Hoàng Vũ</cp:lastModifiedBy>
  <cp:revision>2</cp:revision>
  <dcterms:created xsi:type="dcterms:W3CDTF">2020-06-02T07:55:00Z</dcterms:created>
  <dcterms:modified xsi:type="dcterms:W3CDTF">2020-06-04T03:01:00Z</dcterms:modified>
</cp:coreProperties>
</file>