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3" w:type="dxa"/>
        <w:tblLook w:val="01E0" w:firstRow="1" w:lastRow="1" w:firstColumn="1" w:lastColumn="1" w:noHBand="0" w:noVBand="0"/>
      </w:tblPr>
      <w:tblGrid>
        <w:gridCol w:w="468"/>
        <w:gridCol w:w="9035"/>
      </w:tblGrid>
      <w:tr w:rsidR="007508BF" w:rsidRPr="00C55600" w:rsidTr="001E410F">
        <w:tc>
          <w:tcPr>
            <w:tcW w:w="468" w:type="dxa"/>
          </w:tcPr>
          <w:p w:rsidR="007508BF" w:rsidRDefault="007508BF" w:rsidP="00D8705C"/>
        </w:tc>
        <w:tc>
          <w:tcPr>
            <w:tcW w:w="9035" w:type="dxa"/>
          </w:tcPr>
          <w:p w:rsidR="007508BF" w:rsidRPr="00C55600" w:rsidRDefault="007508BF" w:rsidP="00D8705C">
            <w:r w:rsidRPr="00392501">
              <w:t>Which of the following is a procedural control?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a.</w:t>
            </w:r>
          </w:p>
        </w:tc>
        <w:tc>
          <w:tcPr>
            <w:tcW w:w="9035" w:type="dxa"/>
          </w:tcPr>
          <w:p w:rsidR="007508BF" w:rsidRDefault="007508BF" w:rsidP="00D8705C">
            <w:r w:rsidRPr="009D30A5">
              <w:t>Session timeout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b.</w:t>
            </w:r>
          </w:p>
        </w:tc>
        <w:tc>
          <w:tcPr>
            <w:tcW w:w="9035" w:type="dxa"/>
          </w:tcPr>
          <w:p w:rsidR="007508BF" w:rsidRDefault="007508BF" w:rsidP="00D8705C">
            <w:r w:rsidRPr="009D30A5">
              <w:t>Reasonableness check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c.</w:t>
            </w:r>
          </w:p>
        </w:tc>
        <w:tc>
          <w:tcPr>
            <w:tcW w:w="9035" w:type="dxa"/>
          </w:tcPr>
          <w:p w:rsidR="007508BF" w:rsidRDefault="007508BF" w:rsidP="00D8705C">
            <w:r w:rsidRPr="009D30A5">
              <w:t>Water detection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d.</w:t>
            </w:r>
          </w:p>
        </w:tc>
        <w:tc>
          <w:tcPr>
            <w:tcW w:w="9035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DRP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B1299C">
              <w:t>What would you use to identify mission-critical systems?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B1299C">
              <w:t>Critical outage times.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Critical business functions.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B1299C">
              <w:t>PCI DSS review.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B1299C">
              <w:t>Disaster recovery plan.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468"/>
        <w:gridCol w:w="9035"/>
      </w:tblGrid>
      <w:tr w:rsidR="007508BF" w:rsidRPr="00C55600" w:rsidTr="001E410F">
        <w:tc>
          <w:tcPr>
            <w:tcW w:w="468" w:type="dxa"/>
          </w:tcPr>
          <w:p w:rsidR="007508BF" w:rsidRDefault="007508BF" w:rsidP="00D8705C"/>
        </w:tc>
        <w:tc>
          <w:tcPr>
            <w:tcW w:w="9035" w:type="dxa"/>
          </w:tcPr>
          <w:p w:rsidR="007508BF" w:rsidRPr="00C55600" w:rsidRDefault="007508BF" w:rsidP="00D8705C">
            <w:r w:rsidRPr="002569D3">
              <w:t>What determines if an organization is governed by HIPAA?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a.</w:t>
            </w:r>
          </w:p>
        </w:tc>
        <w:tc>
          <w:tcPr>
            <w:tcW w:w="9035" w:type="dxa"/>
          </w:tcPr>
          <w:p w:rsidR="007508BF" w:rsidRDefault="007508BF" w:rsidP="00D8705C">
            <w:r w:rsidRPr="002569D3">
              <w:t>If it is registered with the Securities and Exchange commission.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b.</w:t>
            </w:r>
          </w:p>
        </w:tc>
        <w:tc>
          <w:tcPr>
            <w:tcW w:w="9035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If employees handle health-related information.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c.</w:t>
            </w:r>
          </w:p>
        </w:tc>
        <w:tc>
          <w:tcPr>
            <w:tcW w:w="9035" w:type="dxa"/>
          </w:tcPr>
          <w:p w:rsidR="007508BF" w:rsidRDefault="007508BF" w:rsidP="00D8705C">
            <w:r w:rsidRPr="00F82E91">
              <w:t>If it receives E-Rate funding.</w:t>
            </w:r>
          </w:p>
        </w:tc>
      </w:tr>
      <w:tr w:rsidR="007508BF" w:rsidTr="001E410F">
        <w:tc>
          <w:tcPr>
            <w:tcW w:w="468" w:type="dxa"/>
          </w:tcPr>
          <w:p w:rsidR="007508BF" w:rsidRDefault="007508BF" w:rsidP="00D8705C">
            <w:r>
              <w:t>d.</w:t>
            </w:r>
          </w:p>
        </w:tc>
        <w:tc>
          <w:tcPr>
            <w:tcW w:w="9035" w:type="dxa"/>
          </w:tcPr>
          <w:p w:rsidR="007508BF" w:rsidRDefault="007508BF" w:rsidP="00D8705C">
            <w:r w:rsidRPr="00F82E91">
              <w:t>If it is a federal agency.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4242D3">
              <w:rPr>
                <w:rStyle w:val="fontstyle01"/>
              </w:rPr>
              <w:t>The process used to demonstrate that the costs of implementing</w:t>
            </w:r>
            <w:r>
              <w:rPr>
                <w:color w:val="000000"/>
              </w:rPr>
              <w:t xml:space="preserve"> </w:t>
            </w:r>
            <w:r w:rsidRPr="004242D3">
              <w:rPr>
                <w:rStyle w:val="fontstyle01"/>
              </w:rPr>
              <w:t>controls can be justified by the reduction of a risk level is</w:t>
            </w:r>
            <w:r>
              <w:rPr>
                <w:rStyle w:val="fontstyle01"/>
              </w:rPr>
              <w:t xml:space="preserve"> ________________.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4242D3">
              <w:rPr>
                <w:rStyle w:val="fontstyle01"/>
              </w:rPr>
              <w:t>Probability and impact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4242D3">
              <w:rPr>
                <w:rStyle w:val="fontstyle01"/>
              </w:rPr>
              <w:t>Vulnerability assessment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4242D3">
              <w:rPr>
                <w:rStyle w:val="fontstyle01"/>
              </w:rPr>
              <w:t>Compliance checking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rStyle w:val="fontstyle01"/>
                <w:b/>
              </w:rPr>
              <w:t>Cost benefit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EF5EF0">
              <w:t>Which of the following is a valid formula used to identify the projected benefits of a control?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381E1E">
              <w:t>Loss After Control - Loss Before Control.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Loss Before Control - Loss After Control.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381E1E">
              <w:t>Cost of Control + Losses.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381E1E">
              <w:t>Cost of Control/12.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572225">
              <w:t>Which of the following are considered facility cost for the implementation of a countermeasure?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572225">
              <w:t>Installation and air conditioning.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572225">
              <w:t>Installation and training.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Power and air conditioning.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7B70CD">
              <w:t>Power and training.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9B3463">
              <w:t>What can you use to determine the priority of countermeasures?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C0705B">
              <w:t>Cost-benefit analysis.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Threat/likelihood-impact matrix.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992886">
              <w:t>Disaster recovery plan.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992886">
              <w:t>Best guess method.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992886">
              <w:t>You are evaluating two possible countermeasures to mitigate a risk. Management only wants to purchase one. What can you use to determine which countermeasure provides the best cost benefits?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F40D24">
              <w:t>Threat/likelihood-impact matrix.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F40D24">
              <w:t>Threat score.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lastRenderedPageBreak/>
              <w:t>c.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CBA.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F40D24">
              <w:t>CIA.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F40D24">
              <w:t>What defines the boundaries of a business impact analysis?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17514C">
              <w:t>MAO.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17514C">
              <w:t>BCP.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17514C">
              <w:t>Recovery objectives.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Scope.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2A22C3">
              <w:t>You have identified the MAO for a system. You now want to specify the time required for a system to be recovered. What if this called?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D06A59">
              <w:t>BIA time.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D06A59">
              <w:t>Maximum acceptable outage.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Recovery time objectives.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E32856">
              <w:t>Recovery point objectives.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0C583B">
              <w:t xml:space="preserve">You are working on BIA. </w:t>
            </w:r>
            <w:r>
              <w:t>Y</w:t>
            </w:r>
            <w:r w:rsidRPr="000C583B">
              <w:t>ou are calculating cost to determine the impact of an outage for a specific system. Which one of the following is a direct cost?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4F3B42">
              <w:t>Loss of customers.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proofErr w:type="gramStart"/>
            <w:r w:rsidRPr="004F3B42">
              <w:t>loss</w:t>
            </w:r>
            <w:proofErr w:type="gramEnd"/>
            <w:r w:rsidRPr="004F3B42">
              <w:t xml:space="preserve"> of public goodwill.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Loss of sales.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4F3B42">
              <w:t>Lost opportunities.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956651">
              <w:t>After a BCP has been activated, who will assess the damages?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956651">
              <w:t>BCP coordinator.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956651">
              <w:t>EMT.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DAT.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>
              <w:t>None of the mentioned.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956651">
              <w:t>What are the three phases of a BCP?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956651">
              <w:t>Notification/activation, transfer, recovery.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Notification/activation, recovery, reconstitution.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E36910">
              <w:t>Recovery, renewal, reconstitution.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E36910">
              <w:t>Transfer, recovery, notification.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E36910">
              <w:t>A major disruption has forced you to move operations to an alternate location. The disruption is over and you need to begin normalizing operations. What operations should you move back</w:t>
            </w:r>
            <w:r>
              <w:t xml:space="preserve"> to the original location first</w:t>
            </w:r>
            <w:r w:rsidRPr="00E36910">
              <w:t>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Least critical business functions.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7A4438">
              <w:t>Most critical business functions.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7A4438">
              <w:t>Non-mission-critical personnel.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7A4438">
              <w:t>Mission-critical personnel.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DA68B8">
              <w:t>A business impact analysis (BIA)</w:t>
            </w:r>
            <w:r>
              <w:t xml:space="preserve"> includes a maximum acceptable O</w:t>
            </w:r>
            <w:r w:rsidRPr="00DA68B8">
              <w:t>utage</w:t>
            </w:r>
            <w:r>
              <w:t xml:space="preserve"> </w:t>
            </w:r>
            <w:r w:rsidRPr="00DA68B8">
              <w:t>(MAO). The MAO is used to determine the amount of time in which a system must be recovered. What term is used in the DRP instead of the MAO?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5D6115">
              <w:t>Critical business function</w:t>
            </w:r>
            <w:r>
              <w:t xml:space="preserve"> </w:t>
            </w:r>
            <w:r w:rsidRPr="005D6115">
              <w:t>(CBP).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5D6115">
              <w:t>DRP action item (DRPAI).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5D6115">
              <w:t>Recovery action item (RAI).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Recovery time objective (RTO).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4242D3">
              <w:rPr>
                <w:rStyle w:val="fontstyle01"/>
              </w:rPr>
              <w:t>The potential for a particular event to successfully exercise a</w:t>
            </w:r>
            <w:r>
              <w:rPr>
                <w:color w:val="000000"/>
              </w:rPr>
              <w:t xml:space="preserve"> </w:t>
            </w:r>
            <w:r w:rsidRPr="004242D3">
              <w:rPr>
                <w:rStyle w:val="fontstyle01"/>
              </w:rPr>
              <w:t>particular vulnerability is called</w:t>
            </w:r>
            <w:r>
              <w:rPr>
                <w:rStyle w:val="fontstyle01"/>
              </w:rPr>
              <w:t xml:space="preserve"> </w:t>
            </w:r>
            <w:r w:rsidRPr="000D038A">
              <w:rPr>
                <w:rStyle w:val="fontstyle01"/>
              </w:rPr>
              <w:t>__________.</w:t>
            </w:r>
          </w:p>
        </w:tc>
      </w:tr>
      <w:tr w:rsidR="007508BF" w:rsidRPr="001E410F" w:rsidTr="001E410F">
        <w:tc>
          <w:tcPr>
            <w:tcW w:w="396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a.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rStyle w:val="fontstyle01"/>
                <w:b/>
              </w:rPr>
              <w:t>Threat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4242D3">
              <w:rPr>
                <w:rStyle w:val="fontstyle01"/>
              </w:rPr>
              <w:t>Risk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c.</w:t>
            </w:r>
          </w:p>
        </w:tc>
        <w:tc>
          <w:tcPr>
            <w:tcW w:w="9107" w:type="dxa"/>
          </w:tcPr>
          <w:p w:rsidR="007508BF" w:rsidRDefault="007508BF" w:rsidP="00D8705C">
            <w:r w:rsidRPr="004242D3">
              <w:rPr>
                <w:rStyle w:val="fontstyle01"/>
              </w:rPr>
              <w:t>Impact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4242D3">
              <w:rPr>
                <w:rStyle w:val="fontstyle01"/>
              </w:rPr>
              <w:t>Probability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410"/>
        <w:gridCol w:w="9093"/>
      </w:tblGrid>
      <w:tr w:rsidR="007508BF" w:rsidRPr="00C55600" w:rsidTr="001E410F">
        <w:tc>
          <w:tcPr>
            <w:tcW w:w="410" w:type="dxa"/>
          </w:tcPr>
          <w:p w:rsidR="007508BF" w:rsidRDefault="007508BF" w:rsidP="00D8705C"/>
        </w:tc>
        <w:tc>
          <w:tcPr>
            <w:tcW w:w="9093" w:type="dxa"/>
          </w:tcPr>
          <w:p w:rsidR="007508BF" w:rsidRPr="00C55600" w:rsidRDefault="007508BF" w:rsidP="00D8705C">
            <w:r w:rsidRPr="004242D3">
              <w:rPr>
                <w:rStyle w:val="fontstyle01"/>
              </w:rPr>
              <w:t>What is the first process in the risk management methodology?</w:t>
            </w:r>
          </w:p>
        </w:tc>
      </w:tr>
      <w:tr w:rsidR="007508BF" w:rsidTr="001E410F">
        <w:tc>
          <w:tcPr>
            <w:tcW w:w="410" w:type="dxa"/>
          </w:tcPr>
          <w:p w:rsidR="007508BF" w:rsidRDefault="007508BF" w:rsidP="00D8705C">
            <w:r>
              <w:t>a.</w:t>
            </w:r>
          </w:p>
        </w:tc>
        <w:tc>
          <w:tcPr>
            <w:tcW w:w="9093" w:type="dxa"/>
          </w:tcPr>
          <w:p w:rsidR="007508BF" w:rsidRDefault="007508BF" w:rsidP="00D8705C">
            <w:r w:rsidRPr="004242D3">
              <w:rPr>
                <w:rStyle w:val="fontstyle01"/>
              </w:rPr>
              <w:t>Records retention</w:t>
            </w:r>
          </w:p>
        </w:tc>
      </w:tr>
      <w:tr w:rsidR="007508BF" w:rsidRPr="001E410F" w:rsidTr="001E410F">
        <w:tc>
          <w:tcPr>
            <w:tcW w:w="410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b.</w:t>
            </w:r>
          </w:p>
        </w:tc>
        <w:tc>
          <w:tcPr>
            <w:tcW w:w="9093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rStyle w:val="fontstyle01"/>
                <w:b/>
              </w:rPr>
              <w:t>Risk analysis</w:t>
            </w:r>
          </w:p>
        </w:tc>
      </w:tr>
      <w:tr w:rsidR="007508BF" w:rsidTr="001E410F">
        <w:tc>
          <w:tcPr>
            <w:tcW w:w="410" w:type="dxa"/>
          </w:tcPr>
          <w:p w:rsidR="007508BF" w:rsidRDefault="007508BF" w:rsidP="00D8705C">
            <w:r>
              <w:t>c.</w:t>
            </w:r>
          </w:p>
        </w:tc>
        <w:tc>
          <w:tcPr>
            <w:tcW w:w="9093" w:type="dxa"/>
          </w:tcPr>
          <w:p w:rsidR="007508BF" w:rsidRDefault="007508BF" w:rsidP="00D8705C">
            <w:r w:rsidRPr="004242D3">
              <w:rPr>
                <w:rStyle w:val="fontstyle01"/>
              </w:rPr>
              <w:t>Likelihood</w:t>
            </w:r>
          </w:p>
        </w:tc>
      </w:tr>
      <w:tr w:rsidR="007508BF" w:rsidTr="001E410F">
        <w:tc>
          <w:tcPr>
            <w:tcW w:w="410" w:type="dxa"/>
          </w:tcPr>
          <w:p w:rsidR="007508BF" w:rsidRDefault="007508BF" w:rsidP="00D8705C">
            <w:r>
              <w:t>d.</w:t>
            </w:r>
          </w:p>
        </w:tc>
        <w:tc>
          <w:tcPr>
            <w:tcW w:w="9093" w:type="dxa"/>
          </w:tcPr>
          <w:p w:rsidR="007508BF" w:rsidRDefault="007508BF" w:rsidP="00D8705C">
            <w:r w:rsidRPr="004242D3">
              <w:rPr>
                <w:rStyle w:val="fontstyle01"/>
              </w:rPr>
              <w:t>Fault tolerance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/>
        </w:tc>
        <w:tc>
          <w:tcPr>
            <w:tcW w:w="9107" w:type="dxa"/>
          </w:tcPr>
          <w:p w:rsidR="007508BF" w:rsidRPr="00C55600" w:rsidRDefault="007508BF" w:rsidP="00D8705C">
            <w:r w:rsidRPr="00422889">
              <w:t>Many steps are taken before, during, and after an incident. Of the following choices, what accurately identifies the incident response life cycle?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422889">
              <w:t>Preparation, deletion and analysis, eradication and recovery, and post-incident recovery.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422889">
              <w:t>Detection and analysis, containment, backup and eradication, and post-incident recovery.</w:t>
            </w:r>
          </w:p>
        </w:tc>
      </w:tr>
      <w:tr w:rsidR="007508BF" w:rsidRPr="001E410F" w:rsidTr="001E410F">
        <w:tc>
          <w:tcPr>
            <w:tcW w:w="396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c.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Preparation, detection and analysis containment, eradication and recovery, and post-incident recovery.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422889">
              <w:t>Preparation, detection, deletion and analysis, containment and recovery, and post-incident recovery.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410"/>
        <w:gridCol w:w="9093"/>
      </w:tblGrid>
      <w:tr w:rsidR="007508BF" w:rsidRPr="00C55600" w:rsidTr="001E410F">
        <w:tc>
          <w:tcPr>
            <w:tcW w:w="410" w:type="dxa"/>
          </w:tcPr>
          <w:p w:rsidR="007508BF" w:rsidRDefault="007508BF" w:rsidP="00D8705C"/>
        </w:tc>
        <w:tc>
          <w:tcPr>
            <w:tcW w:w="9093" w:type="dxa"/>
          </w:tcPr>
          <w:p w:rsidR="007508BF" w:rsidRPr="00C55600" w:rsidRDefault="007508BF" w:rsidP="00D8705C">
            <w:r w:rsidRPr="00375C67">
              <w:t>After an incident has been verifies, you</w:t>
            </w:r>
            <w:r>
              <w:t xml:space="preserve"> need to ensure that it does NOT </w:t>
            </w:r>
            <w:r w:rsidRPr="00375C67">
              <w:t>spread to other systems. What is this called?</w:t>
            </w:r>
          </w:p>
        </w:tc>
      </w:tr>
      <w:tr w:rsidR="007508BF" w:rsidTr="001E410F">
        <w:tc>
          <w:tcPr>
            <w:tcW w:w="410" w:type="dxa"/>
          </w:tcPr>
          <w:p w:rsidR="007508BF" w:rsidRDefault="007508BF" w:rsidP="00D8705C">
            <w:r>
              <w:t>a.</w:t>
            </w:r>
          </w:p>
        </w:tc>
        <w:tc>
          <w:tcPr>
            <w:tcW w:w="9093" w:type="dxa"/>
          </w:tcPr>
          <w:p w:rsidR="007508BF" w:rsidRDefault="007508BF" w:rsidP="00D8705C">
            <w:r w:rsidRPr="00375C67">
              <w:t>Spread avoidance.</w:t>
            </w:r>
          </w:p>
        </w:tc>
      </w:tr>
      <w:tr w:rsidR="007508BF" w:rsidRPr="001E410F" w:rsidTr="001E410F">
        <w:tc>
          <w:tcPr>
            <w:tcW w:w="410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b.</w:t>
            </w:r>
          </w:p>
        </w:tc>
        <w:tc>
          <w:tcPr>
            <w:tcW w:w="9093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Containment.</w:t>
            </w:r>
          </w:p>
        </w:tc>
      </w:tr>
      <w:tr w:rsidR="007508BF" w:rsidTr="001E410F">
        <w:tc>
          <w:tcPr>
            <w:tcW w:w="410" w:type="dxa"/>
          </w:tcPr>
          <w:p w:rsidR="007508BF" w:rsidRDefault="007508BF" w:rsidP="00D8705C">
            <w:r>
              <w:t>c.</w:t>
            </w:r>
          </w:p>
        </w:tc>
        <w:tc>
          <w:tcPr>
            <w:tcW w:w="9093" w:type="dxa"/>
          </w:tcPr>
          <w:p w:rsidR="007508BF" w:rsidRDefault="007508BF" w:rsidP="00D8705C">
            <w:r w:rsidRPr="00375C67">
              <w:t>Incident response.</w:t>
            </w:r>
          </w:p>
        </w:tc>
      </w:tr>
      <w:tr w:rsidR="007508BF" w:rsidTr="001E410F">
        <w:tc>
          <w:tcPr>
            <w:tcW w:w="410" w:type="dxa"/>
          </w:tcPr>
          <w:p w:rsidR="007508BF" w:rsidRDefault="007508BF" w:rsidP="00D8705C">
            <w:r>
              <w:t>d.</w:t>
            </w:r>
          </w:p>
        </w:tc>
        <w:tc>
          <w:tcPr>
            <w:tcW w:w="9093" w:type="dxa"/>
          </w:tcPr>
          <w:p w:rsidR="007508BF" w:rsidRDefault="007508BF" w:rsidP="00D8705C">
            <w:r w:rsidRPr="00375C67">
              <w:t>Impact and priority calculation.</w:t>
            </w:r>
          </w:p>
        </w:tc>
      </w:tr>
    </w:tbl>
    <w:p w:rsidR="001E410F" w:rsidRDefault="001E410F" w:rsidP="007508BF"/>
    <w:tbl>
      <w:tblPr>
        <w:tblW w:w="9503" w:type="dxa"/>
        <w:tblLook w:val="01E0" w:firstRow="1" w:lastRow="1" w:firstColumn="1" w:lastColumn="1" w:noHBand="0" w:noVBand="0"/>
      </w:tblPr>
      <w:tblGrid>
        <w:gridCol w:w="396"/>
        <w:gridCol w:w="9107"/>
      </w:tblGrid>
      <w:tr w:rsidR="007508BF" w:rsidRPr="00C55600" w:rsidTr="001E410F">
        <w:tc>
          <w:tcPr>
            <w:tcW w:w="396" w:type="dxa"/>
          </w:tcPr>
          <w:p w:rsidR="007508BF" w:rsidRDefault="007508BF" w:rsidP="00D8705C">
            <w:bookmarkStart w:id="0" w:name="_GoBack"/>
            <w:bookmarkEnd w:id="0"/>
          </w:p>
        </w:tc>
        <w:tc>
          <w:tcPr>
            <w:tcW w:w="9107" w:type="dxa"/>
          </w:tcPr>
          <w:p w:rsidR="007508BF" w:rsidRPr="00C55600" w:rsidRDefault="007508BF" w:rsidP="00D8705C">
            <w:r w:rsidRPr="00622CAB">
              <w:t xml:space="preserve">Attackers attempt a </w:t>
            </w:r>
            <w:proofErr w:type="spellStart"/>
            <w:r w:rsidRPr="00622CAB">
              <w:t>DoS</w:t>
            </w:r>
            <w:proofErr w:type="spellEnd"/>
            <w:r w:rsidRPr="00622CAB">
              <w:t xml:space="preserve"> attack on servers in your organization. The CIRT responds and mitigates the attack. What should be the last step that the CIRT will complete in response to this incident?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a.</w:t>
            </w:r>
          </w:p>
        </w:tc>
        <w:tc>
          <w:tcPr>
            <w:tcW w:w="9107" w:type="dxa"/>
          </w:tcPr>
          <w:p w:rsidR="007508BF" w:rsidRDefault="007508BF" w:rsidP="00D8705C">
            <w:r w:rsidRPr="00FE6671">
              <w:t>Attack the attacker.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b.</w:t>
            </w:r>
          </w:p>
        </w:tc>
        <w:tc>
          <w:tcPr>
            <w:tcW w:w="9107" w:type="dxa"/>
          </w:tcPr>
          <w:p w:rsidR="007508BF" w:rsidRDefault="007508BF" w:rsidP="00D8705C">
            <w:r w:rsidRPr="00FE6671">
              <w:t>Containment the threat.</w:t>
            </w:r>
          </w:p>
        </w:tc>
      </w:tr>
      <w:tr w:rsidR="007508BF" w:rsidRPr="001E410F" w:rsidTr="001E410F">
        <w:tc>
          <w:tcPr>
            <w:tcW w:w="396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c.</w:t>
            </w:r>
          </w:p>
        </w:tc>
        <w:tc>
          <w:tcPr>
            <w:tcW w:w="9107" w:type="dxa"/>
          </w:tcPr>
          <w:p w:rsidR="007508BF" w:rsidRPr="001E410F" w:rsidRDefault="007508BF" w:rsidP="00D8705C">
            <w:pPr>
              <w:rPr>
                <w:b/>
              </w:rPr>
            </w:pPr>
            <w:r w:rsidRPr="001E410F">
              <w:rPr>
                <w:b/>
              </w:rPr>
              <w:t>Document the incident.</w:t>
            </w:r>
          </w:p>
        </w:tc>
      </w:tr>
      <w:tr w:rsidR="007508BF" w:rsidTr="001E410F">
        <w:tc>
          <w:tcPr>
            <w:tcW w:w="396" w:type="dxa"/>
          </w:tcPr>
          <w:p w:rsidR="007508BF" w:rsidRDefault="007508BF" w:rsidP="00D8705C">
            <w:r>
              <w:t>d.</w:t>
            </w:r>
          </w:p>
        </w:tc>
        <w:tc>
          <w:tcPr>
            <w:tcW w:w="9107" w:type="dxa"/>
          </w:tcPr>
          <w:p w:rsidR="007508BF" w:rsidRDefault="007508BF" w:rsidP="00D8705C">
            <w:r w:rsidRPr="00FE6671">
              <w:t>Report the incident.</w:t>
            </w:r>
          </w:p>
        </w:tc>
      </w:tr>
    </w:tbl>
    <w:p w:rsidR="00AE61FE" w:rsidRDefault="00AE61FE"/>
    <w:sectPr w:rsidR="00AE6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BF"/>
    <w:rsid w:val="001E410F"/>
    <w:rsid w:val="007508BF"/>
    <w:rsid w:val="00AE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7508BF"/>
    <w:rPr>
      <w:rFonts w:ascii="Garamond-Light" w:hAnsi="Garamond-Ligh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7508BF"/>
    <w:rPr>
      <w:rFonts w:ascii="Garamond-Light" w:hAnsi="Garamond-Ligh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2020-07-30T06:09:00Z</dcterms:created>
  <dcterms:modified xsi:type="dcterms:W3CDTF">2020-07-30T06:17:00Z</dcterms:modified>
</cp:coreProperties>
</file>