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5581E317" w14:textId="1711E88E" w:rsidR="00294FD6" w:rsidRDefault="00531564">
          <w:pPr>
            <w:pStyle w:val="TOC1"/>
            <w:rPr>
              <w:rFonts w:asciiTheme="minorHAnsi" w:eastAsiaTheme="minorEastAsia" w:hAnsiTheme="minorHAnsi" w:cstheme="minorBidi"/>
              <w:noProof/>
              <w:kern w:val="2"/>
              <w:lang w:val="en-US" w:eastAsia="en-US"/>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2886588" w:history="1">
            <w:r w:rsidR="00294FD6" w:rsidRPr="007B7832">
              <w:rPr>
                <w:rStyle w:val="Hyperlink"/>
                <w:rFonts w:eastAsiaTheme="majorEastAsia"/>
                <w:noProof/>
                <w:lang w:val="en-US"/>
              </w:rPr>
              <w:t>Introduction</w:t>
            </w:r>
            <w:r w:rsidR="00294FD6">
              <w:rPr>
                <w:noProof/>
                <w:webHidden/>
              </w:rPr>
              <w:tab/>
            </w:r>
            <w:r w:rsidR="00294FD6">
              <w:rPr>
                <w:noProof/>
                <w:webHidden/>
              </w:rPr>
              <w:fldChar w:fldCharType="begin"/>
            </w:r>
            <w:r w:rsidR="00294FD6">
              <w:rPr>
                <w:noProof/>
                <w:webHidden/>
              </w:rPr>
              <w:instrText xml:space="preserve"> PAGEREF _Toc162886588 \h </w:instrText>
            </w:r>
            <w:r w:rsidR="00294FD6">
              <w:rPr>
                <w:noProof/>
                <w:webHidden/>
              </w:rPr>
            </w:r>
            <w:r w:rsidR="00294FD6">
              <w:rPr>
                <w:noProof/>
                <w:webHidden/>
              </w:rPr>
              <w:fldChar w:fldCharType="separate"/>
            </w:r>
            <w:r w:rsidR="00294FD6">
              <w:rPr>
                <w:noProof/>
                <w:webHidden/>
              </w:rPr>
              <w:t>6</w:t>
            </w:r>
            <w:r w:rsidR="00294FD6">
              <w:rPr>
                <w:noProof/>
                <w:webHidden/>
              </w:rPr>
              <w:fldChar w:fldCharType="end"/>
            </w:r>
          </w:hyperlink>
        </w:p>
        <w:p w14:paraId="72F1BABA" w14:textId="3487C46C" w:rsidR="00294FD6" w:rsidRDefault="00294FD6">
          <w:pPr>
            <w:pStyle w:val="TOC1"/>
            <w:rPr>
              <w:rFonts w:asciiTheme="minorHAnsi" w:eastAsiaTheme="minorEastAsia" w:hAnsiTheme="minorHAnsi" w:cstheme="minorBidi"/>
              <w:noProof/>
              <w:kern w:val="2"/>
              <w:lang w:val="en-US" w:eastAsia="en-US"/>
              <w14:ligatures w14:val="standardContextual"/>
            </w:rPr>
          </w:pPr>
          <w:hyperlink w:anchor="_Toc162886589" w:history="1">
            <w:r w:rsidRPr="007B7832">
              <w:rPr>
                <w:rStyle w:val="Hyperlink"/>
                <w:rFonts w:eastAsiaTheme="majorEastAsia"/>
                <w:noProof/>
                <w:lang w:val="en-US"/>
              </w:rPr>
              <w:t>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_Toc162886589 \h </w:instrText>
            </w:r>
            <w:r>
              <w:rPr>
                <w:noProof/>
                <w:webHidden/>
              </w:rPr>
            </w:r>
            <w:r>
              <w:rPr>
                <w:noProof/>
                <w:webHidden/>
              </w:rPr>
              <w:fldChar w:fldCharType="separate"/>
            </w:r>
            <w:r>
              <w:rPr>
                <w:noProof/>
                <w:webHidden/>
              </w:rPr>
              <w:t>7</w:t>
            </w:r>
            <w:r>
              <w:rPr>
                <w:noProof/>
                <w:webHidden/>
              </w:rPr>
              <w:fldChar w:fldCharType="end"/>
            </w:r>
          </w:hyperlink>
        </w:p>
        <w:p w14:paraId="3E955573" w14:textId="08492AAD" w:rsidR="00294FD6" w:rsidRDefault="00294FD6">
          <w:pPr>
            <w:pStyle w:val="TOC2"/>
            <w:rPr>
              <w:rFonts w:asciiTheme="minorHAnsi" w:eastAsiaTheme="minorEastAsia" w:hAnsiTheme="minorHAnsi" w:cstheme="minorBidi"/>
              <w:noProof/>
              <w:kern w:val="2"/>
              <w:lang w:val="en-US" w:eastAsia="en-US"/>
              <w14:ligatures w14:val="standardContextual"/>
            </w:rPr>
          </w:pPr>
          <w:hyperlink w:anchor="_Toc162886590" w:history="1">
            <w:r w:rsidRPr="007B7832">
              <w:rPr>
                <w:rStyle w:val="Hyperlink"/>
                <w:rFonts w:eastAsiaTheme="majorEastAsia"/>
                <w:noProof/>
                <w:lang w:val="en-US"/>
              </w:rPr>
              <w:t>1.1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Regulation: EBA Note</w:t>
            </w:r>
            <w:r>
              <w:rPr>
                <w:noProof/>
                <w:webHidden/>
              </w:rPr>
              <w:tab/>
            </w:r>
            <w:r>
              <w:rPr>
                <w:noProof/>
                <w:webHidden/>
              </w:rPr>
              <w:fldChar w:fldCharType="begin"/>
            </w:r>
            <w:r>
              <w:rPr>
                <w:noProof/>
                <w:webHidden/>
              </w:rPr>
              <w:instrText xml:space="preserve"> PAGEREF _Toc162886590 \h </w:instrText>
            </w:r>
            <w:r>
              <w:rPr>
                <w:noProof/>
                <w:webHidden/>
              </w:rPr>
            </w:r>
            <w:r>
              <w:rPr>
                <w:noProof/>
                <w:webHidden/>
              </w:rPr>
              <w:fldChar w:fldCharType="separate"/>
            </w:r>
            <w:r>
              <w:rPr>
                <w:noProof/>
                <w:webHidden/>
              </w:rPr>
              <w:t>7</w:t>
            </w:r>
            <w:r>
              <w:rPr>
                <w:noProof/>
                <w:webHidden/>
              </w:rPr>
              <w:fldChar w:fldCharType="end"/>
            </w:r>
          </w:hyperlink>
        </w:p>
        <w:p w14:paraId="01FBFB91" w14:textId="6A893A41"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591" w:history="1">
            <w:r w:rsidRPr="007B7832">
              <w:rPr>
                <w:rStyle w:val="Hyperlink"/>
                <w:rFonts w:eastAsiaTheme="majorEastAsia"/>
                <w:noProof/>
                <w:lang w:val="en-US"/>
              </w:rPr>
              <w:t>1.1.1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Use of ML in IRB</w:t>
            </w:r>
            <w:r>
              <w:rPr>
                <w:noProof/>
                <w:webHidden/>
              </w:rPr>
              <w:tab/>
            </w:r>
            <w:r>
              <w:rPr>
                <w:noProof/>
                <w:webHidden/>
              </w:rPr>
              <w:fldChar w:fldCharType="begin"/>
            </w:r>
            <w:r>
              <w:rPr>
                <w:noProof/>
                <w:webHidden/>
              </w:rPr>
              <w:instrText xml:space="preserve"> PAGEREF _Toc162886591 \h </w:instrText>
            </w:r>
            <w:r>
              <w:rPr>
                <w:noProof/>
                <w:webHidden/>
              </w:rPr>
            </w:r>
            <w:r>
              <w:rPr>
                <w:noProof/>
                <w:webHidden/>
              </w:rPr>
              <w:fldChar w:fldCharType="separate"/>
            </w:r>
            <w:r>
              <w:rPr>
                <w:noProof/>
                <w:webHidden/>
              </w:rPr>
              <w:t>7</w:t>
            </w:r>
            <w:r>
              <w:rPr>
                <w:noProof/>
                <w:webHidden/>
              </w:rPr>
              <w:fldChar w:fldCharType="end"/>
            </w:r>
          </w:hyperlink>
        </w:p>
        <w:p w14:paraId="3AEE9489" w14:textId="522D3005"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592" w:history="1">
            <w:r w:rsidRPr="007B7832">
              <w:rPr>
                <w:rStyle w:val="Hyperlink"/>
                <w:rFonts w:eastAsiaTheme="majorEastAsia"/>
                <w:noProof/>
                <w:lang w:val="en-US"/>
              </w:rPr>
              <w:t>1.1.2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Complexity of ML</w:t>
            </w:r>
            <w:r>
              <w:rPr>
                <w:noProof/>
                <w:webHidden/>
              </w:rPr>
              <w:tab/>
            </w:r>
            <w:r>
              <w:rPr>
                <w:noProof/>
                <w:webHidden/>
              </w:rPr>
              <w:fldChar w:fldCharType="begin"/>
            </w:r>
            <w:r>
              <w:rPr>
                <w:noProof/>
                <w:webHidden/>
              </w:rPr>
              <w:instrText xml:space="preserve"> PAGEREF _Toc162886592 \h </w:instrText>
            </w:r>
            <w:r>
              <w:rPr>
                <w:noProof/>
                <w:webHidden/>
              </w:rPr>
            </w:r>
            <w:r>
              <w:rPr>
                <w:noProof/>
                <w:webHidden/>
              </w:rPr>
              <w:fldChar w:fldCharType="separate"/>
            </w:r>
            <w:r>
              <w:rPr>
                <w:noProof/>
                <w:webHidden/>
              </w:rPr>
              <w:t>8</w:t>
            </w:r>
            <w:r>
              <w:rPr>
                <w:noProof/>
                <w:webHidden/>
              </w:rPr>
              <w:fldChar w:fldCharType="end"/>
            </w:r>
          </w:hyperlink>
        </w:p>
        <w:p w14:paraId="6DC521B6" w14:textId="652CE3F7"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593" w:history="1">
            <w:r w:rsidRPr="007B7832">
              <w:rPr>
                <w:rStyle w:val="Hyperlink"/>
                <w:rFonts w:eastAsiaTheme="majorEastAsia"/>
                <w:noProof/>
                <w:lang w:val="en-US"/>
              </w:rPr>
              <w:t>1.1.3</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Tracking Model Changes</w:t>
            </w:r>
            <w:r>
              <w:rPr>
                <w:noProof/>
                <w:webHidden/>
              </w:rPr>
              <w:tab/>
            </w:r>
            <w:r>
              <w:rPr>
                <w:noProof/>
                <w:webHidden/>
              </w:rPr>
              <w:fldChar w:fldCharType="begin"/>
            </w:r>
            <w:r>
              <w:rPr>
                <w:noProof/>
                <w:webHidden/>
              </w:rPr>
              <w:instrText xml:space="preserve"> PAGEREF _Toc162886593 \h </w:instrText>
            </w:r>
            <w:r>
              <w:rPr>
                <w:noProof/>
                <w:webHidden/>
              </w:rPr>
            </w:r>
            <w:r>
              <w:rPr>
                <w:noProof/>
                <w:webHidden/>
              </w:rPr>
              <w:fldChar w:fldCharType="separate"/>
            </w:r>
            <w:r>
              <w:rPr>
                <w:noProof/>
                <w:webHidden/>
              </w:rPr>
              <w:t>10</w:t>
            </w:r>
            <w:r>
              <w:rPr>
                <w:noProof/>
                <w:webHidden/>
              </w:rPr>
              <w:fldChar w:fldCharType="end"/>
            </w:r>
          </w:hyperlink>
        </w:p>
        <w:p w14:paraId="3EAB4112" w14:textId="03670B69"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594" w:history="1">
            <w:r w:rsidRPr="007B7832">
              <w:rPr>
                <w:rStyle w:val="Hyperlink"/>
                <w:rFonts w:eastAsiaTheme="majorEastAsia"/>
                <w:noProof/>
                <w:lang w:val="en-US"/>
              </w:rPr>
              <w:t>1.1.4</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GDPR and AI Acts</w:t>
            </w:r>
            <w:r>
              <w:rPr>
                <w:noProof/>
                <w:webHidden/>
              </w:rPr>
              <w:tab/>
            </w:r>
            <w:r>
              <w:rPr>
                <w:noProof/>
                <w:webHidden/>
              </w:rPr>
              <w:fldChar w:fldCharType="begin"/>
            </w:r>
            <w:r>
              <w:rPr>
                <w:noProof/>
                <w:webHidden/>
              </w:rPr>
              <w:instrText xml:space="preserve"> PAGEREF _Toc162886594 \h </w:instrText>
            </w:r>
            <w:r>
              <w:rPr>
                <w:noProof/>
                <w:webHidden/>
              </w:rPr>
            </w:r>
            <w:r>
              <w:rPr>
                <w:noProof/>
                <w:webHidden/>
              </w:rPr>
              <w:fldChar w:fldCharType="separate"/>
            </w:r>
            <w:r>
              <w:rPr>
                <w:noProof/>
                <w:webHidden/>
              </w:rPr>
              <w:t>10</w:t>
            </w:r>
            <w:r>
              <w:rPr>
                <w:noProof/>
                <w:webHidden/>
              </w:rPr>
              <w:fldChar w:fldCharType="end"/>
            </w:r>
          </w:hyperlink>
        </w:p>
        <w:p w14:paraId="4AEC366A" w14:textId="4BF4A320"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595" w:history="1">
            <w:r w:rsidRPr="007B7832">
              <w:rPr>
                <w:rStyle w:val="Hyperlink"/>
                <w:rFonts w:eastAsiaTheme="majorEastAsia"/>
                <w:noProof/>
                <w:lang w:val="en-US"/>
              </w:rPr>
              <w:t>1.1.5</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EBA Recommendations</w:t>
            </w:r>
            <w:r>
              <w:rPr>
                <w:noProof/>
                <w:webHidden/>
              </w:rPr>
              <w:tab/>
            </w:r>
            <w:r>
              <w:rPr>
                <w:noProof/>
                <w:webHidden/>
              </w:rPr>
              <w:fldChar w:fldCharType="begin"/>
            </w:r>
            <w:r>
              <w:rPr>
                <w:noProof/>
                <w:webHidden/>
              </w:rPr>
              <w:instrText xml:space="preserve"> PAGEREF _Toc162886595 \h </w:instrText>
            </w:r>
            <w:r>
              <w:rPr>
                <w:noProof/>
                <w:webHidden/>
              </w:rPr>
            </w:r>
            <w:r>
              <w:rPr>
                <w:noProof/>
                <w:webHidden/>
              </w:rPr>
              <w:fldChar w:fldCharType="separate"/>
            </w:r>
            <w:r>
              <w:rPr>
                <w:noProof/>
                <w:webHidden/>
              </w:rPr>
              <w:t>11</w:t>
            </w:r>
            <w:r>
              <w:rPr>
                <w:noProof/>
                <w:webHidden/>
              </w:rPr>
              <w:fldChar w:fldCharType="end"/>
            </w:r>
          </w:hyperlink>
        </w:p>
        <w:p w14:paraId="62F06968" w14:textId="5511D64A" w:rsidR="00294FD6" w:rsidRDefault="00294FD6">
          <w:pPr>
            <w:pStyle w:val="TOC2"/>
            <w:rPr>
              <w:rFonts w:asciiTheme="minorHAnsi" w:eastAsiaTheme="minorEastAsia" w:hAnsiTheme="minorHAnsi" w:cstheme="minorBidi"/>
              <w:noProof/>
              <w:kern w:val="2"/>
              <w:lang w:val="en-US" w:eastAsia="en-US"/>
              <w14:ligatures w14:val="standardContextual"/>
            </w:rPr>
          </w:pPr>
          <w:hyperlink w:anchor="_Toc162886596" w:history="1">
            <w:r w:rsidRPr="007B7832">
              <w:rPr>
                <w:rStyle w:val="Hyperlink"/>
                <w:rFonts w:eastAsiaTheme="majorEastAsia"/>
                <w:noProof/>
                <w:lang w:val="en-US"/>
              </w:rPr>
              <w:t>1.2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_Toc162886596 \h </w:instrText>
            </w:r>
            <w:r>
              <w:rPr>
                <w:noProof/>
                <w:webHidden/>
              </w:rPr>
            </w:r>
            <w:r>
              <w:rPr>
                <w:noProof/>
                <w:webHidden/>
              </w:rPr>
              <w:fldChar w:fldCharType="separate"/>
            </w:r>
            <w:r>
              <w:rPr>
                <w:noProof/>
                <w:webHidden/>
              </w:rPr>
              <w:t>12</w:t>
            </w:r>
            <w:r>
              <w:rPr>
                <w:noProof/>
                <w:webHidden/>
              </w:rPr>
              <w:fldChar w:fldCharType="end"/>
            </w:r>
          </w:hyperlink>
        </w:p>
        <w:p w14:paraId="3C08A003" w14:textId="6E22A16C" w:rsidR="00294FD6" w:rsidRDefault="00294FD6">
          <w:pPr>
            <w:pStyle w:val="TOC1"/>
            <w:rPr>
              <w:rFonts w:asciiTheme="minorHAnsi" w:eastAsiaTheme="minorEastAsia" w:hAnsiTheme="minorHAnsi" w:cstheme="minorBidi"/>
              <w:noProof/>
              <w:kern w:val="2"/>
              <w:lang w:val="en-US" w:eastAsia="en-US"/>
              <w14:ligatures w14:val="standardContextual"/>
            </w:rPr>
          </w:pPr>
          <w:hyperlink w:anchor="_Toc162886597" w:history="1">
            <w:r w:rsidRPr="007B7832">
              <w:rPr>
                <w:rStyle w:val="Hyperlink"/>
                <w:rFonts w:eastAsiaTheme="majorEastAsia"/>
                <w:noProof/>
                <w:lang w:val="en-US"/>
              </w:rPr>
              <w:t>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_Toc162886597 \h </w:instrText>
            </w:r>
            <w:r>
              <w:rPr>
                <w:noProof/>
                <w:webHidden/>
              </w:rPr>
            </w:r>
            <w:r>
              <w:rPr>
                <w:noProof/>
                <w:webHidden/>
              </w:rPr>
              <w:fldChar w:fldCharType="separate"/>
            </w:r>
            <w:r>
              <w:rPr>
                <w:noProof/>
                <w:webHidden/>
              </w:rPr>
              <w:t>16</w:t>
            </w:r>
            <w:r>
              <w:rPr>
                <w:noProof/>
                <w:webHidden/>
              </w:rPr>
              <w:fldChar w:fldCharType="end"/>
            </w:r>
          </w:hyperlink>
        </w:p>
        <w:p w14:paraId="31EF55C7" w14:textId="2848F51D" w:rsidR="00294FD6" w:rsidRDefault="00294FD6">
          <w:pPr>
            <w:pStyle w:val="TOC2"/>
            <w:rPr>
              <w:rFonts w:asciiTheme="minorHAnsi" w:eastAsiaTheme="minorEastAsia" w:hAnsiTheme="minorHAnsi" w:cstheme="minorBidi"/>
              <w:noProof/>
              <w:kern w:val="2"/>
              <w:lang w:val="en-US" w:eastAsia="en-US"/>
              <w14:ligatures w14:val="standardContextual"/>
            </w:rPr>
          </w:pPr>
          <w:hyperlink w:anchor="_Toc162886598" w:history="1">
            <w:r w:rsidRPr="007B7832">
              <w:rPr>
                <w:rStyle w:val="Hyperlink"/>
                <w:rFonts w:eastAsiaTheme="majorEastAsia"/>
                <w:noProof/>
                <w:lang w:val="en-US"/>
              </w:rPr>
              <w:t>2.1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_Toc162886598 \h </w:instrText>
            </w:r>
            <w:r>
              <w:rPr>
                <w:noProof/>
                <w:webHidden/>
              </w:rPr>
            </w:r>
            <w:r>
              <w:rPr>
                <w:noProof/>
                <w:webHidden/>
              </w:rPr>
              <w:fldChar w:fldCharType="separate"/>
            </w:r>
            <w:r>
              <w:rPr>
                <w:noProof/>
                <w:webHidden/>
              </w:rPr>
              <w:t>16</w:t>
            </w:r>
            <w:r>
              <w:rPr>
                <w:noProof/>
                <w:webHidden/>
              </w:rPr>
              <w:fldChar w:fldCharType="end"/>
            </w:r>
          </w:hyperlink>
        </w:p>
        <w:p w14:paraId="45BA8018" w14:textId="78DA902A"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599" w:history="1">
            <w:r w:rsidRPr="007B7832">
              <w:rPr>
                <w:rStyle w:val="Hyperlink"/>
                <w:rFonts w:eastAsiaTheme="majorEastAsia"/>
                <w:noProof/>
                <w:lang w:val="en-US"/>
              </w:rPr>
              <w:t>2.1.1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_Toc162886599 \h </w:instrText>
            </w:r>
            <w:r>
              <w:rPr>
                <w:noProof/>
                <w:webHidden/>
              </w:rPr>
            </w:r>
            <w:r>
              <w:rPr>
                <w:noProof/>
                <w:webHidden/>
              </w:rPr>
              <w:fldChar w:fldCharType="separate"/>
            </w:r>
            <w:r>
              <w:rPr>
                <w:noProof/>
                <w:webHidden/>
              </w:rPr>
              <w:t>16</w:t>
            </w:r>
            <w:r>
              <w:rPr>
                <w:noProof/>
                <w:webHidden/>
              </w:rPr>
              <w:fldChar w:fldCharType="end"/>
            </w:r>
          </w:hyperlink>
        </w:p>
        <w:p w14:paraId="1ED0F987" w14:textId="485F863D"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0" w:history="1">
            <w:r w:rsidRPr="007B7832">
              <w:rPr>
                <w:rStyle w:val="Hyperlink"/>
                <w:rFonts w:eastAsiaTheme="majorEastAsia"/>
                <w:noProof/>
                <w:lang w:val="en-US"/>
              </w:rPr>
              <w:t>2.1.2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_Toc162886600 \h </w:instrText>
            </w:r>
            <w:r>
              <w:rPr>
                <w:noProof/>
                <w:webHidden/>
              </w:rPr>
            </w:r>
            <w:r>
              <w:rPr>
                <w:noProof/>
                <w:webHidden/>
              </w:rPr>
              <w:fldChar w:fldCharType="separate"/>
            </w:r>
            <w:r>
              <w:rPr>
                <w:noProof/>
                <w:webHidden/>
              </w:rPr>
              <w:t>18</w:t>
            </w:r>
            <w:r>
              <w:rPr>
                <w:noProof/>
                <w:webHidden/>
              </w:rPr>
              <w:fldChar w:fldCharType="end"/>
            </w:r>
          </w:hyperlink>
        </w:p>
        <w:p w14:paraId="52017D98" w14:textId="3FC457BE"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1" w:history="1">
            <w:r w:rsidRPr="007B7832">
              <w:rPr>
                <w:rStyle w:val="Hyperlink"/>
                <w:rFonts w:eastAsiaTheme="majorEastAsia"/>
                <w:noProof/>
                <w:lang w:val="en-US"/>
              </w:rPr>
              <w:t>2.1.3</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_Toc162886601 \h </w:instrText>
            </w:r>
            <w:r>
              <w:rPr>
                <w:noProof/>
                <w:webHidden/>
              </w:rPr>
            </w:r>
            <w:r>
              <w:rPr>
                <w:noProof/>
                <w:webHidden/>
              </w:rPr>
              <w:fldChar w:fldCharType="separate"/>
            </w:r>
            <w:r>
              <w:rPr>
                <w:noProof/>
                <w:webHidden/>
              </w:rPr>
              <w:t>22</w:t>
            </w:r>
            <w:r>
              <w:rPr>
                <w:noProof/>
                <w:webHidden/>
              </w:rPr>
              <w:fldChar w:fldCharType="end"/>
            </w:r>
          </w:hyperlink>
        </w:p>
        <w:p w14:paraId="1E3C09FC" w14:textId="1120A5BB"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2" w:history="1">
            <w:r w:rsidRPr="007B7832">
              <w:rPr>
                <w:rStyle w:val="Hyperlink"/>
                <w:rFonts w:eastAsiaTheme="majorEastAsia"/>
                <w:noProof/>
                <w:lang w:val="en-US"/>
              </w:rPr>
              <w:t>2.1.4</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_Toc162886602 \h </w:instrText>
            </w:r>
            <w:r>
              <w:rPr>
                <w:noProof/>
                <w:webHidden/>
              </w:rPr>
            </w:r>
            <w:r>
              <w:rPr>
                <w:noProof/>
                <w:webHidden/>
              </w:rPr>
              <w:fldChar w:fldCharType="separate"/>
            </w:r>
            <w:r>
              <w:rPr>
                <w:noProof/>
                <w:webHidden/>
              </w:rPr>
              <w:t>24</w:t>
            </w:r>
            <w:r>
              <w:rPr>
                <w:noProof/>
                <w:webHidden/>
              </w:rPr>
              <w:fldChar w:fldCharType="end"/>
            </w:r>
          </w:hyperlink>
        </w:p>
        <w:p w14:paraId="0057D341" w14:textId="3209DBEC"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3" w:history="1">
            <w:r w:rsidRPr="007B7832">
              <w:rPr>
                <w:rStyle w:val="Hyperlink"/>
                <w:rFonts w:eastAsiaTheme="majorEastAsia"/>
                <w:noProof/>
                <w:lang w:val="en-US"/>
              </w:rPr>
              <w:t>2.1.5</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_Toc162886603 \h </w:instrText>
            </w:r>
            <w:r>
              <w:rPr>
                <w:noProof/>
                <w:webHidden/>
              </w:rPr>
            </w:r>
            <w:r>
              <w:rPr>
                <w:noProof/>
                <w:webHidden/>
              </w:rPr>
              <w:fldChar w:fldCharType="separate"/>
            </w:r>
            <w:r>
              <w:rPr>
                <w:noProof/>
                <w:webHidden/>
              </w:rPr>
              <w:t>27</w:t>
            </w:r>
            <w:r>
              <w:rPr>
                <w:noProof/>
                <w:webHidden/>
              </w:rPr>
              <w:fldChar w:fldCharType="end"/>
            </w:r>
          </w:hyperlink>
        </w:p>
        <w:p w14:paraId="44501BC3" w14:textId="22E37C34" w:rsidR="00294FD6" w:rsidRDefault="00294FD6">
          <w:pPr>
            <w:pStyle w:val="TOC2"/>
            <w:rPr>
              <w:rFonts w:asciiTheme="minorHAnsi" w:eastAsiaTheme="minorEastAsia" w:hAnsiTheme="minorHAnsi" w:cstheme="minorBidi"/>
              <w:noProof/>
              <w:kern w:val="2"/>
              <w:lang w:val="en-US" w:eastAsia="en-US"/>
              <w14:ligatures w14:val="standardContextual"/>
            </w:rPr>
          </w:pPr>
          <w:hyperlink w:anchor="_Toc162886604" w:history="1">
            <w:r w:rsidRPr="007B7832">
              <w:rPr>
                <w:rStyle w:val="Hyperlink"/>
                <w:rFonts w:eastAsiaTheme="majorEastAsia"/>
                <w:noProof/>
                <w:lang w:val="en-US"/>
              </w:rPr>
              <w:t>2.2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_Toc162886604 \h </w:instrText>
            </w:r>
            <w:r>
              <w:rPr>
                <w:noProof/>
                <w:webHidden/>
              </w:rPr>
            </w:r>
            <w:r>
              <w:rPr>
                <w:noProof/>
                <w:webHidden/>
              </w:rPr>
              <w:fldChar w:fldCharType="separate"/>
            </w:r>
            <w:r>
              <w:rPr>
                <w:noProof/>
                <w:webHidden/>
              </w:rPr>
              <w:t>27</w:t>
            </w:r>
            <w:r>
              <w:rPr>
                <w:noProof/>
                <w:webHidden/>
              </w:rPr>
              <w:fldChar w:fldCharType="end"/>
            </w:r>
          </w:hyperlink>
        </w:p>
        <w:p w14:paraId="5045D5B1" w14:textId="16631442"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5" w:history="1">
            <w:r w:rsidRPr="007B7832">
              <w:rPr>
                <w:rStyle w:val="Hyperlink"/>
                <w:rFonts w:eastAsiaTheme="majorEastAsia"/>
                <w:noProof/>
                <w:lang w:val="en-US"/>
              </w:rPr>
              <w:t>2.2.1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_Toc162886605 \h </w:instrText>
            </w:r>
            <w:r>
              <w:rPr>
                <w:noProof/>
                <w:webHidden/>
              </w:rPr>
            </w:r>
            <w:r>
              <w:rPr>
                <w:noProof/>
                <w:webHidden/>
              </w:rPr>
              <w:fldChar w:fldCharType="separate"/>
            </w:r>
            <w:r>
              <w:rPr>
                <w:noProof/>
                <w:webHidden/>
              </w:rPr>
              <w:t>27</w:t>
            </w:r>
            <w:r>
              <w:rPr>
                <w:noProof/>
                <w:webHidden/>
              </w:rPr>
              <w:fldChar w:fldCharType="end"/>
            </w:r>
          </w:hyperlink>
        </w:p>
        <w:p w14:paraId="2223C4F7" w14:textId="21FA7DCE"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6" w:history="1">
            <w:r w:rsidRPr="007B7832">
              <w:rPr>
                <w:rStyle w:val="Hyperlink"/>
                <w:rFonts w:eastAsiaTheme="majorEastAsia"/>
                <w:noProof/>
                <w:lang w:val="en-US"/>
              </w:rPr>
              <w:t>2.2.2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_Toc162886606 \h </w:instrText>
            </w:r>
            <w:r>
              <w:rPr>
                <w:noProof/>
                <w:webHidden/>
              </w:rPr>
            </w:r>
            <w:r>
              <w:rPr>
                <w:noProof/>
                <w:webHidden/>
              </w:rPr>
              <w:fldChar w:fldCharType="separate"/>
            </w:r>
            <w:r>
              <w:rPr>
                <w:noProof/>
                <w:webHidden/>
              </w:rPr>
              <w:t>28</w:t>
            </w:r>
            <w:r>
              <w:rPr>
                <w:noProof/>
                <w:webHidden/>
              </w:rPr>
              <w:fldChar w:fldCharType="end"/>
            </w:r>
          </w:hyperlink>
        </w:p>
        <w:p w14:paraId="5147ED27" w14:textId="5E4E1D31"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7" w:history="1">
            <w:r w:rsidRPr="007B7832">
              <w:rPr>
                <w:rStyle w:val="Hyperlink"/>
                <w:rFonts w:eastAsiaTheme="majorEastAsia"/>
                <w:noProof/>
                <w:lang w:val="en-US"/>
              </w:rPr>
              <w:t>2.2.3</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_Toc162886607 \h </w:instrText>
            </w:r>
            <w:r>
              <w:rPr>
                <w:noProof/>
                <w:webHidden/>
              </w:rPr>
            </w:r>
            <w:r>
              <w:rPr>
                <w:noProof/>
                <w:webHidden/>
              </w:rPr>
              <w:fldChar w:fldCharType="separate"/>
            </w:r>
            <w:r>
              <w:rPr>
                <w:noProof/>
                <w:webHidden/>
              </w:rPr>
              <w:t>29</w:t>
            </w:r>
            <w:r>
              <w:rPr>
                <w:noProof/>
                <w:webHidden/>
              </w:rPr>
              <w:fldChar w:fldCharType="end"/>
            </w:r>
          </w:hyperlink>
        </w:p>
        <w:p w14:paraId="4F61DE90" w14:textId="4E752F2C"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8" w:history="1">
            <w:r w:rsidRPr="007B7832">
              <w:rPr>
                <w:rStyle w:val="Hyperlink"/>
                <w:rFonts w:eastAsiaTheme="majorEastAsia"/>
                <w:noProof/>
                <w:lang w:val="en-US"/>
              </w:rPr>
              <w:t>2.2.4</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Hosmer-Lemeshow Test</w:t>
            </w:r>
            <w:r>
              <w:rPr>
                <w:noProof/>
                <w:webHidden/>
              </w:rPr>
              <w:tab/>
            </w:r>
            <w:r>
              <w:rPr>
                <w:noProof/>
                <w:webHidden/>
              </w:rPr>
              <w:fldChar w:fldCharType="begin"/>
            </w:r>
            <w:r>
              <w:rPr>
                <w:noProof/>
                <w:webHidden/>
              </w:rPr>
              <w:instrText xml:space="preserve"> PAGEREF _Toc162886608 \h </w:instrText>
            </w:r>
            <w:r>
              <w:rPr>
                <w:noProof/>
                <w:webHidden/>
              </w:rPr>
            </w:r>
            <w:r>
              <w:rPr>
                <w:noProof/>
                <w:webHidden/>
              </w:rPr>
              <w:fldChar w:fldCharType="separate"/>
            </w:r>
            <w:r>
              <w:rPr>
                <w:noProof/>
                <w:webHidden/>
              </w:rPr>
              <w:t>30</w:t>
            </w:r>
            <w:r>
              <w:rPr>
                <w:noProof/>
                <w:webHidden/>
              </w:rPr>
              <w:fldChar w:fldCharType="end"/>
            </w:r>
          </w:hyperlink>
        </w:p>
        <w:p w14:paraId="78A41BA4" w14:textId="03984199"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09" w:history="1">
            <w:r w:rsidRPr="007B7832">
              <w:rPr>
                <w:rStyle w:val="Hyperlink"/>
                <w:rFonts w:eastAsiaTheme="majorEastAsia"/>
                <w:noProof/>
                <w:lang w:val="en-US"/>
              </w:rPr>
              <w:t>2.2.5</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Population Stability Index</w:t>
            </w:r>
            <w:r>
              <w:rPr>
                <w:noProof/>
                <w:webHidden/>
              </w:rPr>
              <w:tab/>
            </w:r>
            <w:r>
              <w:rPr>
                <w:noProof/>
                <w:webHidden/>
              </w:rPr>
              <w:fldChar w:fldCharType="begin"/>
            </w:r>
            <w:r>
              <w:rPr>
                <w:noProof/>
                <w:webHidden/>
              </w:rPr>
              <w:instrText xml:space="preserve"> PAGEREF _Toc162886609 \h </w:instrText>
            </w:r>
            <w:r>
              <w:rPr>
                <w:noProof/>
                <w:webHidden/>
              </w:rPr>
            </w:r>
            <w:r>
              <w:rPr>
                <w:noProof/>
                <w:webHidden/>
              </w:rPr>
              <w:fldChar w:fldCharType="separate"/>
            </w:r>
            <w:r>
              <w:rPr>
                <w:noProof/>
                <w:webHidden/>
              </w:rPr>
              <w:t>30</w:t>
            </w:r>
            <w:r>
              <w:rPr>
                <w:noProof/>
                <w:webHidden/>
              </w:rPr>
              <w:fldChar w:fldCharType="end"/>
            </w:r>
          </w:hyperlink>
        </w:p>
        <w:p w14:paraId="4AC560E8" w14:textId="45ACC06E" w:rsidR="00294FD6" w:rsidRDefault="00294FD6">
          <w:pPr>
            <w:pStyle w:val="TOC2"/>
            <w:rPr>
              <w:rFonts w:asciiTheme="minorHAnsi" w:eastAsiaTheme="minorEastAsia" w:hAnsiTheme="minorHAnsi" w:cstheme="minorBidi"/>
              <w:noProof/>
              <w:kern w:val="2"/>
              <w:lang w:val="en-US" w:eastAsia="en-US"/>
              <w14:ligatures w14:val="standardContextual"/>
            </w:rPr>
          </w:pPr>
          <w:hyperlink w:anchor="_Toc162886610" w:history="1">
            <w:r w:rsidRPr="007B7832">
              <w:rPr>
                <w:rStyle w:val="Hyperlink"/>
                <w:rFonts w:eastAsiaTheme="majorEastAsia"/>
                <w:noProof/>
                <w:lang w:val="en-US"/>
              </w:rPr>
              <w:t>2.3</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_Toc162886610 \h </w:instrText>
            </w:r>
            <w:r>
              <w:rPr>
                <w:noProof/>
                <w:webHidden/>
              </w:rPr>
            </w:r>
            <w:r>
              <w:rPr>
                <w:noProof/>
                <w:webHidden/>
              </w:rPr>
              <w:fldChar w:fldCharType="separate"/>
            </w:r>
            <w:r>
              <w:rPr>
                <w:noProof/>
                <w:webHidden/>
              </w:rPr>
              <w:t>31</w:t>
            </w:r>
            <w:r>
              <w:rPr>
                <w:noProof/>
                <w:webHidden/>
              </w:rPr>
              <w:fldChar w:fldCharType="end"/>
            </w:r>
          </w:hyperlink>
        </w:p>
        <w:p w14:paraId="112387B7" w14:textId="7AA4F126"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11" w:history="1">
            <w:r w:rsidRPr="007B7832">
              <w:rPr>
                <w:rStyle w:val="Hyperlink"/>
                <w:rFonts w:eastAsiaTheme="majorEastAsia"/>
                <w:noProof/>
                <w:lang w:val="en-US"/>
              </w:rPr>
              <w:t>2.3.1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_Toc162886611 \h </w:instrText>
            </w:r>
            <w:r>
              <w:rPr>
                <w:noProof/>
                <w:webHidden/>
              </w:rPr>
            </w:r>
            <w:r>
              <w:rPr>
                <w:noProof/>
                <w:webHidden/>
              </w:rPr>
              <w:fldChar w:fldCharType="separate"/>
            </w:r>
            <w:r>
              <w:rPr>
                <w:noProof/>
                <w:webHidden/>
              </w:rPr>
              <w:t>31</w:t>
            </w:r>
            <w:r>
              <w:rPr>
                <w:noProof/>
                <w:webHidden/>
              </w:rPr>
              <w:fldChar w:fldCharType="end"/>
            </w:r>
          </w:hyperlink>
        </w:p>
        <w:p w14:paraId="1B1A2C62" w14:textId="4C3374F6"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12" w:history="1">
            <w:r w:rsidRPr="007B7832">
              <w:rPr>
                <w:rStyle w:val="Hyperlink"/>
                <w:rFonts w:eastAsiaTheme="majorEastAsia"/>
                <w:noProof/>
                <w:lang w:val="en-US"/>
              </w:rPr>
              <w:t>2.3.2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Oversampling</w:t>
            </w:r>
            <w:r>
              <w:rPr>
                <w:noProof/>
                <w:webHidden/>
              </w:rPr>
              <w:tab/>
            </w:r>
            <w:r>
              <w:rPr>
                <w:noProof/>
                <w:webHidden/>
              </w:rPr>
              <w:fldChar w:fldCharType="begin"/>
            </w:r>
            <w:r>
              <w:rPr>
                <w:noProof/>
                <w:webHidden/>
              </w:rPr>
              <w:instrText xml:space="preserve"> PAGEREF _Toc162886612 \h </w:instrText>
            </w:r>
            <w:r>
              <w:rPr>
                <w:noProof/>
                <w:webHidden/>
              </w:rPr>
            </w:r>
            <w:r>
              <w:rPr>
                <w:noProof/>
                <w:webHidden/>
              </w:rPr>
              <w:fldChar w:fldCharType="separate"/>
            </w:r>
            <w:r>
              <w:rPr>
                <w:noProof/>
                <w:webHidden/>
              </w:rPr>
              <w:t>32</w:t>
            </w:r>
            <w:r>
              <w:rPr>
                <w:noProof/>
                <w:webHidden/>
              </w:rPr>
              <w:fldChar w:fldCharType="end"/>
            </w:r>
          </w:hyperlink>
        </w:p>
        <w:p w14:paraId="56256838" w14:textId="730C7904"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13" w:history="1">
            <w:r w:rsidRPr="007B7832">
              <w:rPr>
                <w:rStyle w:val="Hyperlink"/>
                <w:rFonts w:eastAsiaTheme="majorEastAsia"/>
                <w:noProof/>
                <w:lang w:val="en-US"/>
              </w:rPr>
              <w:t>2.3.3</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Feature selection</w:t>
            </w:r>
            <w:r>
              <w:rPr>
                <w:noProof/>
                <w:webHidden/>
              </w:rPr>
              <w:tab/>
            </w:r>
            <w:r>
              <w:rPr>
                <w:noProof/>
                <w:webHidden/>
              </w:rPr>
              <w:fldChar w:fldCharType="begin"/>
            </w:r>
            <w:r>
              <w:rPr>
                <w:noProof/>
                <w:webHidden/>
              </w:rPr>
              <w:instrText xml:space="preserve"> PAGEREF _Toc162886613 \h </w:instrText>
            </w:r>
            <w:r>
              <w:rPr>
                <w:noProof/>
                <w:webHidden/>
              </w:rPr>
            </w:r>
            <w:r>
              <w:rPr>
                <w:noProof/>
                <w:webHidden/>
              </w:rPr>
              <w:fldChar w:fldCharType="separate"/>
            </w:r>
            <w:r>
              <w:rPr>
                <w:noProof/>
                <w:webHidden/>
              </w:rPr>
              <w:t>33</w:t>
            </w:r>
            <w:r>
              <w:rPr>
                <w:noProof/>
                <w:webHidden/>
              </w:rPr>
              <w:fldChar w:fldCharType="end"/>
            </w:r>
          </w:hyperlink>
        </w:p>
        <w:p w14:paraId="741C0428" w14:textId="2F38A223" w:rsidR="00294FD6" w:rsidRDefault="00294FD6">
          <w:pPr>
            <w:pStyle w:val="TOC1"/>
            <w:rPr>
              <w:rFonts w:asciiTheme="minorHAnsi" w:eastAsiaTheme="minorEastAsia" w:hAnsiTheme="minorHAnsi" w:cstheme="minorBidi"/>
              <w:noProof/>
              <w:kern w:val="2"/>
              <w:lang w:val="en-US" w:eastAsia="en-US"/>
              <w14:ligatures w14:val="standardContextual"/>
            </w:rPr>
          </w:pPr>
          <w:hyperlink w:anchor="_Toc162886614" w:history="1">
            <w:r w:rsidRPr="007B7832">
              <w:rPr>
                <w:rStyle w:val="Hyperlink"/>
                <w:rFonts w:eastAsiaTheme="majorEastAsia"/>
                <w:noProof/>
                <w:highlight w:val="yellow"/>
                <w:lang w:val="en-US"/>
              </w:rPr>
              <w:t>3</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highlight w:val="yellow"/>
                <w:lang w:val="en-US"/>
              </w:rPr>
              <w:t>Application to Czech Mortgage Portfolio</w:t>
            </w:r>
            <w:r>
              <w:rPr>
                <w:noProof/>
                <w:webHidden/>
              </w:rPr>
              <w:tab/>
            </w:r>
            <w:r>
              <w:rPr>
                <w:noProof/>
                <w:webHidden/>
              </w:rPr>
              <w:fldChar w:fldCharType="begin"/>
            </w:r>
            <w:r>
              <w:rPr>
                <w:noProof/>
                <w:webHidden/>
              </w:rPr>
              <w:instrText xml:space="preserve"> PAGEREF _Toc162886614 \h </w:instrText>
            </w:r>
            <w:r>
              <w:rPr>
                <w:noProof/>
                <w:webHidden/>
              </w:rPr>
            </w:r>
            <w:r>
              <w:rPr>
                <w:noProof/>
                <w:webHidden/>
              </w:rPr>
              <w:fldChar w:fldCharType="separate"/>
            </w:r>
            <w:r>
              <w:rPr>
                <w:noProof/>
                <w:webHidden/>
              </w:rPr>
              <w:t>34</w:t>
            </w:r>
            <w:r>
              <w:rPr>
                <w:noProof/>
                <w:webHidden/>
              </w:rPr>
              <w:fldChar w:fldCharType="end"/>
            </w:r>
          </w:hyperlink>
        </w:p>
        <w:p w14:paraId="71D86E3C" w14:textId="24B6E963" w:rsidR="00294FD6" w:rsidRDefault="00294FD6">
          <w:pPr>
            <w:pStyle w:val="TOC2"/>
            <w:rPr>
              <w:rFonts w:asciiTheme="minorHAnsi" w:eastAsiaTheme="minorEastAsia" w:hAnsiTheme="minorHAnsi" w:cstheme="minorBidi"/>
              <w:noProof/>
              <w:kern w:val="2"/>
              <w:lang w:val="en-US" w:eastAsia="en-US"/>
              <w14:ligatures w14:val="standardContextual"/>
            </w:rPr>
          </w:pPr>
          <w:hyperlink w:anchor="_Toc162886615" w:history="1">
            <w:r w:rsidRPr="007B7832">
              <w:rPr>
                <w:rStyle w:val="Hyperlink"/>
                <w:rFonts w:eastAsiaTheme="majorEastAsia"/>
                <w:noProof/>
                <w:lang w:val="en-US"/>
              </w:rPr>
              <w:t>3.1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_Toc162886615 \h </w:instrText>
            </w:r>
            <w:r>
              <w:rPr>
                <w:noProof/>
                <w:webHidden/>
              </w:rPr>
            </w:r>
            <w:r>
              <w:rPr>
                <w:noProof/>
                <w:webHidden/>
              </w:rPr>
              <w:fldChar w:fldCharType="separate"/>
            </w:r>
            <w:r>
              <w:rPr>
                <w:noProof/>
                <w:webHidden/>
              </w:rPr>
              <w:t>34</w:t>
            </w:r>
            <w:r>
              <w:rPr>
                <w:noProof/>
                <w:webHidden/>
              </w:rPr>
              <w:fldChar w:fldCharType="end"/>
            </w:r>
          </w:hyperlink>
        </w:p>
        <w:p w14:paraId="1709EFCE" w14:textId="572DDCB8"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16" w:history="1">
            <w:r w:rsidRPr="007B7832">
              <w:rPr>
                <w:rStyle w:val="Hyperlink"/>
                <w:rFonts w:eastAsiaTheme="majorEastAsia"/>
                <w:noProof/>
                <w:lang w:val="en-US"/>
              </w:rPr>
              <w:t>3.1.1</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Preprocessing: data cleaning</w:t>
            </w:r>
            <w:r>
              <w:rPr>
                <w:noProof/>
                <w:webHidden/>
              </w:rPr>
              <w:tab/>
            </w:r>
            <w:r>
              <w:rPr>
                <w:noProof/>
                <w:webHidden/>
              </w:rPr>
              <w:fldChar w:fldCharType="begin"/>
            </w:r>
            <w:r>
              <w:rPr>
                <w:noProof/>
                <w:webHidden/>
              </w:rPr>
              <w:instrText xml:space="preserve"> PAGEREF _Toc162886616 \h </w:instrText>
            </w:r>
            <w:r>
              <w:rPr>
                <w:noProof/>
                <w:webHidden/>
              </w:rPr>
            </w:r>
            <w:r>
              <w:rPr>
                <w:noProof/>
                <w:webHidden/>
              </w:rPr>
              <w:fldChar w:fldCharType="separate"/>
            </w:r>
            <w:r>
              <w:rPr>
                <w:noProof/>
                <w:webHidden/>
              </w:rPr>
              <w:t>34</w:t>
            </w:r>
            <w:r>
              <w:rPr>
                <w:noProof/>
                <w:webHidden/>
              </w:rPr>
              <w:fldChar w:fldCharType="end"/>
            </w:r>
          </w:hyperlink>
        </w:p>
        <w:p w14:paraId="73417CFC" w14:textId="5BC208C9"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17" w:history="1">
            <w:r w:rsidRPr="007B7832">
              <w:rPr>
                <w:rStyle w:val="Hyperlink"/>
                <w:rFonts w:eastAsiaTheme="majorEastAsia"/>
                <w:noProof/>
                <w:lang w:val="en-US"/>
              </w:rPr>
              <w:t>3.1.2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EDA</w:t>
            </w:r>
            <w:r>
              <w:rPr>
                <w:noProof/>
                <w:webHidden/>
              </w:rPr>
              <w:tab/>
            </w:r>
            <w:r>
              <w:rPr>
                <w:noProof/>
                <w:webHidden/>
              </w:rPr>
              <w:fldChar w:fldCharType="begin"/>
            </w:r>
            <w:r>
              <w:rPr>
                <w:noProof/>
                <w:webHidden/>
              </w:rPr>
              <w:instrText xml:space="preserve"> PAGEREF _Toc162886617 \h </w:instrText>
            </w:r>
            <w:r>
              <w:rPr>
                <w:noProof/>
                <w:webHidden/>
              </w:rPr>
            </w:r>
            <w:r>
              <w:rPr>
                <w:noProof/>
                <w:webHidden/>
              </w:rPr>
              <w:fldChar w:fldCharType="separate"/>
            </w:r>
            <w:r>
              <w:rPr>
                <w:noProof/>
                <w:webHidden/>
              </w:rPr>
              <w:t>35</w:t>
            </w:r>
            <w:r>
              <w:rPr>
                <w:noProof/>
                <w:webHidden/>
              </w:rPr>
              <w:fldChar w:fldCharType="end"/>
            </w:r>
          </w:hyperlink>
        </w:p>
        <w:p w14:paraId="3264D6DE" w14:textId="598687F3"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18" w:history="1">
            <w:r w:rsidRPr="007B7832">
              <w:rPr>
                <w:rStyle w:val="Hyperlink"/>
                <w:rFonts w:eastAsiaTheme="majorEastAsia"/>
                <w:noProof/>
                <w:lang w:val="en-US"/>
              </w:rPr>
              <w:t>3.1.3</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Preprocessing: transformations and feature selection</w:t>
            </w:r>
            <w:r>
              <w:rPr>
                <w:noProof/>
                <w:webHidden/>
              </w:rPr>
              <w:tab/>
            </w:r>
            <w:r>
              <w:rPr>
                <w:noProof/>
                <w:webHidden/>
              </w:rPr>
              <w:fldChar w:fldCharType="begin"/>
            </w:r>
            <w:r>
              <w:rPr>
                <w:noProof/>
                <w:webHidden/>
              </w:rPr>
              <w:instrText xml:space="preserve"> PAGEREF _Toc162886618 \h </w:instrText>
            </w:r>
            <w:r>
              <w:rPr>
                <w:noProof/>
                <w:webHidden/>
              </w:rPr>
            </w:r>
            <w:r>
              <w:rPr>
                <w:noProof/>
                <w:webHidden/>
              </w:rPr>
              <w:fldChar w:fldCharType="separate"/>
            </w:r>
            <w:r>
              <w:rPr>
                <w:noProof/>
                <w:webHidden/>
              </w:rPr>
              <w:t>35</w:t>
            </w:r>
            <w:r>
              <w:rPr>
                <w:noProof/>
                <w:webHidden/>
              </w:rPr>
              <w:fldChar w:fldCharType="end"/>
            </w:r>
          </w:hyperlink>
        </w:p>
        <w:p w14:paraId="6193DE49" w14:textId="71B5881A"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19" w:history="1">
            <w:r w:rsidRPr="007B7832">
              <w:rPr>
                <w:rStyle w:val="Hyperlink"/>
                <w:rFonts w:eastAsiaTheme="majorEastAsia"/>
                <w:noProof/>
                <w:lang w:val="en-US"/>
              </w:rPr>
              <w:t>3.1.4</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_Toc162886619 \h </w:instrText>
            </w:r>
            <w:r>
              <w:rPr>
                <w:noProof/>
                <w:webHidden/>
              </w:rPr>
            </w:r>
            <w:r>
              <w:rPr>
                <w:noProof/>
                <w:webHidden/>
              </w:rPr>
              <w:fldChar w:fldCharType="separate"/>
            </w:r>
            <w:r>
              <w:rPr>
                <w:noProof/>
                <w:webHidden/>
              </w:rPr>
              <w:t>40</w:t>
            </w:r>
            <w:r>
              <w:rPr>
                <w:noProof/>
                <w:webHidden/>
              </w:rPr>
              <w:fldChar w:fldCharType="end"/>
            </w:r>
          </w:hyperlink>
        </w:p>
        <w:p w14:paraId="00C375FB" w14:textId="43FB9E61" w:rsidR="00294FD6" w:rsidRDefault="00294FD6">
          <w:pPr>
            <w:pStyle w:val="TOC3"/>
            <w:rPr>
              <w:rFonts w:asciiTheme="minorHAnsi" w:eastAsiaTheme="minorEastAsia" w:hAnsiTheme="minorHAnsi" w:cstheme="minorBidi"/>
              <w:noProof/>
              <w:kern w:val="2"/>
              <w:lang w:val="en-US" w:eastAsia="en-US"/>
              <w14:ligatures w14:val="standardContextual"/>
            </w:rPr>
          </w:pPr>
          <w:hyperlink w:anchor="_Toc162886620" w:history="1">
            <w:r w:rsidRPr="007B7832">
              <w:rPr>
                <w:rStyle w:val="Hyperlink"/>
                <w:rFonts w:eastAsiaTheme="majorEastAsia"/>
                <w:noProof/>
                <w:lang w:val="en-US"/>
              </w:rPr>
              <w:t>3.1.5</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_Toc162886620 \h </w:instrText>
            </w:r>
            <w:r>
              <w:rPr>
                <w:noProof/>
                <w:webHidden/>
              </w:rPr>
            </w:r>
            <w:r>
              <w:rPr>
                <w:noProof/>
                <w:webHidden/>
              </w:rPr>
              <w:fldChar w:fldCharType="separate"/>
            </w:r>
            <w:r>
              <w:rPr>
                <w:noProof/>
                <w:webHidden/>
              </w:rPr>
              <w:t>41</w:t>
            </w:r>
            <w:r>
              <w:rPr>
                <w:noProof/>
                <w:webHidden/>
              </w:rPr>
              <w:fldChar w:fldCharType="end"/>
            </w:r>
          </w:hyperlink>
        </w:p>
        <w:p w14:paraId="6591E164" w14:textId="74B6D21D" w:rsidR="00294FD6" w:rsidRDefault="00294FD6">
          <w:pPr>
            <w:pStyle w:val="TOC2"/>
            <w:rPr>
              <w:rFonts w:asciiTheme="minorHAnsi" w:eastAsiaTheme="minorEastAsia" w:hAnsiTheme="minorHAnsi" w:cstheme="minorBidi"/>
              <w:noProof/>
              <w:kern w:val="2"/>
              <w:lang w:val="en-US" w:eastAsia="en-US"/>
              <w14:ligatures w14:val="standardContextual"/>
            </w:rPr>
          </w:pPr>
          <w:hyperlink w:anchor="_Toc162886621" w:history="1">
            <w:r w:rsidRPr="007B7832">
              <w:rPr>
                <w:rStyle w:val="Hyperlink"/>
                <w:rFonts w:eastAsiaTheme="majorEastAsia"/>
                <w:noProof/>
                <w:lang w:val="en-US"/>
              </w:rPr>
              <w:t>3.2</w:t>
            </w:r>
            <w:r>
              <w:rPr>
                <w:rFonts w:asciiTheme="minorHAnsi" w:eastAsiaTheme="minorEastAsia" w:hAnsiTheme="minorHAnsi" w:cstheme="minorBidi"/>
                <w:noProof/>
                <w:kern w:val="2"/>
                <w:lang w:val="en-US" w:eastAsia="en-US"/>
                <w14:ligatures w14:val="standardContextual"/>
              </w:rPr>
              <w:tab/>
            </w:r>
            <w:r w:rsidRPr="007B7832">
              <w:rPr>
                <w:rStyle w:val="Hyperlink"/>
                <w:rFonts w:eastAsiaTheme="majorEastAsia"/>
                <w:noProof/>
                <w:lang w:val="en-US"/>
              </w:rPr>
              <w:t>Comparison of Results</w:t>
            </w:r>
            <w:r>
              <w:rPr>
                <w:noProof/>
                <w:webHidden/>
              </w:rPr>
              <w:tab/>
            </w:r>
            <w:r>
              <w:rPr>
                <w:noProof/>
                <w:webHidden/>
              </w:rPr>
              <w:fldChar w:fldCharType="begin"/>
            </w:r>
            <w:r>
              <w:rPr>
                <w:noProof/>
                <w:webHidden/>
              </w:rPr>
              <w:instrText xml:space="preserve"> PAGEREF _Toc162886621 \h </w:instrText>
            </w:r>
            <w:r>
              <w:rPr>
                <w:noProof/>
                <w:webHidden/>
              </w:rPr>
            </w:r>
            <w:r>
              <w:rPr>
                <w:noProof/>
                <w:webHidden/>
              </w:rPr>
              <w:fldChar w:fldCharType="separate"/>
            </w:r>
            <w:r>
              <w:rPr>
                <w:noProof/>
                <w:webHidden/>
              </w:rPr>
              <w:t>44</w:t>
            </w:r>
            <w:r>
              <w:rPr>
                <w:noProof/>
                <w:webHidden/>
              </w:rPr>
              <w:fldChar w:fldCharType="end"/>
            </w:r>
          </w:hyperlink>
        </w:p>
        <w:p w14:paraId="2880B6E9" w14:textId="7F24119B" w:rsidR="00294FD6" w:rsidRDefault="00294FD6">
          <w:pPr>
            <w:pStyle w:val="TOC1"/>
            <w:rPr>
              <w:rFonts w:asciiTheme="minorHAnsi" w:eastAsiaTheme="minorEastAsia" w:hAnsiTheme="minorHAnsi" w:cstheme="minorBidi"/>
              <w:noProof/>
              <w:kern w:val="2"/>
              <w:lang w:val="en-US" w:eastAsia="en-US"/>
              <w14:ligatures w14:val="standardContextual"/>
            </w:rPr>
          </w:pPr>
          <w:hyperlink w:anchor="_Toc162886622" w:history="1">
            <w:r w:rsidRPr="007B7832">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_Toc162886622 \h </w:instrText>
            </w:r>
            <w:r>
              <w:rPr>
                <w:noProof/>
                <w:webHidden/>
              </w:rPr>
            </w:r>
            <w:r>
              <w:rPr>
                <w:noProof/>
                <w:webHidden/>
              </w:rPr>
              <w:fldChar w:fldCharType="separate"/>
            </w:r>
            <w:r>
              <w:rPr>
                <w:noProof/>
                <w:webHidden/>
              </w:rPr>
              <w:t>45</w:t>
            </w:r>
            <w:r>
              <w:rPr>
                <w:noProof/>
                <w:webHidden/>
              </w:rPr>
              <w:fldChar w:fldCharType="end"/>
            </w:r>
          </w:hyperlink>
        </w:p>
        <w:p w14:paraId="6CF5D811" w14:textId="535970A0" w:rsidR="00294FD6" w:rsidRDefault="00294FD6">
          <w:pPr>
            <w:pStyle w:val="TOC1"/>
            <w:rPr>
              <w:rFonts w:asciiTheme="minorHAnsi" w:eastAsiaTheme="minorEastAsia" w:hAnsiTheme="minorHAnsi" w:cstheme="minorBidi"/>
              <w:noProof/>
              <w:kern w:val="2"/>
              <w:lang w:val="en-US" w:eastAsia="en-US"/>
              <w14:ligatures w14:val="standardContextual"/>
            </w:rPr>
          </w:pPr>
          <w:hyperlink w:anchor="_Toc162886623" w:history="1">
            <w:r w:rsidRPr="007B7832">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_Toc162886623 \h </w:instrText>
            </w:r>
            <w:r>
              <w:rPr>
                <w:noProof/>
                <w:webHidden/>
              </w:rPr>
            </w:r>
            <w:r>
              <w:rPr>
                <w:noProof/>
                <w:webHidden/>
              </w:rPr>
              <w:fldChar w:fldCharType="separate"/>
            </w:r>
            <w:r>
              <w:rPr>
                <w:noProof/>
                <w:webHidden/>
              </w:rPr>
              <w:t>46</w:t>
            </w:r>
            <w:r>
              <w:rPr>
                <w:noProof/>
                <w:webHidden/>
              </w:rPr>
              <w:fldChar w:fldCharType="end"/>
            </w:r>
          </w:hyperlink>
        </w:p>
        <w:p w14:paraId="2E6EF2B2" w14:textId="7F5D5AED" w:rsidR="00294FD6" w:rsidRDefault="00294FD6">
          <w:pPr>
            <w:pStyle w:val="TOC1"/>
            <w:rPr>
              <w:rFonts w:asciiTheme="minorHAnsi" w:eastAsiaTheme="minorEastAsia" w:hAnsiTheme="minorHAnsi" w:cstheme="minorBidi"/>
              <w:noProof/>
              <w:kern w:val="2"/>
              <w:lang w:val="en-US" w:eastAsia="en-US"/>
              <w14:ligatures w14:val="standardContextual"/>
            </w:rPr>
          </w:pPr>
          <w:hyperlink w:anchor="_Toc162886624" w:history="1">
            <w:r w:rsidRPr="007B7832">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_Toc162886624 \h </w:instrText>
            </w:r>
            <w:r>
              <w:rPr>
                <w:noProof/>
                <w:webHidden/>
              </w:rPr>
            </w:r>
            <w:r>
              <w:rPr>
                <w:noProof/>
                <w:webHidden/>
              </w:rPr>
              <w:fldChar w:fldCharType="separate"/>
            </w:r>
            <w:r>
              <w:rPr>
                <w:noProof/>
                <w:webHidden/>
              </w:rPr>
              <w:t>47</w:t>
            </w:r>
            <w:r>
              <w:rPr>
                <w:noProof/>
                <w:webHidden/>
              </w:rPr>
              <w:fldChar w:fldCharType="end"/>
            </w:r>
          </w:hyperlink>
        </w:p>
        <w:p w14:paraId="71616D81" w14:textId="69A62BAC" w:rsidR="00294FD6" w:rsidRDefault="00294FD6">
          <w:pPr>
            <w:pStyle w:val="TOC1"/>
            <w:rPr>
              <w:rFonts w:asciiTheme="minorHAnsi" w:eastAsiaTheme="minorEastAsia" w:hAnsiTheme="minorHAnsi" w:cstheme="minorBidi"/>
              <w:noProof/>
              <w:kern w:val="2"/>
              <w:lang w:val="en-US" w:eastAsia="en-US"/>
              <w14:ligatures w14:val="standardContextual"/>
            </w:rPr>
          </w:pPr>
          <w:hyperlink w:anchor="_Toc162886625" w:history="1">
            <w:r w:rsidRPr="007B7832">
              <w:rPr>
                <w:rStyle w:val="Hyperlink"/>
                <w:rFonts w:eastAsiaTheme="majorEastAsia"/>
                <w:noProof/>
                <w:lang w:val="fr-FR"/>
              </w:rPr>
              <w:t>Appendices</w:t>
            </w:r>
            <w:r>
              <w:rPr>
                <w:noProof/>
                <w:webHidden/>
              </w:rPr>
              <w:tab/>
            </w:r>
            <w:r>
              <w:rPr>
                <w:noProof/>
                <w:webHidden/>
              </w:rPr>
              <w:fldChar w:fldCharType="begin"/>
            </w:r>
            <w:r>
              <w:rPr>
                <w:noProof/>
                <w:webHidden/>
              </w:rPr>
              <w:instrText xml:space="preserve"> PAGEREF _Toc162886625 \h </w:instrText>
            </w:r>
            <w:r>
              <w:rPr>
                <w:noProof/>
                <w:webHidden/>
              </w:rPr>
            </w:r>
            <w:r>
              <w:rPr>
                <w:noProof/>
                <w:webHidden/>
              </w:rPr>
              <w:fldChar w:fldCharType="separate"/>
            </w:r>
            <w:r>
              <w:rPr>
                <w:noProof/>
                <w:webHidden/>
              </w:rPr>
              <w:t>48</w:t>
            </w:r>
            <w:r>
              <w:rPr>
                <w:noProof/>
                <w:webHidden/>
              </w:rPr>
              <w:fldChar w:fldCharType="end"/>
            </w:r>
          </w:hyperlink>
        </w:p>
        <w:p w14:paraId="2679D7BD" w14:textId="41B2DBB5"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2886588"/>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Default="006F2FAD" w:rsidP="00E3226B">
      <w:pPr>
        <w:pStyle w:val="Heading1"/>
        <w:rPr>
          <w:lang w:val="en-US"/>
        </w:rPr>
      </w:pPr>
      <w:bookmarkStart w:id="1" w:name="_Hlk22887142"/>
      <w:bookmarkStart w:id="2" w:name="_Toc162886589"/>
      <w:r>
        <w:rPr>
          <w:lang w:val="en-US"/>
        </w:rPr>
        <w:lastRenderedPageBreak/>
        <w:t>Institutional</w:t>
      </w:r>
      <w:r w:rsidR="00D0072A" w:rsidRPr="000E412A">
        <w:rPr>
          <w:lang w:val="en-US"/>
        </w:rPr>
        <w:t xml:space="preserve"> Framework</w:t>
      </w:r>
      <w:r>
        <w:rPr>
          <w:lang w:val="en-US"/>
        </w:rPr>
        <w:t xml:space="preserve"> and Current Status</w:t>
      </w:r>
      <w:bookmarkEnd w:id="2"/>
    </w:p>
    <w:p w14:paraId="38C12508" w14:textId="77A386EE" w:rsidR="00C17CA5" w:rsidRPr="00C17CA5" w:rsidRDefault="00C17CA5" w:rsidP="00111CAC">
      <w:pPr>
        <w:rPr>
          <w:lang w:val="en-US"/>
        </w:rPr>
      </w:pPr>
      <w:r>
        <w:rPr>
          <w:lang w:val="en-US"/>
        </w:rPr>
        <w:t>In this section, the current regulatory trends are reviewed. A general discussion about the IRB framework and the ongoing implementation of Basel IV is skipped. The aim is to keep the discussion specific to the issue of machine learning. In the second part of this section, a literature review is outlined.</w:t>
      </w:r>
    </w:p>
    <w:p w14:paraId="7B4ED3D6" w14:textId="366BD9FC" w:rsidR="00CE393D" w:rsidRPr="000E412A" w:rsidRDefault="002B0820" w:rsidP="002B0820">
      <w:pPr>
        <w:pStyle w:val="Heading2"/>
        <w:rPr>
          <w:lang w:val="en-US"/>
        </w:rPr>
      </w:pPr>
      <w:bookmarkStart w:id="3" w:name="_Toc162886590"/>
      <w:r>
        <w:rPr>
          <w:lang w:val="en-US"/>
        </w:rPr>
        <w:t xml:space="preserve">Regulation: </w:t>
      </w:r>
      <w:r w:rsidR="00CE393D" w:rsidRPr="000E412A">
        <w:rPr>
          <w:lang w:val="en-US"/>
        </w:rPr>
        <w:t>EBA Note</w:t>
      </w:r>
      <w:bookmarkEnd w:id="3"/>
    </w:p>
    <w:p w14:paraId="3562394D" w14:textId="43FB9B5E"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w:t>
      </w:r>
      <w:proofErr w:type="gramStart"/>
      <w:r w:rsidR="002B0820" w:rsidRPr="00962E2C">
        <w:rPr>
          <w:lang w:val="en-US"/>
        </w:rPr>
        <w:t>complexity</w:t>
      </w:r>
      <w:proofErr w:type="gramEnd"/>
      <w:r w:rsidR="002B0820" w:rsidRPr="00962E2C">
        <w:rPr>
          <w:lang w:val="en-US"/>
        </w:rPr>
        <w:t xml:space="preserve">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4"/>
      <w:r w:rsidR="006F2FAD" w:rsidRPr="00962E2C">
        <w:rPr>
          <w:lang w:val="en-US"/>
        </w:rPr>
        <w:t>“</w:t>
      </w:r>
      <w:commentRangeEnd w:id="4"/>
      <w:r w:rsidR="006F2FAD" w:rsidRPr="00962E2C">
        <w:rPr>
          <w:rStyle w:val="CommentReference"/>
        </w:rPr>
        <w:commentReference w:id="4"/>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w:t>
      </w:r>
      <w:proofErr w:type="gramStart"/>
      <w:r w:rsidR="006F2FAD">
        <w:rPr>
          <w:lang w:val="en-US"/>
        </w:rPr>
        <w:t>questions</w:t>
      </w:r>
      <w:proofErr w:type="gramEnd"/>
      <w:r w:rsidR="006F2FAD">
        <w:rPr>
          <w:lang w:val="en-US"/>
        </w:rPr>
        <w:t xml:space="preserve"> and 14 institutions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2B0820">
      <w:pPr>
        <w:pStyle w:val="Heading3"/>
        <w:rPr>
          <w:lang w:val="en-US"/>
        </w:rPr>
      </w:pPr>
      <w:bookmarkStart w:id="5" w:name="_Toc162886591"/>
      <w:r>
        <w:rPr>
          <w:lang w:val="en-US"/>
        </w:rPr>
        <w:t>Use of ML in IRB</w:t>
      </w:r>
      <w:bookmarkEnd w:id="5"/>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111CAC">
      <w:pPr>
        <w:pStyle w:val="ListParagraph"/>
        <w:numPr>
          <w:ilvl w:val="0"/>
          <w:numId w:val="34"/>
        </w:numPr>
        <w:rPr>
          <w:lang w:val="en-US"/>
        </w:rPr>
      </w:pPr>
      <w:r w:rsidRPr="00111CAC">
        <w:rPr>
          <w:lang w:val="en-US"/>
        </w:rPr>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w:t>
      </w:r>
      <w:r w:rsidR="008A3AE4" w:rsidRPr="00111CAC">
        <w:rPr>
          <w:lang w:val="en-US"/>
        </w:rPr>
        <w:lastRenderedPageBreak/>
        <w:t xml:space="preserve">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111CAC">
      <w:pPr>
        <w:pStyle w:val="ListParagraph"/>
        <w:numPr>
          <w:ilvl w:val="0"/>
          <w:numId w:val="34"/>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111CAC">
      <w:pPr>
        <w:pStyle w:val="ListParagraph"/>
        <w:numPr>
          <w:ilvl w:val="0"/>
          <w:numId w:val="34"/>
        </w:numPr>
        <w:rPr>
          <w:lang w:val="en-US"/>
        </w:rPr>
      </w:pPr>
      <w:r w:rsidRPr="00111CAC">
        <w:rPr>
          <w:lang w:val="en-US"/>
        </w:rPr>
        <w:t xml:space="preserve">It is noted that the added value of ML is especially noted in cases when risk differentiation was not successful. ML techniques </w:t>
      </w:r>
      <w:proofErr w:type="gramStart"/>
      <w:r w:rsidRPr="00111CAC">
        <w:rPr>
          <w:lang w:val="en-US"/>
        </w:rPr>
        <w:t>are able to</w:t>
      </w:r>
      <w:proofErr w:type="gramEnd"/>
      <w:r w:rsidRPr="00111CAC">
        <w:rPr>
          <w:lang w:val="en-US"/>
        </w:rPr>
        <w:t xml:space="preserve"> exploit non-linearities and thus find relationships that cannot be easily identified by more traditional estimation approaches.</w:t>
      </w:r>
    </w:p>
    <w:p w14:paraId="60177772" w14:textId="7B63CD04" w:rsidR="005E370E" w:rsidRPr="00111CAC" w:rsidRDefault="005E370E" w:rsidP="00111CAC">
      <w:pPr>
        <w:pStyle w:val="ListParagraph"/>
        <w:numPr>
          <w:ilvl w:val="0"/>
          <w:numId w:val="34"/>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AD3C48">
      <w:pPr>
        <w:pStyle w:val="Heading3"/>
        <w:rPr>
          <w:lang w:val="en-US"/>
        </w:rPr>
      </w:pPr>
      <w:bookmarkStart w:id="6" w:name="_Toc162886592"/>
      <w:r>
        <w:rPr>
          <w:lang w:val="en-US"/>
        </w:rPr>
        <w:t>Complexity of ML</w:t>
      </w:r>
      <w:bookmarkEnd w:id="6"/>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77777777" w:rsidR="00111CAC" w:rsidRDefault="00E62F67" w:rsidP="00111CAC">
      <w:pPr>
        <w:pStyle w:val="ListParagraph"/>
        <w:numPr>
          <w:ilvl w:val="0"/>
          <w:numId w:val="35"/>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w:t>
      </w:r>
      <w:r w:rsidRPr="00111CAC">
        <w:rPr>
          <w:lang w:val="en-US"/>
        </w:rPr>
        <w:lastRenderedPageBreak/>
        <w:t xml:space="preserve">home loan portfolios. A reflection on this point is to be made in the empirical part of this thesis. On a general note, it is well known that large datasets are required for ML models </w:t>
      </w:r>
      <w:proofErr w:type="gramStart"/>
      <w:r w:rsidRPr="00111CAC">
        <w:rPr>
          <w:lang w:val="en-US"/>
        </w:rPr>
        <w:t>in order to</w:t>
      </w:r>
      <w:proofErr w:type="gramEnd"/>
      <w:r w:rsidRPr="00111CAC">
        <w:rPr>
          <w:lang w:val="en-US"/>
        </w:rPr>
        <w:t xml:space="preserve"> prevent overfitting the training sample.</w:t>
      </w:r>
    </w:p>
    <w:p w14:paraId="24AC3DE1" w14:textId="77777777" w:rsidR="00111CAC" w:rsidRDefault="00E62F67" w:rsidP="00111CAC">
      <w:pPr>
        <w:pStyle w:val="ListParagraph"/>
        <w:numPr>
          <w:ilvl w:val="0"/>
          <w:numId w:val="35"/>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111CAC">
      <w:pPr>
        <w:pStyle w:val="ListParagraph"/>
        <w:numPr>
          <w:ilvl w:val="0"/>
          <w:numId w:val="35"/>
        </w:numPr>
        <w:rPr>
          <w:lang w:val="en-US"/>
        </w:rPr>
      </w:pPr>
      <w:r w:rsidRPr="00111CAC">
        <w:rPr>
          <w:lang w:val="en-US"/>
        </w:rPr>
        <w:t xml:space="preserve">Financial institutions responded that additional know-how must be acquired </w:t>
      </w:r>
      <w:proofErr w:type="gramStart"/>
      <w:r w:rsidRPr="00111CAC">
        <w:rPr>
          <w:lang w:val="en-US"/>
        </w:rPr>
        <w:t>in order to</w:t>
      </w:r>
      <w:proofErr w:type="gramEnd"/>
      <w:r w:rsidRPr="00111CAC">
        <w:rPr>
          <w:lang w:val="en-US"/>
        </w:rPr>
        <w:t xml:space="preserve">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111CAC">
      <w:pPr>
        <w:pStyle w:val="ListParagraph"/>
        <w:numPr>
          <w:ilvl w:val="0"/>
          <w:numId w:val="35"/>
        </w:numPr>
        <w:rPr>
          <w:lang w:val="en-US"/>
        </w:rPr>
      </w:pPr>
      <w:r w:rsidRPr="00111CAC">
        <w:rPr>
          <w:lang w:val="en-US"/>
        </w:rPr>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111CAC">
      <w:pPr>
        <w:pStyle w:val="ListParagraph"/>
        <w:numPr>
          <w:ilvl w:val="1"/>
          <w:numId w:val="35"/>
        </w:numPr>
        <w:rPr>
          <w:lang w:val="en-US"/>
        </w:rPr>
      </w:pPr>
      <w:r w:rsidRPr="00111CAC">
        <w:rPr>
          <w:lang w:val="en-US"/>
        </w:rPr>
        <w:t>Shapley values (40%),</w:t>
      </w:r>
    </w:p>
    <w:p w14:paraId="553F75E8" w14:textId="77777777" w:rsidR="00111CAC" w:rsidRDefault="00C32F15" w:rsidP="00111CAC">
      <w:pPr>
        <w:pStyle w:val="ListParagraph"/>
        <w:numPr>
          <w:ilvl w:val="1"/>
          <w:numId w:val="35"/>
        </w:numPr>
        <w:rPr>
          <w:lang w:val="en-US"/>
        </w:rPr>
      </w:pPr>
      <w:r w:rsidRPr="00111CAC">
        <w:rPr>
          <w:lang w:val="en-US"/>
        </w:rPr>
        <w:t>model documentation (28%),</w:t>
      </w:r>
    </w:p>
    <w:p w14:paraId="11E9EBEB" w14:textId="77777777" w:rsidR="00111CAC" w:rsidRDefault="00C32F15" w:rsidP="00111CAC">
      <w:pPr>
        <w:pStyle w:val="ListParagraph"/>
        <w:numPr>
          <w:ilvl w:val="1"/>
          <w:numId w:val="35"/>
        </w:numPr>
        <w:rPr>
          <w:lang w:val="en-US"/>
        </w:rPr>
      </w:pPr>
      <w:r w:rsidRPr="00111CAC">
        <w:rPr>
          <w:lang w:val="en-US"/>
        </w:rPr>
        <w:t>graphical tools (20%), and</w:t>
      </w:r>
    </w:p>
    <w:p w14:paraId="31364FDD" w14:textId="77777777" w:rsidR="00111CAC" w:rsidRDefault="00C32F15" w:rsidP="00111CAC">
      <w:pPr>
        <w:pStyle w:val="ListParagraph"/>
        <w:numPr>
          <w:ilvl w:val="1"/>
          <w:numId w:val="35"/>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4B3998">
      <w:pPr>
        <w:pStyle w:val="Heading3"/>
        <w:rPr>
          <w:lang w:val="en-US"/>
        </w:rPr>
      </w:pPr>
      <w:bookmarkStart w:id="7" w:name="_Toc162886593"/>
      <w:r>
        <w:rPr>
          <w:lang w:val="en-US"/>
        </w:rPr>
        <w:lastRenderedPageBreak/>
        <w:t>Tracking Model Changes</w:t>
      </w:r>
      <w:bookmarkEnd w:id="7"/>
    </w:p>
    <w:p w14:paraId="7ABE15B1" w14:textId="6F963EFB" w:rsidR="006B71A9" w:rsidRPr="005E370E" w:rsidRDefault="004B3998" w:rsidP="00111CAC">
      <w:pPr>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w:t>
      </w:r>
      <w:proofErr w:type="gramStart"/>
      <w:r>
        <w:rPr>
          <w:lang w:val="en-US"/>
        </w:rPr>
        <w:t>change</w:t>
      </w:r>
      <w:proofErr w:type="gramEnd"/>
      <w:r>
        <w:rPr>
          <w:lang w:val="en-US"/>
        </w:rPr>
        <w:t xml:space="preserv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4B3998">
      <w:pPr>
        <w:pStyle w:val="Heading3"/>
        <w:rPr>
          <w:lang w:val="en-US"/>
        </w:rPr>
      </w:pPr>
      <w:bookmarkStart w:id="8" w:name="_Toc162886594"/>
      <w:r>
        <w:rPr>
          <w:lang w:val="en-US"/>
        </w:rPr>
        <w:t>GDPR and AI Acts</w:t>
      </w:r>
      <w:bookmarkEnd w:id="8"/>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9"/>
      <w:r w:rsidR="00B26484">
        <w:rPr>
          <w:lang w:val="en-US"/>
        </w:rPr>
        <w:t>”</w:t>
      </w:r>
      <w:commentRangeEnd w:id="9"/>
      <w:r w:rsidR="00913BB9">
        <w:rPr>
          <w:rStyle w:val="CommentReference"/>
        </w:rPr>
        <w:commentReference w:id="9"/>
      </w:r>
      <w:r w:rsidR="00B26484">
        <w:rPr>
          <w:lang w:val="en-US"/>
        </w:rPr>
        <w:t xml:space="preserve">. This means that banking institutions </w:t>
      </w:r>
      <w:proofErr w:type="gramStart"/>
      <w:r w:rsidR="00B26484">
        <w:rPr>
          <w:lang w:val="en-US"/>
        </w:rPr>
        <w:t>have to</w:t>
      </w:r>
      <w:proofErr w:type="gramEnd"/>
      <w:r w:rsidR="00B26484">
        <w:rPr>
          <w:lang w:val="en-US"/>
        </w:rPr>
        <w:t xml:space="preserve">, </w:t>
      </w:r>
      <w:proofErr w:type="gramStart"/>
      <w:r w:rsidR="00B26484">
        <w:rPr>
          <w:lang w:val="en-US"/>
        </w:rPr>
        <w:t>if already</w:t>
      </w:r>
      <w:proofErr w:type="gramEnd"/>
      <w:r w:rsidR="00B26484">
        <w:rPr>
          <w:lang w:val="en-US"/>
        </w:rPr>
        <w:t xml:space="preserve">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10"/>
      <w:r w:rsidR="0095584E">
        <w:rPr>
          <w:lang w:val="en-US"/>
        </w:rPr>
        <w:t>”</w:t>
      </w:r>
      <w:commentRangeEnd w:id="10"/>
      <w:r w:rsidR="0095584E">
        <w:rPr>
          <w:rStyle w:val="CommentReference"/>
        </w:rPr>
        <w:commentReference w:id="10"/>
      </w:r>
      <w:r w:rsidR="0095584E">
        <w:rPr>
          <w:lang w:val="en-US"/>
        </w:rPr>
        <w:t xml:space="preserve">. The act is expected to be in power to AI models that underwent a 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xml:space="preserve">) argues that a distinction between creditworthiness assessment for the purpose of loan granting should be decoupled from </w:t>
      </w:r>
      <w:r w:rsidR="009C209F">
        <w:rPr>
          <w:lang w:val="en-US"/>
        </w:rPr>
        <w:lastRenderedPageBreak/>
        <w:t>the same kind of assessment for the purpose of capital calculation. They argue that the latter does not have an impact on natural persons.</w:t>
      </w:r>
    </w:p>
    <w:p w14:paraId="783DCEB4" w14:textId="414F95D3" w:rsidR="009C209F" w:rsidRDefault="009C209F" w:rsidP="009C209F">
      <w:pPr>
        <w:pStyle w:val="Heading3"/>
        <w:rPr>
          <w:lang w:val="en-US"/>
        </w:rPr>
      </w:pPr>
      <w:bookmarkStart w:id="11" w:name="_Toc162886595"/>
      <w:r>
        <w:rPr>
          <w:lang w:val="en-US"/>
        </w:rPr>
        <w:t>EBA Recommendations</w:t>
      </w:r>
      <w:bookmarkEnd w:id="11"/>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xml:space="preserve">”. Some of these stakeholders </w:t>
      </w:r>
      <w:proofErr w:type="gramStart"/>
      <w:r w:rsidRPr="00111CAC">
        <w:rPr>
          <w:lang w:val="en-US"/>
        </w:rPr>
        <w:t>are:</w:t>
      </w:r>
      <w:proofErr w:type="gramEnd"/>
      <w:r w:rsidRPr="00111CAC">
        <w:rPr>
          <w:lang w:val="en-US"/>
        </w:rPr>
        <w:t xml:space="preserve"> model developers &amp; model owner, model validators, the CRO, business representatives.</w:t>
      </w:r>
    </w:p>
    <w:p w14:paraId="20DD350A"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111CAC">
      <w:pPr>
        <w:pStyle w:val="ListParagraph"/>
        <w:numPr>
          <w:ilvl w:val="0"/>
          <w:numId w:val="38"/>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111CAC">
      <w:pPr>
        <w:pStyle w:val="ListParagraph"/>
        <w:numPr>
          <w:ilvl w:val="0"/>
          <w:numId w:val="38"/>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111CAC">
      <w:pPr>
        <w:pStyle w:val="ListParagraph"/>
        <w:numPr>
          <w:ilvl w:val="0"/>
          <w:numId w:val="38"/>
        </w:numPr>
        <w:rPr>
          <w:lang w:val="en-US"/>
        </w:rPr>
      </w:pPr>
      <w:r w:rsidRPr="00111CAC">
        <w:rPr>
          <w:lang w:val="en-US"/>
        </w:rPr>
        <w:t xml:space="preserve">It is recommended that a close eye is kept on regular model calibrations. The rationale is that credit risk should not be subject to frequent changes in the data generating process. At times, a structural shift in some key drivers would </w:t>
      </w:r>
      <w:r w:rsidRPr="00111CAC">
        <w:rPr>
          <w:lang w:val="en-US"/>
        </w:rPr>
        <w:lastRenderedPageBreak/>
        <w:t>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12" w:name="_Toc162886596"/>
      <w:r w:rsidRPr="001D42DF">
        <w:rPr>
          <w:lang w:val="en-US"/>
        </w:rPr>
        <w:t>Literature Review</w:t>
      </w:r>
      <w:bookmarkEnd w:id="12"/>
    </w:p>
    <w:p w14:paraId="05756F2E" w14:textId="2074557E" w:rsidR="00975181" w:rsidRDefault="001D42DF" w:rsidP="00111CAC">
      <w:pPr>
        <w:rPr>
          <w:lang w:val="en-US"/>
        </w:rPr>
      </w:pPr>
      <w:r>
        <w:rPr>
          <w:lang w:val="en-US"/>
        </w:rPr>
        <w:t xml:space="preserve">In this section, previously published research on the comparative analysis of different estimation techniques is reviewed. Since the literature on the matter is broad, the choice of the cited literature is limited to </w:t>
      </w:r>
      <w:r w:rsidR="00215D83">
        <w:rPr>
          <w:lang w:val="en-US"/>
        </w:rPr>
        <w:t>renowned publications as well as publications that are focused on applications on mortgage portfolios. To ensure reproducibility of the literature search, the following table summarizes the search criteria and the obtained results.</w:t>
      </w:r>
    </w:p>
    <w:p w14:paraId="04E8851B" w14:textId="09FDFEF5" w:rsidR="00D0072A" w:rsidRPr="000E412A" w:rsidRDefault="00D0072A" w:rsidP="00D007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1</w:t>
      </w:r>
      <w:r w:rsidRPr="000E412A">
        <w:rPr>
          <w:lang w:val="en-US"/>
        </w:rPr>
        <w:fldChar w:fldCharType="end"/>
      </w:r>
      <w:r w:rsidRPr="000E412A">
        <w:rPr>
          <w:lang w:val="en-US"/>
        </w:rPr>
        <w:t>. Literature search results</w:t>
      </w:r>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credit </w:t>
            </w:r>
            <w:proofErr w:type="gramStart"/>
            <w:r w:rsidRPr="000E412A">
              <w:rPr>
                <w:color w:val="000000"/>
                <w:sz w:val="20"/>
                <w:szCs w:val="20"/>
                <w:lang w:val="en-US" w:eastAsia="en-US"/>
              </w:rPr>
              <w:t>scoring;</w:t>
            </w:r>
            <w:proofErr w:type="gramEnd"/>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1FB5E04" w:rsidR="00D0072A" w:rsidRPr="000E412A" w:rsidRDefault="00F229AA" w:rsidP="00735631">
            <w:pPr>
              <w:spacing w:after="0" w:line="240" w:lineRule="auto"/>
              <w:ind w:firstLine="0"/>
              <w:jc w:val="right"/>
              <w:rPr>
                <w:color w:val="000000"/>
                <w:sz w:val="20"/>
                <w:szCs w:val="20"/>
                <w:lang w:val="en-US" w:eastAsia="en-US"/>
              </w:rPr>
            </w:pPr>
            <w:commentRangeStart w:id="13"/>
            <w:r w:rsidRPr="00F229AA">
              <w:rPr>
                <w:color w:val="000000"/>
                <w:sz w:val="20"/>
                <w:szCs w:val="20"/>
                <w:highlight w:val="yellow"/>
                <w:lang w:val="en-US" w:eastAsia="en-US"/>
              </w:rPr>
              <w:t>TBU</w:t>
            </w:r>
            <w:r w:rsidR="00C50F49" w:rsidRPr="00C50F49">
              <w:rPr>
                <w:color w:val="000000"/>
                <w:sz w:val="20"/>
                <w:szCs w:val="20"/>
                <w:highlight w:val="yellow"/>
                <w:lang w:val="en-US" w:eastAsia="en-US"/>
              </w:rPr>
              <w:t>,</w:t>
            </w:r>
            <w:r w:rsidR="00D532C0" w:rsidRPr="00D36D2C">
              <w:rPr>
                <w:color w:val="000000"/>
                <w:sz w:val="20"/>
                <w:szCs w:val="20"/>
                <w:highlight w:val="yellow"/>
                <w:lang w:val="en-US" w:eastAsia="en-US"/>
              </w:rPr>
              <w:t>3</w:t>
            </w:r>
            <w:commentRangeEnd w:id="13"/>
            <w:r w:rsidR="003813EA">
              <w:rPr>
                <w:rStyle w:val="CommentReference"/>
              </w:rPr>
              <w:commentReference w:id="13"/>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mortgage </w:t>
            </w:r>
            <w:proofErr w:type="gramStart"/>
            <w:r>
              <w:rPr>
                <w:color w:val="000000"/>
                <w:sz w:val="20"/>
                <w:szCs w:val="20"/>
                <w:lang w:val="en-US" w:eastAsia="en-US"/>
              </w:rPr>
              <w:t>market</w:t>
            </w:r>
            <w:r w:rsidRPr="000E412A">
              <w:rPr>
                <w:color w:val="000000"/>
                <w:sz w:val="20"/>
                <w:szCs w:val="20"/>
                <w:lang w:val="en-US" w:eastAsia="en-US"/>
              </w:rPr>
              <w:t>;</w:t>
            </w:r>
            <w:proofErr w:type="gramEnd"/>
          </w:p>
          <w:p w14:paraId="3934C2FB" w14:textId="77777777" w:rsidR="00C50F49"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50F49">
            <w:pPr>
              <w:pStyle w:val="ListParagraph"/>
              <w:numPr>
                <w:ilvl w:val="0"/>
                <w:numId w:val="4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home </w:t>
            </w:r>
            <w:proofErr w:type="gramStart"/>
            <w:r>
              <w:rPr>
                <w:color w:val="000000"/>
                <w:sz w:val="20"/>
                <w:szCs w:val="20"/>
                <w:lang w:val="en-US" w:eastAsia="en-US"/>
              </w:rPr>
              <w:t>loan</w:t>
            </w:r>
            <w:r w:rsidRPr="000E412A">
              <w:rPr>
                <w:color w:val="000000"/>
                <w:sz w:val="20"/>
                <w:szCs w:val="20"/>
                <w:lang w:val="en-US" w:eastAsia="en-US"/>
              </w:rPr>
              <w:t>;</w:t>
            </w:r>
            <w:proofErr w:type="gramEnd"/>
          </w:p>
          <w:p w14:paraId="180450D4" w14:textId="77777777" w:rsidR="00C50F49"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w:t>
            </w:r>
            <w:r w:rsidRPr="00C50F49">
              <w:rPr>
                <w:color w:val="000000"/>
                <w:sz w:val="20"/>
                <w:szCs w:val="20"/>
                <w:lang w:val="en-US" w:eastAsia="en-US"/>
              </w:rPr>
              <w:lastRenderedPageBreak/>
              <w:t>84-da8ddb8a/sort-group-background-citingcount/1</w:t>
            </w:r>
          </w:p>
        </w:tc>
      </w:tr>
    </w:tbl>
    <w:p w14:paraId="1785AE2A" w14:textId="2EACEBFA" w:rsidR="00633A36" w:rsidRDefault="00F229AA" w:rsidP="00F229AA">
      <w:pPr>
        <w:pStyle w:val="Caption"/>
        <w:rPr>
          <w:lang w:val="en-US"/>
        </w:rPr>
      </w:pPr>
      <w:r>
        <w:lastRenderedPageBreak/>
        <w:t xml:space="preserve">Source: </w:t>
      </w:r>
      <w:proofErr w:type="spellStart"/>
      <w:r>
        <w:t>author’s</w:t>
      </w:r>
      <w:proofErr w:type="spellEnd"/>
      <w:r>
        <w:t xml:space="preserve"> </w:t>
      </w:r>
      <w:proofErr w:type="spellStart"/>
      <w:r>
        <w:t>search</w:t>
      </w:r>
      <w:proofErr w:type="spellEnd"/>
    </w:p>
    <w:p w14:paraId="42245FB2" w14:textId="5B10CC40" w:rsidR="00C50F49" w:rsidRDefault="00C50F49" w:rsidP="00BD5291">
      <w:pPr>
        <w:ind w:firstLine="0"/>
        <w:rPr>
          <w:lang w:val="en-US"/>
        </w:rPr>
      </w:pPr>
      <w:r>
        <w:rPr>
          <w:lang w:val="en-US"/>
        </w:rPr>
        <w:t xml:space="preserve">The first search results in </w:t>
      </w:r>
      <w:proofErr w:type="gramStart"/>
      <w:r>
        <w:rPr>
          <w:lang w:val="en-US"/>
        </w:rPr>
        <w:t>a large number of</w:t>
      </w:r>
      <w:proofErr w:type="gramEnd"/>
      <w:r>
        <w:rPr>
          <w:lang w:val="en-US"/>
        </w:rPr>
        <w:t xml:space="preserve"> results. This is </w:t>
      </w:r>
      <w:proofErr w:type="gramStart"/>
      <w:r>
        <w:rPr>
          <w:lang w:val="en-US"/>
        </w:rPr>
        <w:t>due to the fact that</w:t>
      </w:r>
      <w:proofErr w:type="gramEnd"/>
      <w:r>
        <w:rPr>
          <w:lang w:val="en-US"/>
        </w:rPr>
        <w:t xml:space="preserve">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7AA308E7"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w:t>
      </w:r>
      <w:proofErr w:type="gramStart"/>
      <w:r>
        <w:rPr>
          <w:lang w:val="en-US"/>
        </w:rPr>
        <w:t>researches</w:t>
      </w:r>
      <w:proofErr w:type="gramEnd"/>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w:t>
      </w:r>
      <w:r w:rsidR="00C159AD">
        <w:rPr>
          <w:lang w:val="en-US"/>
        </w:rPr>
        <w:lastRenderedPageBreak/>
        <w:t xml:space="preserve">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150D9C14" w14:textId="41B27199" w:rsidR="00115C37" w:rsidRDefault="00850700" w:rsidP="00BD5291">
      <w:pPr>
        <w:rPr>
          <w:lang w:val="en-US"/>
        </w:rPr>
      </w:pPr>
      <w:r>
        <w:rPr>
          <w:lang w:val="en-US"/>
        </w:rPr>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w:t>
      </w:r>
      <w:proofErr w:type="gramStart"/>
      <w:r>
        <w:rPr>
          <w:lang w:val="en-US"/>
        </w:rPr>
        <w:t>methods</w:t>
      </w:r>
      <w:proofErr w:type="gramEnd"/>
      <w:r>
        <w:rPr>
          <w:lang w:val="en-US"/>
        </w:rPr>
        <w:t xml:space="preserve">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w:t>
      </w:r>
      <w:r>
        <w:rPr>
          <w:lang w:val="en-US"/>
        </w:rPr>
        <w:lastRenderedPageBreak/>
        <w:t xml:space="preserve">observations is substantially more than 33. This in fact should enable 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 report that random forests, bagging, boosting and neural network models outperform the logistic regression approach. Versions of SVM as well as the linear discriminant analysis did not yield powerful models overall.</w:t>
      </w:r>
    </w:p>
    <w:p w14:paraId="1B7FEDEC" w14:textId="24108AC9" w:rsidR="00B173BD" w:rsidRDefault="00F11F82" w:rsidP="00B173BD">
      <w:pPr>
        <w:rPr>
          <w:lang w:val="en-US"/>
        </w:rPr>
      </w:pPr>
      <w:commentRangeStart w:id="14"/>
      <w:r w:rsidRPr="00D36D2C">
        <w:rPr>
          <w:highlight w:val="yellow"/>
          <w:lang w:val="en-US"/>
        </w:rPr>
        <w:t>Another benchmark study was performed by Moscato et al. (</w:t>
      </w:r>
      <w:r w:rsidRPr="00D36D2C">
        <w:rPr>
          <w:color w:val="1F4E79" w:themeColor="accent1" w:themeShade="80"/>
          <w:highlight w:val="yellow"/>
          <w:lang w:val="en-US"/>
        </w:rPr>
        <w:t>2021</w:t>
      </w:r>
      <w:r w:rsidRPr="00D36D2C">
        <w:rPr>
          <w:highlight w:val="yellow"/>
          <w:lang w:val="en-US"/>
        </w:rPr>
        <w:t xml:space="preserve">). They ingest about 888 thousand observations from different peer-to-peer lending data sources. Despite having such </w:t>
      </w:r>
      <w:proofErr w:type="gramStart"/>
      <w:r w:rsidRPr="00D36D2C">
        <w:rPr>
          <w:highlight w:val="yellow"/>
          <w:lang w:val="en-US"/>
        </w:rPr>
        <w:t>a large number of</w:t>
      </w:r>
      <w:proofErr w:type="gramEnd"/>
      <w:r w:rsidRPr="00D36D2C">
        <w:rPr>
          <w:highlight w:val="yellow"/>
          <w:lang w:val="en-US"/>
        </w:rPr>
        <w:t xml:space="preserve"> observations, only 31 are marked as defaulted. Note that about 15 thousand observations are up to 120 days past due. Depending on the definition of default, some of these observations would in fact have been marked as default. Despite using a non-traditional portfolio </w:t>
      </w:r>
      <w:r w:rsidR="00B173BD" w:rsidRPr="00D36D2C">
        <w:rPr>
          <w:highlight w:val="yellow"/>
          <w:lang w:val="en-US"/>
        </w:rPr>
        <w:t>which does not translate to the context of a banking institution due to having a heterogenous lender side, the study brings two things to light. Firstly, given the low number of registered defaults, synthetic data oversampling technique is employed.</w:t>
      </w:r>
      <w:r w:rsidR="00D36D2C" w:rsidRPr="00D36D2C">
        <w:rPr>
          <w:highlight w:val="yellow"/>
          <w:lang w:val="en-US"/>
        </w:rPr>
        <w:t xml:space="preserve"> Interestingly, they found that the best performing model is a combination of logistic regression and random oversampling, which is the most naïve oversampling approach. Now, this is also dependent on the metric one gives most weight to. It can be observed that the best reported method does not always outperform other </w:t>
      </w:r>
      <w:proofErr w:type="gramStart"/>
      <w:r w:rsidR="00D36D2C" w:rsidRPr="00D36D2C">
        <w:rPr>
          <w:highlight w:val="yellow"/>
          <w:lang w:val="en-US"/>
        </w:rPr>
        <w:t>models by all means</w:t>
      </w:r>
      <w:proofErr w:type="gramEnd"/>
      <w:r w:rsidR="00D36D2C" w:rsidRPr="00D36D2C">
        <w:rPr>
          <w:highlight w:val="yellow"/>
          <w:lang w:val="en-US"/>
        </w:rPr>
        <w:t>. Random forest appears to be the approach that is best equipped to deal with no-oversampling data.</w:t>
      </w:r>
      <w:commentRangeEnd w:id="14"/>
      <w:r w:rsidR="003813EA">
        <w:rPr>
          <w:rStyle w:val="CommentReference"/>
        </w:rPr>
        <w:commentReference w:id="14"/>
      </w:r>
    </w:p>
    <w:p w14:paraId="07F9BA59" w14:textId="53EE5E43" w:rsidR="00D36D2C" w:rsidRDefault="00D36D2C" w:rsidP="00B173BD">
      <w:pPr>
        <w:rPr>
          <w:lang w:val="en-US"/>
        </w:rPr>
      </w:pPr>
    </w:p>
    <w:p w14:paraId="1E8CAF4B" w14:textId="1816B1B7" w:rsidR="00A74785" w:rsidRPr="000E412A" w:rsidRDefault="00C443BF" w:rsidP="00A74785">
      <w:pPr>
        <w:pStyle w:val="Heading1"/>
        <w:rPr>
          <w:lang w:val="en-US"/>
        </w:rPr>
      </w:pPr>
      <w:bookmarkStart w:id="15" w:name="_Toc162886597"/>
      <w:bookmarkEnd w:id="1"/>
      <w:r w:rsidRPr="000E412A">
        <w:rPr>
          <w:lang w:val="en-US"/>
        </w:rPr>
        <w:lastRenderedPageBreak/>
        <w:t xml:space="preserve">Overview of </w:t>
      </w:r>
      <w:r w:rsidR="00E64FE2">
        <w:rPr>
          <w:lang w:val="en-US"/>
        </w:rPr>
        <w:t>Modeling Methodology</w:t>
      </w:r>
      <w:bookmarkEnd w:id="15"/>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6" w:name="_Toc162886598"/>
      <w:r>
        <w:rPr>
          <w:lang w:val="en-US"/>
        </w:rPr>
        <w:t>Model Estimation</w:t>
      </w:r>
      <w:bookmarkEnd w:id="16"/>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7" w:name="_Toc162886599"/>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7"/>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319244D0"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2F5863" w:rsidRPr="00142982">
        <w:rPr>
          <w:lang w:val="en-US"/>
        </w:rPr>
        <w:t>a</w:t>
      </w:r>
      <w:r w:rsidR="00522860" w:rsidRPr="00142982">
        <w:rPr>
          <w:lang w:val="en-US"/>
        </w:rPr>
        <w:t xml:space="preserve"> link function that is used to confine that result between 0 and 1. In that way</w:t>
      </w:r>
      <w:r w:rsidR="006014A5">
        <w:rPr>
          <w:lang w:val="en-US"/>
        </w:rPr>
        <w:t>,</w:t>
      </w:r>
      <w:r w:rsidR="00522860" w:rsidRPr="00142982">
        <w:rPr>
          <w:lang w:val="en-US"/>
        </w:rPr>
        <w:t xml:space="preserve"> the result is converted into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318F9734" w:rsidR="00C40025" w:rsidRDefault="00C40025" w:rsidP="00111CAC">
      <w:pPr>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50814732" w:rsidR="00C47579" w:rsidRPr="000E412A" w:rsidRDefault="0004510C" w:rsidP="00DB0AAF">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1</w:t>
      </w:r>
      <w:r w:rsidRPr="000E412A">
        <w:rPr>
          <w:lang w:val="en-US"/>
        </w:rPr>
        <w:fldChar w:fldCharType="end"/>
      </w:r>
      <w:r w:rsidRPr="000E412A">
        <w:rPr>
          <w:lang w:val="en-US"/>
        </w:rPr>
        <w:t xml:space="preserve">: sigmoid function, source: </w:t>
      </w:r>
      <w:proofErr w:type="gramStart"/>
      <w:r w:rsidR="00767252" w:rsidRPr="000E412A">
        <w:rPr>
          <w:lang w:val="en-US"/>
        </w:rPr>
        <w:t>author</w:t>
      </w:r>
      <w:proofErr w:type="gramEnd"/>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p>
        </w:tc>
      </w:tr>
    </w:tbl>
    <w:p w14:paraId="57281A67" w14:textId="21C3E93A" w:rsidR="00A16F0E" w:rsidRDefault="00B63B27" w:rsidP="00111CAC">
      <w:pPr>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w:t>
      </w:r>
      <w:proofErr w:type="gramStart"/>
      <w:r w:rsidR="00A16F0E">
        <w:rPr>
          <w:lang w:val="en-US"/>
        </w:rPr>
        <w:t>is</w:t>
      </w:r>
      <w:proofErr w:type="gramEnd"/>
      <w:r w:rsidR="00A16F0E">
        <w:rPr>
          <w:lang w:val="en-US"/>
        </w:rPr>
        <w:t xml:space="preserve"> the estimation of </w:t>
      </w:r>
      <w:r w:rsidR="00A16F0E" w:rsidRPr="00A16F0E">
        <w:rPr>
          <w:b/>
          <w:bCs/>
          <w:lang w:val="en-US"/>
        </w:rPr>
        <w:t>β</w:t>
      </w:r>
      <w:r w:rsidR="00A16F0E">
        <w:rPr>
          <w:lang w:val="en-US"/>
        </w:rPr>
        <w:t>.</w:t>
      </w:r>
      <w:r w:rsidR="00395EA6">
        <w:rPr>
          <w:lang w:val="en-US"/>
        </w:rPr>
        <w:t xml:space="preserve"> Since the </w:t>
      </w:r>
      <w:r w:rsidR="00395EA6" w:rsidRPr="00395EA6">
        <w:rPr>
          <w:highlight w:val="yellow"/>
          <w:lang w:val="en-US"/>
        </w:rPr>
        <w:t>first equation #</w:t>
      </w:r>
      <w:r w:rsidR="00395EA6">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111CAC">
      <w:pPr>
        <w:ind w:firstLine="0"/>
        <w:rPr>
          <w:lang w:val="en-US"/>
        </w:rPr>
      </w:pPr>
      <w:r w:rsidRPr="00142982">
        <w:rPr>
          <w:lang w:val="en-US"/>
        </w:rPr>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276D6FE2"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18"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18"/>
    <w:p w14:paraId="3D6FAA38" w14:textId="2C6A0480" w:rsidR="00DA3ABF" w:rsidRDefault="00DA3ABF" w:rsidP="00111CAC">
      <w:pPr>
        <w:ind w:firstLine="0"/>
        <w:rPr>
          <w:lang w:val="en-US"/>
        </w:rPr>
      </w:pPr>
      <w:r>
        <w:rPr>
          <w:lang w:val="en-US"/>
        </w:rPr>
        <w:lastRenderedPageBreak/>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111CAC">
      <w:pPr>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19"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19"/>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w:t>
      </w:r>
      <w:proofErr w:type="gramStart"/>
      <w:r>
        <w:rPr>
          <w:lang w:val="en-US"/>
        </w:rPr>
        <w:t>exists</w:t>
      </w:r>
      <w:proofErr w:type="gramEnd"/>
      <w:r>
        <w:rPr>
          <w:lang w:val="en-US"/>
        </w:rPr>
        <w:t xml:space="preserve">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0" w:name="_Toc162886600"/>
      <w:r w:rsidRPr="000E412A">
        <w:rPr>
          <w:lang w:val="en-US"/>
        </w:rPr>
        <w:t>Neural Network</w:t>
      </w:r>
      <w:bookmarkEnd w:id="20"/>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111CAC">
      <w:pPr>
        <w:rPr>
          <w:i/>
          <w:iCs/>
          <w:lang w:val="en-US"/>
        </w:rPr>
      </w:pPr>
      <w:r>
        <w:rPr>
          <w:lang w:val="en-US"/>
        </w:rPr>
        <w:t>The operations described in the previous paragraph create one neuron</w:t>
      </w:r>
      <w:r w:rsidR="00764DC6">
        <w:rPr>
          <w:lang w:val="en-US"/>
        </w:rPr>
        <w:t>, which is the basic structure in this model</w:t>
      </w:r>
      <w:r>
        <w:rPr>
          <w:lang w:val="en-US"/>
        </w:rPr>
        <w:t xml:space="preserve">. A neuron is understood as (1) a node characterized by an </w:t>
      </w:r>
      <w:r>
        <w:rPr>
          <w:lang w:val="en-US"/>
        </w:rPr>
        <w:lastRenderedPageBreak/>
        <w:t>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1"/>
            <w:r w:rsidRPr="000E412A">
              <w:rPr>
                <w:highlight w:val="yellow"/>
                <w:lang w:val="en-US"/>
              </w:rPr>
              <w:t>#</w:t>
            </w:r>
            <w:commentRangeEnd w:id="21"/>
            <w:r w:rsidRPr="000E412A">
              <w:rPr>
                <w:rStyle w:val="CommentReference"/>
                <w:lang w:val="en-US"/>
              </w:rPr>
              <w:commentReference w:id="21"/>
            </w:r>
          </w:p>
        </w:tc>
      </w:tr>
    </w:tbl>
    <w:p w14:paraId="4385A49F" w14:textId="3795A57A"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44D893E5" w:rsidR="000A12DD" w:rsidRPr="000A12DD" w:rsidRDefault="00935ECB" w:rsidP="00935ECB">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440825">
        <w:rPr>
          <w:noProof/>
        </w:rPr>
        <w:t>2</w:t>
      </w:r>
      <w:r>
        <w:fldChar w:fldCharType="end"/>
      </w:r>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proofErr w:type="gramStart"/>
      <w:r>
        <w:rPr>
          <w:i/>
          <w:iCs/>
          <w:lang w:val="en-US"/>
        </w:rPr>
        <w:t>a</w:t>
      </w:r>
      <w:r>
        <w:rPr>
          <w:lang w:val="en-US"/>
        </w:rPr>
        <w:t xml:space="preserve"> defined</w:t>
      </w:r>
      <w:proofErr w:type="gramEnd"/>
      <w:r>
        <w:rPr>
          <w:lang w:val="en-US"/>
        </w:rPr>
        <w:t xml:space="preserve">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111CAC">
      <w:pPr>
        <w:ind w:firstLine="0"/>
        <w:rPr>
          <w:lang w:val="en-US"/>
        </w:rPr>
      </w:pPr>
      <w:r>
        <w:rPr>
          <w:lang w:val="en-US"/>
        </w:rPr>
        <w:t xml:space="preserve">where the notation and dimensions are explained in the paragraph above. Extending the somewhat general form written above to multiple sets of activations, i.e. hidden </w:t>
      </w:r>
      <w:r>
        <w:rPr>
          <w:lang w:val="en-US"/>
        </w:rPr>
        <w:lastRenderedPageBreak/>
        <w:t>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111CAC">
      <w:pPr>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47078604" w:rsidR="00E351AD" w:rsidRDefault="00441BD7" w:rsidP="00441BD7">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440825">
        <w:rPr>
          <w:noProof/>
        </w:rPr>
        <w:t>3</w:t>
      </w:r>
      <w:r>
        <w:fldChar w:fldCharType="end"/>
      </w:r>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p>
    <w:p w14:paraId="56CA9ABC" w14:textId="2F066D11" w:rsidR="00262C8C" w:rsidRDefault="00383B5E" w:rsidP="00111CAC">
      <w:pPr>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111CAC">
      <w:pPr>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w:t>
      </w:r>
      <w:r>
        <w:rPr>
          <w:lang w:val="en-US"/>
        </w:rPr>
        <w:lastRenderedPageBreak/>
        <w:t xml:space="preserve">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468C37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503455F3" w14:textId="0C6FC33E" w:rsidR="00561411"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1604FEA7" w:rsidR="00A61FDB" w:rsidRPr="00142982" w:rsidRDefault="00142982"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 -</m:t>
              </m:r>
              <m:nary>
                <m:naryPr>
                  <m:chr m:val="∑"/>
                  <m:limLoc m:val="undOvr"/>
                  <m:ctrlPr>
                    <w:rPr>
                      <w:rFonts w:ascii="Cambria Math" w:hAnsi="Cambria Math"/>
                      <w:bCs/>
                      <w:i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111CAC">
      <w:pPr>
        <w:pStyle w:val="ListParagraph"/>
        <w:numPr>
          <w:ilvl w:val="0"/>
          <w:numId w:val="25"/>
        </w:numPr>
        <w:rPr>
          <w:lang w:val="en-US"/>
        </w:rPr>
      </w:pPr>
      <w:r w:rsidRPr="00111CAC">
        <w:rPr>
          <w:lang w:val="en-US"/>
        </w:rPr>
        <w:t>Randomly initialize the parameters (weights and biases) of the neural network.</w:t>
      </w:r>
    </w:p>
    <w:p w14:paraId="551E2C57" w14:textId="6641A297" w:rsidR="00FE6201" w:rsidRPr="00111CAC" w:rsidRDefault="00FE6201" w:rsidP="00111CAC">
      <w:pPr>
        <w:pStyle w:val="ListParagraph"/>
        <w:numPr>
          <w:ilvl w:val="0"/>
          <w:numId w:val="25"/>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8311C" w:rsidRPr="000E412A" w14:paraId="33F2C622" w14:textId="77777777" w:rsidTr="00EE2384">
        <w:tc>
          <w:tcPr>
            <w:tcW w:w="7555" w:type="dxa"/>
            <w:vAlign w:val="center"/>
          </w:tcPr>
          <w:p w14:paraId="0561D1DF" w14:textId="7A6A4F7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m:t>
              </m:r>
              <m:r>
                <m:rPr>
                  <m:sty m:val="b"/>
                </m:rPr>
                <w:rPr>
                  <w:rFonts w:ascii="Cambria Math" w:hAnsi="Cambria Math"/>
                  <w:lang w:val="en-US"/>
                </w:rPr>
                <m:t>-</m:t>
              </m:r>
              <m:r>
                <m:rPr>
                  <m:sty m:val="b"/>
                </m:rPr>
                <w:rPr>
                  <w:rFonts w:ascii="Cambria Math" w:hAnsi="Cambria Math"/>
                  <w:lang w:val="en-US"/>
                </w:rPr>
                <m:t>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commentRangeStart w:id="22"/>
            <w:r w:rsidRPr="000E412A">
              <w:rPr>
                <w:highlight w:val="yellow"/>
                <w:lang w:val="en-US"/>
              </w:rPr>
              <w:t>#</w:t>
            </w:r>
            <w:commentRangeEnd w:id="22"/>
            <w:r>
              <w:rPr>
                <w:rStyle w:val="CommentReference"/>
              </w:rPr>
              <w:commentReference w:id="22"/>
            </w:r>
          </w:p>
        </w:tc>
      </w:tr>
    </w:tbl>
    <w:p w14:paraId="0E917880" w14:textId="3E521699" w:rsidR="00111CAC" w:rsidRPr="003442F7" w:rsidRDefault="0058311C" w:rsidP="003442F7">
      <w:pPr>
        <w:pStyle w:val="ListParagraph"/>
        <w:ind w:firstLine="0"/>
        <w:rPr>
          <w:lang w:val="en-US"/>
        </w:rPr>
      </w:pPr>
      <w:r w:rsidRPr="003442F7">
        <w:rPr>
          <w:lang w:val="en-US"/>
        </w:rPr>
        <w:lastRenderedPageBreak/>
        <w:t xml:space="preserve">Note that the negative of the gradient is taken </w:t>
      </w:r>
      <w:proofErr w:type="gramStart"/>
      <w:r w:rsidRPr="003442F7">
        <w:rPr>
          <w:lang w:val="en-US"/>
        </w:rPr>
        <w:t>in order to</w:t>
      </w:r>
      <w:proofErr w:type="gramEnd"/>
      <w:r w:rsidRPr="003442F7">
        <w:rPr>
          <w:lang w:val="en-US"/>
        </w:rPr>
        <w:t xml:space="preserve">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6B2A298" w14:textId="77777777" w:rsidR="003442F7" w:rsidRDefault="00FE6201" w:rsidP="003442F7">
      <w:pPr>
        <w:pStyle w:val="bntext"/>
        <w:numPr>
          <w:ilvl w:val="0"/>
          <w:numId w:val="25"/>
        </w:numPr>
        <w:rPr>
          <w:lang w:val="en-US"/>
        </w:rPr>
      </w:pPr>
      <w:r>
        <w:rPr>
          <w:lang w:val="en-US"/>
        </w:rPr>
        <w:t>Use the parameters generated at point (1) as inputs for the analytical forms in step (2), save the result.</w:t>
      </w:r>
    </w:p>
    <w:p w14:paraId="27EFBAF0" w14:textId="77777777" w:rsidR="003442F7" w:rsidRDefault="00FE6201" w:rsidP="003442F7">
      <w:pPr>
        <w:pStyle w:val="bntext"/>
        <w:numPr>
          <w:ilvl w:val="0"/>
          <w:numId w:val="25"/>
        </w:numPr>
        <w:rPr>
          <w:lang w:val="en-US"/>
        </w:rPr>
      </w:pPr>
      <w:r w:rsidRPr="003442F7">
        <w:rPr>
          <w:lang w:val="en-US"/>
        </w:rPr>
        <w:t>Multiply the result from (3) with a learning rate and save the result.</w:t>
      </w:r>
    </w:p>
    <w:p w14:paraId="10F1947D" w14:textId="77777777" w:rsidR="003442F7" w:rsidRDefault="00415B18" w:rsidP="003442F7">
      <w:pPr>
        <w:pStyle w:val="bntext"/>
        <w:numPr>
          <w:ilvl w:val="0"/>
          <w:numId w:val="25"/>
        </w:numPr>
        <w:rPr>
          <w:lang w:val="en-US"/>
        </w:rPr>
      </w:pPr>
      <w:r w:rsidRPr="003442F7">
        <w:rPr>
          <w:lang w:val="en-US"/>
        </w:rPr>
        <w:t>Subtract the result from (4) from the initialized values of weights and biases</w:t>
      </w:r>
      <w:r w:rsidR="00FE6201" w:rsidRPr="003442F7">
        <w:rPr>
          <w:lang w:val="en-US"/>
        </w:rPr>
        <w:t>.</w:t>
      </w:r>
    </w:p>
    <w:p w14:paraId="3BE5C82E" w14:textId="4761E095" w:rsidR="00415B18" w:rsidRPr="003442F7" w:rsidRDefault="00415B18" w:rsidP="003442F7">
      <w:pPr>
        <w:pStyle w:val="bntext"/>
        <w:numPr>
          <w:ilvl w:val="0"/>
          <w:numId w:val="25"/>
        </w:numPr>
        <w:rPr>
          <w:lang w:val="en-US"/>
        </w:rPr>
      </w:pPr>
      <w:r w:rsidRPr="003442F7">
        <w:rPr>
          <w:lang w:val="en-US"/>
        </w:rPr>
        <w:t>Use (5) as the new weights and biases and repeat the process</w:t>
      </w:r>
      <w:r w:rsidR="00664A73" w:rsidRPr="003442F7">
        <w:rPr>
          <w:lang w:val="en-US"/>
        </w:rPr>
        <w:t xml:space="preserve"> (steps 3-6)</w:t>
      </w:r>
      <w:r w:rsidRPr="003442F7">
        <w:rPr>
          <w:lang w:val="en-US"/>
        </w:rPr>
        <w:t xml:space="preserve"> until some arbitrary criterion is met.</w:t>
      </w:r>
      <w:r w:rsidR="0058311C" w:rsidRPr="003442F7">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3" w:name="_Toc162886601"/>
      <w:r w:rsidRPr="000E412A">
        <w:rPr>
          <w:lang w:val="en-US"/>
        </w:rPr>
        <w:t>Support Vector Machines</w:t>
      </w:r>
      <w:bookmarkEnd w:id="23"/>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w:t>
      </w:r>
      <w:proofErr w:type="gramStart"/>
      <w:r w:rsidR="00D25F8B" w:rsidRPr="00142982">
        <w:rPr>
          <w:lang w:val="en-US"/>
        </w:rPr>
        <w:t>exits</w:t>
      </w:r>
      <w:proofErr w:type="gramEnd"/>
      <w:r w:rsidR="00D25F8B" w:rsidRPr="00142982">
        <w:rPr>
          <w:lang w:val="en-US"/>
        </w:rPr>
        <w:t>.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w:lastRenderedPageBreak/>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2E6F25B6"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w:t>
      </w:r>
      <w:proofErr w:type="gramStart"/>
      <w:r>
        <w:rPr>
          <w:lang w:val="en-US"/>
        </w:rPr>
        <w:t>the which</w:t>
      </w:r>
      <w:proofErr w:type="gramEnd"/>
      <w:r>
        <w:rPr>
          <w:lang w:val="en-US"/>
        </w:rPr>
        <w:t xml:space="preserve">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3442F7">
      <w:pPr>
        <w:ind w:firstLine="0"/>
        <w:rPr>
          <w:lang w:val="en-US"/>
        </w:rPr>
      </w:pPr>
      <w:r>
        <w:rPr>
          <w:lang w:val="en-US"/>
        </w:rPr>
        <w:t xml:space="preserve">where </w:t>
      </w:r>
      <w:r w:rsidRPr="00134B03">
        <w:rPr>
          <w:i/>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3442F7">
      <w:pPr>
        <w:ind w:firstLine="0"/>
        <w:rPr>
          <w:lang w:val="en-US"/>
        </w:rPr>
      </w:pPr>
      <w:r>
        <w:rPr>
          <w:lang w:val="en-US"/>
        </w:rPr>
        <w:lastRenderedPageBreak/>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24" w:name="_Toc162886602"/>
      <w:r>
        <w:rPr>
          <w:lang w:val="en-US"/>
        </w:rPr>
        <w:t>Tree-based Methods</w:t>
      </w:r>
      <w:bookmarkEnd w:id="24"/>
    </w:p>
    <w:p w14:paraId="147E50B4" w14:textId="7F9AC947"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t>
      </w:r>
      <w:proofErr w:type="gramStart"/>
      <w:r w:rsidR="008859C6">
        <w:rPr>
          <w:lang w:val="en-US"/>
        </w:rPr>
        <w:t>way</w:t>
      </w:r>
      <w:proofErr w:type="gramEnd"/>
      <w:r w:rsidR="008859C6">
        <w:rPr>
          <w:lang w:val="en-US"/>
        </w:rPr>
        <w:t xml:space="preserve">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3442F7">
      <w:pPr>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w:t>
      </w:r>
      <w:proofErr w:type="gramStart"/>
      <w:r w:rsidR="00737C9E">
        <w:rPr>
          <w:lang w:val="en-US"/>
        </w:rPr>
        <w:t>at the moment</w:t>
      </w:r>
      <w:proofErr w:type="gramEnd"/>
      <w:r w:rsidR="00737C9E">
        <w:rPr>
          <w:lang w:val="en-US"/>
        </w:rPr>
        <w:t xml:space="preserve"> of applying. Also, assume that this dataset has information about default events. The more often </w:t>
      </w:r>
      <w:r w:rsidR="00737C9E">
        <w:rPr>
          <w:lang w:val="en-US"/>
        </w:rPr>
        <w:lastRenderedPageBreak/>
        <w:t xml:space="preserve">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lang w:val="en-US"/>
        </w:rPr>
        <w:t xml:space="preserve"> and </w:t>
      </w:r>
      <w:r w:rsidR="00737C9E">
        <w:rPr>
          <w:i/>
          <w:lang w:val="en-US"/>
        </w:rPr>
        <w:t>D</w:t>
      </w:r>
      <w:r w:rsidR="00737C9E">
        <w:rPr>
          <w:lang w:val="en-US"/>
        </w:rPr>
        <w:t xml:space="preserve"> will be. Calculating </w:t>
      </w:r>
      <w:r w:rsidR="00737C9E">
        <w:rPr>
          <w:i/>
          <w:lang w:val="en-US"/>
        </w:rPr>
        <w:t>G</w:t>
      </w:r>
      <w:r w:rsidR="00737C9E">
        <w:rPr>
          <w:lang w:val="en-US"/>
        </w:rPr>
        <w:t xml:space="preserve"> and </w:t>
      </w:r>
      <w:r w:rsidR="00737C9E">
        <w:rPr>
          <w:i/>
          <w:lang w:val="en-US"/>
        </w:rPr>
        <w:t>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w:t>
      </w:r>
      <w:proofErr w:type="gramStart"/>
      <w:r>
        <w:rPr>
          <w:lang w:val="en-US"/>
        </w:rPr>
        <w:t>a number of</w:t>
      </w:r>
      <w:proofErr w:type="gramEnd"/>
      <w:r>
        <w:rPr>
          <w:lang w:val="en-US"/>
        </w:rPr>
        <w:t xml:space="preserve">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5"/>
      <w:r w:rsidRPr="000E412A">
        <w:rPr>
          <w:lang w:val="en-US"/>
        </w:rPr>
        <w:lastRenderedPageBreak/>
        <w:t>Boosting</w:t>
      </w:r>
      <w:commentRangeEnd w:id="25"/>
      <w:r w:rsidR="00224DFA">
        <w:rPr>
          <w:rStyle w:val="CommentReference"/>
          <w:rFonts w:ascii="Times New Roman" w:eastAsia="Times New Roman" w:hAnsi="Times New Roman" w:cs="Times New Roman"/>
          <w:b w:val="0"/>
          <w:iCs w:val="0"/>
        </w:rPr>
        <w:commentReference w:id="25"/>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3442F7">
      <w:pPr>
        <w:pStyle w:val="ListParagraph"/>
        <w:numPr>
          <w:ilvl w:val="0"/>
          <w:numId w:val="29"/>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3442F7">
      <w:pPr>
        <w:pStyle w:val="ListParagraph"/>
        <w:numPr>
          <w:ilvl w:val="0"/>
          <w:numId w:val="29"/>
        </w:numPr>
        <w:rPr>
          <w:lang w:val="en-US"/>
        </w:rPr>
      </w:pPr>
      <w:r w:rsidRPr="003442F7">
        <w:rPr>
          <w:lang w:val="en-US"/>
        </w:rPr>
        <w:t>The errors of a former stump are stored and are used as input for the next one.</w:t>
      </w:r>
    </w:p>
    <w:p w14:paraId="2EB4EA49" w14:textId="77777777" w:rsidR="003442F7" w:rsidRDefault="004169D5" w:rsidP="003442F7">
      <w:pPr>
        <w:pStyle w:val="ListParagraph"/>
        <w:numPr>
          <w:ilvl w:val="0"/>
          <w:numId w:val="29"/>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3442F7">
      <w:pPr>
        <w:pStyle w:val="ListParagraph"/>
        <w:numPr>
          <w:ilvl w:val="0"/>
          <w:numId w:val="29"/>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2B6727">
      <w:pPr>
        <w:pStyle w:val="ListParagraph"/>
        <w:numPr>
          <w:ilvl w:val="0"/>
          <w:numId w:val="30"/>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2B6727">
      <w:pPr>
        <w:pStyle w:val="ListParagraph"/>
        <w:numPr>
          <w:ilvl w:val="0"/>
          <w:numId w:val="30"/>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2B6727">
      <w:pPr>
        <w:pStyle w:val="ListParagraph"/>
        <w:numPr>
          <w:ilvl w:val="0"/>
          <w:numId w:val="30"/>
        </w:numPr>
        <w:rPr>
          <w:lang w:val="en-US"/>
        </w:rPr>
      </w:pPr>
      <w:r w:rsidRPr="002B6727">
        <w:rPr>
          <w:lang w:val="en-US"/>
        </w:rPr>
        <w:t xml:space="preserve">The next decision tree forecasts the residuals of the previous step. Their terminal leaves contain values of those residuals. Now, their output values </w:t>
      </w:r>
      <w:proofErr w:type="gramStart"/>
      <w:r w:rsidRPr="002B6727">
        <w:rPr>
          <w:lang w:val="en-US"/>
        </w:rPr>
        <w:t>have to</w:t>
      </w:r>
      <w:proofErr w:type="gramEnd"/>
      <w:r w:rsidRPr="002B6727">
        <w:rPr>
          <w:lang w:val="en-US"/>
        </w:rPr>
        <w:t xml:space="preserve">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2B6727">
      <w:pPr>
        <w:pStyle w:val="ListParagraph"/>
        <w:numPr>
          <w:ilvl w:val="0"/>
          <w:numId w:val="30"/>
        </w:numPr>
        <w:rPr>
          <w:lang w:val="en-US"/>
        </w:rPr>
      </w:pPr>
      <w:r>
        <w:rPr>
          <w:lang w:val="en-US"/>
        </w:rPr>
        <w:lastRenderedPageBreak/>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2B6727">
      <w:pPr>
        <w:pStyle w:val="ListParagraph"/>
        <w:numPr>
          <w:ilvl w:val="0"/>
          <w:numId w:val="30"/>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w:t>
      </w:r>
      <w:proofErr w:type="gramStart"/>
      <w:r w:rsidRPr="002B6727">
        <w:rPr>
          <w:lang w:val="en-US"/>
        </w:rPr>
        <w:t>a probability</w:t>
      </w:r>
      <w:proofErr w:type="gramEnd"/>
      <w:r w:rsidRPr="002B6727">
        <w:rPr>
          <w:lang w:val="en-US"/>
        </w:rPr>
        <w:t xml:space="preserve">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6" w:name="_Toc162886603"/>
      <w:r w:rsidRPr="000E412A">
        <w:rPr>
          <w:lang w:val="en-US"/>
        </w:rPr>
        <w:t>KNN</w:t>
      </w:r>
      <w:bookmarkEnd w:id="26"/>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2B6727">
      <w:pPr>
        <w:ind w:firstLine="0"/>
        <w:rPr>
          <w:lang w:val="en-US"/>
        </w:rPr>
      </w:pPr>
      <w:r>
        <w:rPr>
          <w:lang w:val="en-US"/>
        </w:rPr>
        <w:t xml:space="preserve">Categorical variables </w:t>
      </w:r>
      <w:proofErr w:type="gramStart"/>
      <w:r>
        <w:rPr>
          <w:lang w:val="en-US"/>
        </w:rPr>
        <w:t>have to</w:t>
      </w:r>
      <w:proofErr w:type="gramEnd"/>
      <w:r>
        <w:rPr>
          <w:lang w:val="en-US"/>
        </w:rPr>
        <w:t xml:space="preserve">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27" w:name="_Toc162886604"/>
      <w:r>
        <w:rPr>
          <w:lang w:val="en-US"/>
        </w:rPr>
        <w:t>Model Testing</w:t>
      </w:r>
      <w:bookmarkEnd w:id="27"/>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28" w:name="_Toc162886605"/>
      <w:r>
        <w:rPr>
          <w:lang w:val="en-US"/>
        </w:rPr>
        <w:t>Accuracy Ratio</w:t>
      </w:r>
      <w:r w:rsidR="008A6D07">
        <w:rPr>
          <w:lang w:val="en-US"/>
        </w:rPr>
        <w:t xml:space="preserve"> and CAP</w:t>
      </w:r>
      <w:bookmarkEnd w:id="28"/>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2B6727">
      <w:pPr>
        <w:ind w:firstLine="0"/>
        <w:rPr>
          <w:lang w:val="en-US"/>
        </w:rPr>
      </w:pPr>
      <w:r>
        <w:rPr>
          <w:lang w:val="en-US"/>
        </w:rPr>
        <w:lastRenderedPageBreak/>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proofErr w:type="spellStart"/>
      <w:r w:rsidR="004F73F5" w:rsidRPr="004F73F5">
        <w:rPr>
          <w:i/>
          <w:iCs/>
          <w:lang w:val="en-US"/>
        </w:rPr>
        <w:t>CD</w:t>
      </w:r>
      <w:r w:rsidR="004F73F5">
        <w:rPr>
          <w:i/>
          <w:iCs/>
          <w:vertAlign w:val="subscript"/>
          <w:lang w:val="en-US"/>
        </w:rPr>
        <w:t>D</w:t>
      </w:r>
      <w:r w:rsidR="004F73F5" w:rsidRPr="004F73F5">
        <w:rPr>
          <w:i/>
          <w:iCs/>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w:t>
      </w:r>
      <w:proofErr w:type="gramStart"/>
      <w:r>
        <w:rPr>
          <w:lang w:val="en-US"/>
        </w:rPr>
        <w:t>scenarios</w:t>
      </w:r>
      <w:proofErr w:type="gramEnd"/>
      <w:r>
        <w:rPr>
          <w:lang w:val="en-US"/>
        </w:rPr>
        <w:t xml:space="preserve">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r>
                <m:rPr>
                  <m:sty m:val="p"/>
                </m:rPr>
                <w:rPr>
                  <w:rFonts w:ascii="Cambria Math" w:hAnsi="Cambria Math"/>
                  <w:lang w:val="en-US"/>
                </w:rPr>
                <m:t>=P[rating(G)=rating(B)]</m:t>
              </m:r>
            </m:oMath>
            <w:r w:rsidR="008A6D07" w:rsidRPr="00142982">
              <w:rPr>
                <w:iCs/>
                <w:lang w:val="en-U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29" w:name="_Toc162886606"/>
      <w:r>
        <w:rPr>
          <w:lang w:val="en-US"/>
        </w:rPr>
        <w:t>AUC and ROC</w:t>
      </w:r>
      <w:bookmarkEnd w:id="29"/>
    </w:p>
    <w:p w14:paraId="6C4EBD70" w14:textId="080C608B" w:rsidR="008A6D07" w:rsidRDefault="002D5203" w:rsidP="002B6727">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in the section above, </w:t>
      </w:r>
      <w:proofErr w:type="gramStart"/>
      <w:r>
        <w:rPr>
          <w:lang w:val="en-US"/>
        </w:rPr>
        <w:t>good</w:t>
      </w:r>
      <w:proofErr w:type="gramEnd"/>
      <w:r>
        <w:rPr>
          <w:lang w:val="en-US"/>
        </w:rPr>
        <w:t xml:space="preserve">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lastRenderedPageBreak/>
        <w:t>Figure.</w:t>
      </w:r>
    </w:p>
    <w:p w14:paraId="6F4E025B" w14:textId="0A9B1304" w:rsidR="00D61DD8" w:rsidRDefault="00D61DD8" w:rsidP="002B6727">
      <w:pPr>
        <w:ind w:firstLine="0"/>
        <w:rPr>
          <w:lang w:val="en-US"/>
        </w:rPr>
      </w:pPr>
      <w:r>
        <w:rPr>
          <w:lang w:val="en-US"/>
        </w:rPr>
        <w:t xml:space="preserve">Given the overlap, a cut-off value </w:t>
      </w:r>
      <w:proofErr w:type="gramStart"/>
      <w:r>
        <w:rPr>
          <w:lang w:val="en-US"/>
        </w:rPr>
        <w:t>has to</w:t>
      </w:r>
      <w:proofErr w:type="gramEnd"/>
      <w:r>
        <w:rPr>
          <w:lang w:val="en-US"/>
        </w:rPr>
        <w:t xml:space="preserve"> be introduced to rate a debtor as </w:t>
      </w:r>
      <w:proofErr w:type="gramStart"/>
      <w:r>
        <w:rPr>
          <w:lang w:val="en-US"/>
        </w:rPr>
        <w:t>a good</w:t>
      </w:r>
      <w:proofErr w:type="gramEnd"/>
      <w:r>
        <w:rPr>
          <w:lang w:val="en-US"/>
        </w:rPr>
        <w:t xml:space="preserve"> or bad. The optimization problem can be summarized in a confusion matrix.</w:t>
      </w:r>
    </w:p>
    <w:p w14:paraId="45C0F9FB" w14:textId="07F4ABD3" w:rsidR="00D61DD8" w:rsidRDefault="00D61DD8" w:rsidP="00D61DD8">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w:t>
      </w:r>
      <w:proofErr w:type="spellStart"/>
      <w:r>
        <w:t>confusion</w:t>
      </w:r>
      <w:proofErr w:type="spellEnd"/>
      <w:r>
        <w:t xml:space="preserve"> matrix</w:t>
      </w:r>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Default="00064C99" w:rsidP="002B6727">
      <w:pPr>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proofErr w:type="gramStart"/>
      <w:r>
        <w:rPr>
          <w:i/>
          <w:iCs/>
          <w:lang w:val="en-US"/>
        </w:rPr>
        <w:t>C</w:t>
      </w:r>
      <w:proofErr w:type="gramEnd"/>
      <w:r>
        <w:rPr>
          <w:lang w:val="en-US"/>
        </w:rPr>
        <w:t xml:space="preserve"> then the debtor is assigned with a default rating. The opposite holds. The 4 decisions made above can be summarized into several rates, Engelmann et al., (</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2B6727">
      <w:pPr>
        <w:ind w:firstLine="0"/>
        <w:rPr>
          <w:lang w:val="en-US"/>
        </w:rPr>
      </w:pPr>
      <w:r>
        <w:rPr>
          <w:lang w:val="en-US"/>
        </w:rPr>
        <w:t xml:space="preserve">Where HR stands for hit rate and FAR stands for false alarm rate </w:t>
      </w:r>
      <w:proofErr w:type="spellStart"/>
      <w:r>
        <w:rPr>
          <w:lang w:val="en-US"/>
        </w:rPr>
        <w:t>w.r.t.</w:t>
      </w:r>
      <w:proofErr w:type="spellEnd"/>
      <w:r>
        <w:rPr>
          <w:lang w:val="en-US"/>
        </w:rPr>
        <w:t xml:space="preserve">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2B6727">
      <w:pPr>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0" w:name="_Toc162886607"/>
      <w:r>
        <w:rPr>
          <w:lang w:val="en-US"/>
        </w:rPr>
        <w:t>Rate</w:t>
      </w:r>
      <w:r w:rsidR="00A96B9D">
        <w:rPr>
          <w:lang w:val="en-US"/>
        </w:rPr>
        <w:t>s</w:t>
      </w:r>
      <w:r>
        <w:rPr>
          <w:lang w:val="en-US"/>
        </w:rPr>
        <w:t xml:space="preserve"> of Error</w:t>
      </w:r>
      <w:bookmarkEnd w:id="30"/>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describes the total weight of error (ER) as the weighted sum of Type I and Type II errors. In the confusion matrix outlined above, the Type I error </w:t>
      </w:r>
      <w:r>
        <w:rPr>
          <w:lang w:val="en-US"/>
        </w:rPr>
        <w:lastRenderedPageBreak/>
        <w:t>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2B6727">
      <w:pPr>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51CA94D2" w14:textId="661A423C" w:rsidR="00EA10BE" w:rsidRDefault="00EA10BE" w:rsidP="00A96B9D">
      <w:pPr>
        <w:pStyle w:val="Heading3"/>
        <w:rPr>
          <w:lang w:val="en-US"/>
        </w:rPr>
      </w:pPr>
      <w:bookmarkStart w:id="31" w:name="_Toc162886608"/>
      <w:r>
        <w:rPr>
          <w:lang w:val="en-US"/>
        </w:rPr>
        <w:t>Hosmer-</w:t>
      </w:r>
      <w:proofErr w:type="spellStart"/>
      <w:r>
        <w:rPr>
          <w:lang w:val="en-US"/>
        </w:rPr>
        <w:t>Lemeshow</w:t>
      </w:r>
      <w:proofErr w:type="spellEnd"/>
      <w:r>
        <w:rPr>
          <w:lang w:val="en-US"/>
        </w:rPr>
        <w:t xml:space="preserve"> Test</w:t>
      </w:r>
      <w:bookmarkEnd w:id="31"/>
    </w:p>
    <w:p w14:paraId="48AB2C73" w14:textId="559BA436" w:rsidR="00EA10BE" w:rsidRDefault="00EA10BE"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Hosmer-</w:t>
      </w:r>
      <w:proofErr w:type="spellStart"/>
      <w:r>
        <w:rPr>
          <w:lang w:val="en-US"/>
        </w:rPr>
        <w:t>Lemeshow</w:t>
      </w:r>
      <w:proofErr w:type="spellEnd"/>
      <w:r>
        <w:rPr>
          <w:lang w:val="en-US"/>
        </w:rPr>
        <w:t xml:space="preserve"> (HL) which compares the predicted probabilities of default and realized default rates. The differences are </w:t>
      </w:r>
      <w:proofErr w:type="gramStart"/>
      <w:r>
        <w:rPr>
          <w:lang w:val="en-US"/>
        </w:rPr>
        <w:t>squared</w:t>
      </w:r>
      <w:proofErr w:type="gramEnd"/>
      <w:r>
        <w:rPr>
          <w:lang w:val="en-US"/>
        </w:rPr>
        <w:t xml:space="preserve"> and their sum is weighted: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A10BE" w:rsidRPr="00DF5C99" w14:paraId="6659B6BC" w14:textId="77777777" w:rsidTr="00055E0D">
        <w:tc>
          <w:tcPr>
            <w:tcW w:w="7555" w:type="dxa"/>
            <w:vAlign w:val="center"/>
          </w:tcPr>
          <w:p w14:paraId="2958F3FB" w14:textId="44A8F0E7" w:rsidR="00EA10BE" w:rsidRPr="00DF5C99" w:rsidRDefault="00000000" w:rsidP="00055E0D">
            <w:pPr>
              <w:pStyle w:val="bntext"/>
              <w:ind w:firstLine="0"/>
              <w:jc w:val="center"/>
              <w:rPr>
                <w:rFonts w:ascii="Cambria Math" w:hAnsi="Cambria Math"/>
                <w:bCs/>
                <w:lang w:val="en-US"/>
              </w:rPr>
            </w:pPr>
            <m:oMath>
              <m:sSubSup>
                <m:sSubSupPr>
                  <m:ctrlPr>
                    <w:rPr>
                      <w:rFonts w:ascii="Cambria Math" w:hAnsi="Cambria Math"/>
                      <w:lang w:val="en-US"/>
                    </w:rPr>
                  </m:ctrlPr>
                </m:sSubSupPr>
                <m:e>
                  <m:r>
                    <m:rPr>
                      <m:sty m:val="p"/>
                    </m:rPr>
                    <w:rPr>
                      <w:rFonts w:ascii="Cambria Math" w:hAnsi="Cambria Math"/>
                      <w:lang w:val="en-US"/>
                    </w:rPr>
                    <m:t>S</m:t>
                  </m:r>
                </m:e>
                <m:sub>
                  <m:r>
                    <m:rPr>
                      <m:sty m:val="p"/>
                    </m:rPr>
                    <w:rPr>
                      <w:rFonts w:ascii="Cambria Math" w:hAnsi="Cambria Math"/>
                      <w:lang w:val="en-US"/>
                    </w:rPr>
                    <m:t>N</m:t>
                  </m:r>
                </m:sub>
                <m:sup>
                  <m:sSup>
                    <m:sSupPr>
                      <m:ctrlPr>
                        <w:rPr>
                          <w:rFonts w:ascii="Cambria Math" w:hAnsi="Cambria Math"/>
                          <w:lang w:val="en-US"/>
                        </w:rPr>
                      </m:ctrlPr>
                    </m:sSupPr>
                    <m:e>
                      <m:r>
                        <m:rPr>
                          <m:sty m:val="p"/>
                        </m:rPr>
                        <w:rPr>
                          <w:rFonts w:ascii="Cambria Math" w:hAnsi="Cambria Math"/>
                          <w:lang w:val="en-US"/>
                        </w:rPr>
                        <m:t>χ</m:t>
                      </m:r>
                    </m:e>
                    <m:sup>
                      <m:r>
                        <m:rPr>
                          <m:sty m:val="p"/>
                        </m:rPr>
                        <w:rPr>
                          <w:rFonts w:ascii="Cambria Math" w:hAnsi="Cambria Math"/>
                          <w:lang w:val="en-US"/>
                        </w:rPr>
                        <m:t>2</m:t>
                      </m:r>
                    </m:sup>
                  </m:sSup>
                </m:sup>
              </m:sSubSup>
              <m:r>
                <m:rPr>
                  <m:sty m:val="p"/>
                </m:rPr>
                <w:rPr>
                  <w:rFonts w:ascii="Cambria Math" w:hAnsi="Cambria Math"/>
                  <w:lang w:val="en-US"/>
                </w:rPr>
                <m:t>=</m:t>
              </m:r>
              <m:nary>
                <m:naryPr>
                  <m:chr m:val="∑"/>
                  <m:limLoc m:val="undOvr"/>
                  <m:ctrlPr>
                    <w:rPr>
                      <w:rFonts w:ascii="Cambria Math" w:hAnsi="Cambria Math"/>
                      <w:bCs/>
                      <w:lang w:val="en-US"/>
                    </w:rPr>
                  </m:ctrlPr>
                </m:naryPr>
                <m:sub>
                  <m:r>
                    <m:rPr>
                      <m:sty m:val="p"/>
                    </m:rPr>
                    <w:rPr>
                      <w:rFonts w:ascii="Cambria Math" w:hAnsi="Cambria Math"/>
                      <w:lang w:val="en-US"/>
                    </w:rPr>
                    <m:t>s=1</m:t>
                  </m:r>
                </m:sub>
                <m:sup>
                  <m:r>
                    <m:rPr>
                      <m:sty m:val="p"/>
                    </m:rPr>
                    <w:rPr>
                      <w:rFonts w:ascii="Cambria Math" w:hAnsi="Cambria Math"/>
                      <w:lang w:val="en-US"/>
                    </w:rPr>
                    <m:t>N</m:t>
                  </m:r>
                </m:sup>
                <m:e>
                  <m:f>
                    <m:fPr>
                      <m:ctrlPr>
                        <w:rPr>
                          <w:rFonts w:ascii="Cambria Math" w:hAnsi="Cambria Math"/>
                          <w:bCs/>
                          <w:lang w:val="en-US"/>
                        </w:rPr>
                      </m:ctrlPr>
                    </m:fPr>
                    <m:num>
                      <m:sSub>
                        <m:sSubPr>
                          <m:ctrlPr>
                            <w:rPr>
                              <w:rFonts w:ascii="Cambria Math" w:hAnsi="Cambria Math"/>
                              <w:bCs/>
                              <w:lang w:val="en-US"/>
                            </w:rPr>
                          </m:ctrlPr>
                        </m:sSubPr>
                        <m:e>
                          <m:r>
                            <m:rPr>
                              <m:sty m:val="p"/>
                            </m:rPr>
                            <w:rPr>
                              <w:rFonts w:ascii="Cambria Math" w:hAnsi="Cambria Math"/>
                              <w:lang w:val="en-US"/>
                            </w:rPr>
                            <m:t>n</m:t>
                          </m:r>
                        </m:e>
                        <m:sub>
                          <m:r>
                            <m:rPr>
                              <m:sty m:val="p"/>
                            </m:rPr>
                            <w:rPr>
                              <w:rFonts w:ascii="Cambria Math" w:hAnsi="Cambria Math"/>
                              <w:lang w:val="en-US"/>
                            </w:rPr>
                            <m:t>s</m:t>
                          </m:r>
                        </m:sub>
                      </m:sSub>
                      <m:sSup>
                        <m:sSupPr>
                          <m:ctrlPr>
                            <w:rPr>
                              <w:rFonts w:ascii="Cambria Math" w:hAnsi="Cambria Math"/>
                              <w:bCs/>
                              <w:lang w:val="en-US"/>
                            </w:rPr>
                          </m:ctrlPr>
                        </m:sSupPr>
                        <m:e>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e>
                        <m:sup>
                          <m:r>
                            <m:rPr>
                              <m:sty m:val="p"/>
                            </m:rPr>
                            <w:rPr>
                              <w:rFonts w:ascii="Cambria Math" w:hAnsi="Cambria Math"/>
                              <w:lang w:val="en-US"/>
                            </w:rPr>
                            <m:t>2</m:t>
                          </m:r>
                        </m:sup>
                      </m:sSup>
                    </m:num>
                    <m:den>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(1-</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den>
                  </m:f>
                </m:e>
              </m:nary>
            </m:oMath>
            <w:r w:rsidR="00EA10BE" w:rsidRPr="00DF5C99">
              <w:rPr>
                <w:rFonts w:ascii="Cambria Math" w:hAnsi="Cambria Math"/>
                <w:lang w:val="en-US"/>
              </w:rPr>
              <w:t>,</w:t>
            </w:r>
          </w:p>
        </w:tc>
        <w:tc>
          <w:tcPr>
            <w:tcW w:w="654" w:type="dxa"/>
            <w:vAlign w:val="center"/>
          </w:tcPr>
          <w:p w14:paraId="5494AA65" w14:textId="77777777" w:rsidR="00EA10BE" w:rsidRPr="00DF5C99" w:rsidRDefault="00EA10BE" w:rsidP="00055E0D">
            <w:pPr>
              <w:pStyle w:val="bntext"/>
              <w:ind w:firstLine="0"/>
              <w:jc w:val="center"/>
              <w:rPr>
                <w:lang w:val="en-US"/>
              </w:rPr>
            </w:pPr>
            <w:r w:rsidRPr="00DF5C99">
              <w:rPr>
                <w:highlight w:val="yellow"/>
                <w:lang w:val="en-US"/>
              </w:rPr>
              <w:t>#</w:t>
            </w:r>
          </w:p>
        </w:tc>
      </w:tr>
    </w:tbl>
    <w:p w14:paraId="0A2EFB03" w14:textId="2076889D" w:rsidR="00EA10BE" w:rsidRPr="00EA10BE" w:rsidRDefault="00EA10BE" w:rsidP="00EA10BE">
      <w:pPr>
        <w:ind w:firstLine="0"/>
        <w:rPr>
          <w:lang w:val="en-US"/>
        </w:rPr>
      </w:pPr>
      <w:r>
        <w:rPr>
          <w:lang w:val="en-US"/>
        </w:rPr>
        <w:t xml:space="preserve">where </w:t>
      </w:r>
      <w:r>
        <w:rPr>
          <w:i/>
          <w:iCs/>
          <w:lang w:val="en-US"/>
        </w:rPr>
        <w:t>s</w:t>
      </w:r>
      <w:r>
        <w:rPr>
          <w:lang w:val="en-US"/>
        </w:rPr>
        <w:t xml:space="preserve"> refers to default grades, i.e. the observations </w:t>
      </w:r>
      <w:proofErr w:type="gramStart"/>
      <w:r>
        <w:rPr>
          <w:lang w:val="en-US"/>
        </w:rPr>
        <w:t>have to</w:t>
      </w:r>
      <w:proofErr w:type="gramEnd"/>
      <w:r>
        <w:rPr>
          <w:lang w:val="en-US"/>
        </w:rPr>
        <w:t xml:space="preserve"> be bucketed into default grades. The empirical default rates </w:t>
      </w:r>
      <w:proofErr w:type="spellStart"/>
      <w:r w:rsidRPr="00EA10BE">
        <w:rPr>
          <w:i/>
          <w:iCs/>
          <w:lang w:val="en-US"/>
        </w:rPr>
        <w:t>p</w:t>
      </w:r>
      <w:r w:rsidRPr="00EA10BE">
        <w:rPr>
          <w:i/>
          <w:iCs/>
          <w:vertAlign w:val="subscript"/>
          <w:lang w:val="en-US"/>
        </w:rPr>
        <w:t>s</w:t>
      </w:r>
      <w:proofErr w:type="spellEnd"/>
      <w:r>
        <w:rPr>
          <w:lang w:val="en-US"/>
        </w:rPr>
        <w:t xml:space="preserve"> are then calculated per each bucket </w:t>
      </w:r>
      <w:r w:rsidRPr="00EA10BE">
        <w:rPr>
          <w:i/>
          <w:iCs/>
          <w:lang w:val="en-US"/>
        </w:rPr>
        <w:t>s</w:t>
      </w:r>
      <w:r>
        <w:rPr>
          <w:lang w:val="en-US"/>
        </w:rPr>
        <w:t>. The H</w:t>
      </w:r>
      <w:r>
        <w:rPr>
          <w:vertAlign w:val="subscript"/>
          <w:lang w:val="en-US"/>
        </w:rPr>
        <w:t>0</w:t>
      </w:r>
      <w:r>
        <w:rPr>
          <w:lang w:val="en-US"/>
        </w:rPr>
        <w:t xml:space="preserve"> is that </w:t>
      </w:r>
      <w:r w:rsidRPr="00EA10BE">
        <w:rPr>
          <w:i/>
          <w:iCs/>
          <w:lang w:val="en-US"/>
        </w:rPr>
        <w:t>PD</w:t>
      </w:r>
      <w:r w:rsidRPr="00EA10BE">
        <w:rPr>
          <w:i/>
          <w:iCs/>
          <w:vertAlign w:val="subscript"/>
          <w:lang w:val="en-US"/>
        </w:rPr>
        <w:t>s</w:t>
      </w:r>
      <w:r>
        <w:rPr>
          <w:lang w:val="en-US"/>
        </w:rPr>
        <w:t xml:space="preserve"> </w:t>
      </w:r>
      <w:proofErr w:type="gramStart"/>
      <w:r>
        <w:rPr>
          <w:lang w:val="en-US"/>
        </w:rPr>
        <w:t>is</w:t>
      </w:r>
      <w:proofErr w:type="gramEnd"/>
      <w:r>
        <w:rPr>
          <w:lang w:val="en-US"/>
        </w:rPr>
        <w:t xml:space="preserve"> equal to </w:t>
      </w:r>
      <w:proofErr w:type="spellStart"/>
      <w:r w:rsidRPr="00EA10BE">
        <w:rPr>
          <w:i/>
          <w:iCs/>
          <w:lang w:val="en-US"/>
        </w:rPr>
        <w:t>p</w:t>
      </w:r>
      <w:r w:rsidRPr="00EA10BE">
        <w:rPr>
          <w:i/>
          <w:iCs/>
          <w:vertAlign w:val="subscript"/>
          <w:lang w:val="en-US"/>
        </w:rPr>
        <w:t>s</w:t>
      </w:r>
      <w:proofErr w:type="spellEnd"/>
      <w:r>
        <w:rPr>
          <w:lang w:val="en-US"/>
        </w:rPr>
        <w:t xml:space="preserve"> for every </w:t>
      </w:r>
      <w:r w:rsidRPr="00EA10BE">
        <w:rPr>
          <w:i/>
          <w:iCs/>
          <w:lang w:val="en-US"/>
        </w:rPr>
        <w:t>s</w:t>
      </w:r>
      <w:r>
        <w:rPr>
          <w:lang w:val="en-US"/>
        </w:rPr>
        <w:t>. The obtained statistic is compared against the chi-square distribution.</w:t>
      </w:r>
      <w:r w:rsidR="005135DD">
        <w:rPr>
          <w:lang w:val="en-US"/>
        </w:rPr>
        <w:t xml:space="preserve"> </w:t>
      </w:r>
      <w:proofErr w:type="spellStart"/>
      <w:r w:rsidR="005135DD">
        <w:rPr>
          <w:lang w:val="en-US"/>
        </w:rPr>
        <w:t>Witzany</w:t>
      </w:r>
      <w:proofErr w:type="spellEnd"/>
      <w:r w:rsidR="005135DD">
        <w:rPr>
          <w:lang w:val="en-US"/>
        </w:rPr>
        <w:t xml:space="preserve"> (</w:t>
      </w:r>
      <w:r w:rsidR="005135DD" w:rsidRPr="002468BB">
        <w:rPr>
          <w:color w:val="1F4E79" w:themeColor="accent1" w:themeShade="80"/>
          <w:lang w:val="en-US"/>
        </w:rPr>
        <w:t>2017</w:t>
      </w:r>
      <w:r w:rsidR="005135DD">
        <w:rPr>
          <w:lang w:val="en-US"/>
        </w:rPr>
        <w:t>) further notes that the test is conservative due to empirically observable non-0 correlations between individual default events. This issue could be tackled by replacing the chi-square distribution through obtaining the empirical distribution of the statistic that takes these correlations into account.</w:t>
      </w:r>
    </w:p>
    <w:p w14:paraId="5391E985" w14:textId="442AA50D" w:rsidR="005135DD" w:rsidRDefault="005135DD" w:rsidP="00A96B9D">
      <w:pPr>
        <w:pStyle w:val="Heading3"/>
        <w:rPr>
          <w:lang w:val="en-US"/>
        </w:rPr>
      </w:pPr>
      <w:bookmarkStart w:id="32" w:name="_Toc162886609"/>
      <w:r>
        <w:rPr>
          <w:lang w:val="en-US"/>
        </w:rPr>
        <w:t>Population Stability Index</w:t>
      </w:r>
      <w:bookmarkEnd w:id="32"/>
    </w:p>
    <w:p w14:paraId="575EC426" w14:textId="0E2462A2" w:rsidR="00072E42" w:rsidRDefault="00634811" w:rsidP="002B6727">
      <w:pPr>
        <w:rPr>
          <w:lang w:val="en-US"/>
        </w:rPr>
      </w:pPr>
      <w:r>
        <w:rPr>
          <w:lang w:val="en-US"/>
        </w:rPr>
        <w:t xml:space="preserve">The Population Stability Index (PSI) conceptually makes most sense in the case of </w:t>
      </w:r>
      <w:proofErr w:type="spellStart"/>
      <w:r>
        <w:rPr>
          <w:lang w:val="en-US"/>
        </w:rPr>
        <w:t>backtesting</w:t>
      </w:r>
      <w:proofErr w:type="spellEnd"/>
      <w:r>
        <w:rPr>
          <w:lang w:val="en-US"/>
        </w:rPr>
        <w:t xml:space="preserve"> of already existing models (e.g. annual validations). Consider a model that </w:t>
      </w:r>
      <w:r>
        <w:rPr>
          <w:lang w:val="en-US"/>
        </w:rPr>
        <w:lastRenderedPageBreak/>
        <w:t>was trained on data drawn from the period (</w:t>
      </w:r>
      <w:r w:rsidRPr="00634811">
        <w:rPr>
          <w:i/>
          <w:iCs/>
          <w:lang w:val="en-US"/>
        </w:rPr>
        <w:t>t</w:t>
      </w:r>
      <w:r>
        <w:rPr>
          <w:lang w:val="en-US"/>
        </w:rPr>
        <w:t xml:space="preserve">, </w:t>
      </w:r>
      <w:proofErr w:type="spellStart"/>
      <w:r w:rsidRPr="00634811">
        <w:rPr>
          <w:i/>
          <w:iCs/>
          <w:lang w:val="en-US"/>
        </w:rPr>
        <w:t>t+n</w:t>
      </w:r>
      <w:proofErr w:type="spellEnd"/>
      <w:r>
        <w:rPr>
          <w:lang w:val="en-US"/>
        </w:rPr>
        <w:t xml:space="preserve">). Then consider that one more year passed and new data for the period </w:t>
      </w:r>
      <w:r w:rsidRPr="00634811">
        <w:rPr>
          <w:i/>
          <w:iCs/>
          <w:lang w:val="en-US"/>
        </w:rPr>
        <w:t>t+n+1</w:t>
      </w:r>
      <w:r>
        <w:rPr>
          <w:lang w:val="en-US"/>
        </w:rPr>
        <w:t xml:space="preserve"> became available. The goal is to devise an index that would test whether the model still retains acceptable performance on the new data. The PSI is</w:t>
      </w:r>
      <w:r w:rsidR="00911EB6">
        <w:rPr>
          <w:lang w:val="en-US"/>
        </w:rPr>
        <w:t xml:space="preserve"> (Ernst &amp; Young, </w:t>
      </w:r>
      <w:r w:rsidR="00911EB6" w:rsidRPr="002468BB">
        <w:rPr>
          <w:color w:val="1F4E79" w:themeColor="accent1" w:themeShade="80"/>
          <w:lang w:val="en-US"/>
        </w:rPr>
        <w:t>20</w:t>
      </w:r>
      <w:r w:rsidR="00911EB6">
        <w:rPr>
          <w:color w:val="1F4E79" w:themeColor="accent1" w:themeShade="80"/>
          <w:lang w:val="en-US"/>
        </w:rPr>
        <w:t>21</w:t>
      </w:r>
      <w:r w:rsidR="00911EB6">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634811" w:rsidRPr="00DF5C99" w14:paraId="0BFD0246" w14:textId="77777777" w:rsidTr="00055E0D">
        <w:tc>
          <w:tcPr>
            <w:tcW w:w="7555" w:type="dxa"/>
            <w:vAlign w:val="center"/>
          </w:tcPr>
          <w:p w14:paraId="50E0D1D5" w14:textId="53BC9D56" w:rsidR="00634811"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PSI=</m:t>
              </m:r>
              <m:nary>
                <m:naryPr>
                  <m:chr m:val="∑"/>
                  <m:limLoc m:val="undOvr"/>
                  <m:ctrlPr>
                    <w:rPr>
                      <w:rFonts w:ascii="Cambria Math" w:hAnsi="Cambria Math"/>
                      <w:bCs/>
                      <w:iCs/>
                      <w:lang w:val="en-US"/>
                    </w:rPr>
                  </m:ctrlPr>
                </m:naryPr>
                <m:sub>
                  <m:r>
                    <m:rPr>
                      <m:sty m:val="p"/>
                    </m:rPr>
                    <w:rPr>
                      <w:rFonts w:ascii="Cambria Math" w:hAnsi="Cambria Math"/>
                      <w:lang w:val="en-US"/>
                    </w:rPr>
                    <m:t>s=1</m:t>
                  </m:r>
                </m:sub>
                <m:sup>
                  <m:r>
                    <m:rPr>
                      <m:sty m:val="p"/>
                    </m:rPr>
                    <w:rPr>
                      <w:rFonts w:ascii="Cambria Math" w:hAnsi="Cambria Math"/>
                      <w:lang w:val="en-US"/>
                    </w:rPr>
                    <m:t>N</m:t>
                  </m:r>
                </m:sup>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)*ln</m:t>
                  </m:r>
                  <m:d>
                    <m:dPr>
                      <m:ctrlPr>
                        <w:rPr>
                          <w:rFonts w:ascii="Cambria Math" w:hAnsi="Cambria Math"/>
                          <w:bCs/>
                          <w:iCs/>
                          <w:lang w:val="en-US"/>
                        </w:rPr>
                      </m:ctrlPr>
                    </m:dPr>
                    <m:e>
                      <m:f>
                        <m:fPr>
                          <m:ctrlPr>
                            <w:rPr>
                              <w:rFonts w:ascii="Cambria Math" w:hAnsi="Cambria Math"/>
                              <w:bCs/>
                              <w:iCs/>
                              <w:lang w:val="en-US"/>
                            </w:rPr>
                          </m:ctrlPr>
                        </m:fPr>
                        <m:num>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num>
                        <m:den>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den>
                      </m:f>
                    </m:e>
                  </m:d>
                </m:e>
              </m:nary>
            </m:oMath>
            <w:r w:rsidR="00634811" w:rsidRPr="00DF5C99">
              <w:rPr>
                <w:rFonts w:ascii="Cambria Math" w:hAnsi="Cambria Math"/>
                <w:iCs/>
                <w:lang w:val="en-US"/>
              </w:rPr>
              <w:t>,</w:t>
            </w:r>
          </w:p>
        </w:tc>
        <w:tc>
          <w:tcPr>
            <w:tcW w:w="654" w:type="dxa"/>
            <w:vAlign w:val="center"/>
          </w:tcPr>
          <w:p w14:paraId="5BDEC373" w14:textId="77777777" w:rsidR="00634811" w:rsidRPr="00DF5C99" w:rsidRDefault="00634811" w:rsidP="00055E0D">
            <w:pPr>
              <w:pStyle w:val="bntext"/>
              <w:ind w:firstLine="0"/>
              <w:jc w:val="center"/>
              <w:rPr>
                <w:iCs/>
                <w:lang w:val="en-US"/>
              </w:rPr>
            </w:pPr>
            <w:r w:rsidRPr="00DF5C99">
              <w:rPr>
                <w:iCs/>
                <w:highlight w:val="yellow"/>
                <w:lang w:val="en-US"/>
              </w:rPr>
              <w:t>#</w:t>
            </w:r>
          </w:p>
        </w:tc>
      </w:tr>
    </w:tbl>
    <w:p w14:paraId="78E0F69F" w14:textId="77777777" w:rsidR="002B6727" w:rsidRDefault="00911EB6" w:rsidP="002B6727">
      <w:pPr>
        <w:ind w:firstLine="0"/>
        <w:rPr>
          <w:lang w:val="en-US"/>
        </w:rPr>
      </w:pPr>
      <w:r>
        <w:rPr>
          <w:lang w:val="en-US"/>
        </w:rPr>
        <w:t xml:space="preserve">where </w:t>
      </w:r>
      <w:proofErr w:type="spellStart"/>
      <w:r w:rsidRPr="00911EB6">
        <w:rPr>
          <w:i/>
          <w:iCs/>
          <w:lang w:val="en-US"/>
        </w:rPr>
        <w:t>p</w:t>
      </w:r>
      <w:r w:rsidRPr="00911EB6">
        <w:rPr>
          <w:i/>
          <w:iCs/>
          <w:vertAlign w:val="subscript"/>
          <w:lang w:val="en-US"/>
        </w:rPr>
        <w:t>s</w:t>
      </w:r>
      <w:proofErr w:type="spellEnd"/>
      <w:r>
        <w:rPr>
          <w:lang w:val="en-US"/>
        </w:rPr>
        <w:t xml:space="preserve"> is the observable default rate of the bucket s and </w:t>
      </w:r>
      <w:r w:rsidRPr="00911EB6">
        <w:rPr>
          <w:i/>
          <w:iCs/>
          <w:lang w:val="en-US"/>
        </w:rPr>
        <w:t>PD</w:t>
      </w:r>
      <w:r w:rsidRPr="00911EB6">
        <w:rPr>
          <w:i/>
          <w:iCs/>
          <w:vertAlign w:val="subscript"/>
          <w:lang w:val="en-US"/>
        </w:rPr>
        <w:t>s</w:t>
      </w:r>
      <w:r>
        <w:rPr>
          <w:lang w:val="en-US"/>
        </w:rPr>
        <w:t xml:space="preserve"> is the model default rate of the bucket </w:t>
      </w:r>
      <w:r w:rsidRPr="00911EB6">
        <w:rPr>
          <w:i/>
          <w:iCs/>
          <w:lang w:val="en-US"/>
        </w:rPr>
        <w:t>s</w:t>
      </w:r>
      <w:r>
        <w:rPr>
          <w:lang w:val="en-US"/>
        </w:rPr>
        <w:t>.</w:t>
      </w:r>
      <w:r w:rsidR="00CC1C4C">
        <w:rPr>
          <w:lang w:val="en-US"/>
        </w:rPr>
        <w:t xml:space="preserve"> The PSI metric can be produced while validating a model design as well. For example, the last fixed cohort can be used as the hold-out period against which the test would be computed. However, note that this would require </w:t>
      </w:r>
      <w:proofErr w:type="gramStart"/>
      <w:r w:rsidR="00CC1C4C">
        <w:rPr>
          <w:lang w:val="en-US"/>
        </w:rPr>
        <w:t>training</w:t>
      </w:r>
      <w:proofErr w:type="gramEnd"/>
      <w:r w:rsidR="00CC1C4C">
        <w:rPr>
          <w:lang w:val="en-US"/>
        </w:rPr>
        <w:t xml:space="preserve"> a model that does not use last cohort’s data, which would certainly not be the model that would be used in the very end. Splitting the data </w:t>
      </w:r>
      <w:r w:rsidR="00224982">
        <w:rPr>
          <w:lang w:val="en-US"/>
        </w:rPr>
        <w:t>from</w:t>
      </w:r>
      <w:r w:rsidR="00CC1C4C">
        <w:rPr>
          <w:lang w:val="en-US"/>
        </w:rPr>
        <w:t xml:space="preserve"> cohorts into train-test would jeopardize the time comparison component. </w:t>
      </w:r>
      <w:r w:rsidR="00224982">
        <w:rPr>
          <w:lang w:val="en-US"/>
        </w:rPr>
        <w:t>Nonetheless</w:t>
      </w:r>
      <w:r w:rsidR="00CC1C4C">
        <w:rPr>
          <w:lang w:val="en-US"/>
        </w:rPr>
        <w:t xml:space="preserve">, </w:t>
      </w:r>
      <w:r w:rsidR="00224982">
        <w:rPr>
          <w:lang w:val="en-US"/>
        </w:rPr>
        <w:t>consider a case in which 2 banks merge, such kind of a test would provide a way to compare the cross-applicability models they previously used.</w:t>
      </w:r>
      <w:r w:rsidR="00637A38">
        <w:rPr>
          <w:lang w:val="en-US"/>
        </w:rPr>
        <w:t xml:space="preserve"> Many online texts and literature (for </w:t>
      </w:r>
      <w:commentRangeStart w:id="33"/>
      <w:r w:rsidR="00637A38">
        <w:rPr>
          <w:lang w:val="en-US"/>
        </w:rPr>
        <w:t>example</w:t>
      </w:r>
      <w:commentRangeEnd w:id="33"/>
      <w:r w:rsidR="00637A38">
        <w:rPr>
          <w:rStyle w:val="CommentReference"/>
        </w:rPr>
        <w:commentReference w:id="33"/>
      </w:r>
      <w:r w:rsidR="00637A38">
        <w:rPr>
          <w:lang w:val="en-US"/>
        </w:rPr>
        <w:t>: ) refer to these cut-offs as the rule of thumb:</w:t>
      </w:r>
    </w:p>
    <w:p w14:paraId="5E4242A2" w14:textId="77777777" w:rsidR="002B6727" w:rsidRDefault="00637A38" w:rsidP="002B6727">
      <w:pPr>
        <w:pStyle w:val="ListParagraph"/>
        <w:numPr>
          <w:ilvl w:val="0"/>
          <w:numId w:val="32"/>
        </w:numPr>
        <w:rPr>
          <w:lang w:val="en-US"/>
        </w:rPr>
      </w:pPr>
      <w:r w:rsidRPr="002B6727">
        <w:rPr>
          <w:lang w:val="en-US"/>
        </w:rPr>
        <w:t>PSI  &lt; 0.1: the tested model can still be used,</w:t>
      </w:r>
    </w:p>
    <w:p w14:paraId="58D4EED9" w14:textId="77777777" w:rsidR="002B6727" w:rsidRDefault="00637A38" w:rsidP="002B6727">
      <w:pPr>
        <w:pStyle w:val="ListParagraph"/>
        <w:numPr>
          <w:ilvl w:val="0"/>
          <w:numId w:val="32"/>
        </w:numPr>
        <w:rPr>
          <w:lang w:val="en-US"/>
        </w:rPr>
      </w:pPr>
      <w:r w:rsidRPr="002B6727">
        <w:rPr>
          <w:lang w:val="en-US"/>
        </w:rPr>
        <w:t>0.1 &lt;= PSI &lt; 0.2: recalibration needed, and</w:t>
      </w:r>
    </w:p>
    <w:p w14:paraId="01AEA465" w14:textId="1308EF67" w:rsidR="00251B61" w:rsidRPr="002B6727" w:rsidRDefault="00637A38" w:rsidP="002B6727">
      <w:pPr>
        <w:pStyle w:val="ListParagraph"/>
        <w:numPr>
          <w:ilvl w:val="0"/>
          <w:numId w:val="32"/>
        </w:numPr>
        <w:rPr>
          <w:lang w:val="en-US"/>
        </w:rPr>
      </w:pPr>
      <w:r w:rsidRPr="002B6727">
        <w:rPr>
          <w:lang w:val="en-US"/>
        </w:rPr>
        <w:t>PSI &gt;= 0.2: redesign needed.</w:t>
      </w:r>
    </w:p>
    <w:p w14:paraId="7F88C74A" w14:textId="519B5BB1" w:rsidR="00F746CB" w:rsidRDefault="00F85B28" w:rsidP="009D220B">
      <w:pPr>
        <w:pStyle w:val="Heading2"/>
        <w:rPr>
          <w:lang w:val="en-US"/>
        </w:rPr>
      </w:pPr>
      <w:bookmarkStart w:id="34" w:name="_Toc162886610"/>
      <w:r>
        <w:rPr>
          <w:lang w:val="en-US"/>
        </w:rPr>
        <w:t>Preprocessing</w:t>
      </w:r>
      <w:bookmarkEnd w:id="34"/>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DDB2403" w14:textId="77777777" w:rsidR="00F85B28" w:rsidRPr="000E412A" w:rsidRDefault="00F85B28" w:rsidP="00F85B28">
      <w:pPr>
        <w:pStyle w:val="Heading3"/>
        <w:rPr>
          <w:lang w:val="en-US"/>
        </w:rPr>
      </w:pPr>
      <w:bookmarkStart w:id="35" w:name="_Toc162886611"/>
      <w:r w:rsidRPr="000E412A">
        <w:rPr>
          <w:lang w:val="en-US"/>
        </w:rPr>
        <w:t>Data Transformations</w:t>
      </w:r>
      <w:bookmarkEnd w:id="35"/>
    </w:p>
    <w:p w14:paraId="115DE481" w14:textId="32DBCA69" w:rsidR="00F85B28" w:rsidRPr="00F85B28" w:rsidRDefault="00F85B28" w:rsidP="002B6727">
      <w:pPr>
        <w:rPr>
          <w:lang w:val="en-US"/>
        </w:rPr>
      </w:pPr>
      <w:r w:rsidRPr="00F85B28">
        <w:rPr>
          <w:lang w:val="en-US"/>
        </w:rPr>
        <w:t>In this section, several data-transformative approaches are reviewed.</w:t>
      </w:r>
    </w:p>
    <w:p w14:paraId="355F665A" w14:textId="77777777" w:rsidR="00F85B28" w:rsidRDefault="00F85B28" w:rsidP="00F85B28">
      <w:pPr>
        <w:pStyle w:val="Heading4"/>
        <w:rPr>
          <w:lang w:val="en-US"/>
        </w:rPr>
      </w:pPr>
      <w:r w:rsidRPr="00F85B28">
        <w:rPr>
          <w:lang w:val="en-US"/>
        </w:rPr>
        <w:t>Binning</w:t>
      </w:r>
    </w:p>
    <w:p w14:paraId="4AA8E61C" w14:textId="77777777" w:rsidR="00690F00" w:rsidRDefault="00690F00" w:rsidP="002B6727">
      <w:pPr>
        <w:rPr>
          <w:lang w:val="en-US"/>
        </w:rPr>
      </w:pPr>
      <w:r>
        <w:rPr>
          <w:lang w:val="en-US"/>
        </w:rPr>
        <w:t xml:space="preserve">Consider an explanatory feature </w:t>
      </w:r>
      <w:r w:rsidRPr="00690F00">
        <w:rPr>
          <w:b/>
          <w:bCs/>
          <w:lang w:val="en-US"/>
        </w:rPr>
        <w:t>x</w:t>
      </w:r>
      <w:r>
        <w:rPr>
          <w:lang w:val="en-US"/>
        </w:rPr>
        <w:t xml:space="preserve"> which is continuous or has many discrete points (such as age).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Then the observations in bucket </w:t>
      </w:r>
      <w:r>
        <w:rPr>
          <w:i/>
          <w:iCs/>
          <w:lang w:val="en-US"/>
        </w:rPr>
        <w:t>s</w:t>
      </w:r>
      <w:r>
        <w:rPr>
          <w:lang w:val="en-US"/>
        </w:rPr>
        <w:t xml:space="preserve"> usually obtain some common </w:t>
      </w:r>
      <w:r>
        <w:rPr>
          <w:lang w:val="en-US"/>
        </w:rPr>
        <w:lastRenderedPageBreak/>
        <w:t xml:space="preserve">transformative treatment.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there are different approaches to perform the </w:t>
      </w:r>
      <w:proofErr w:type="gramStart"/>
      <w:r>
        <w:rPr>
          <w:lang w:val="en-US"/>
        </w:rPr>
        <w:t>binning</w:t>
      </w:r>
      <w:proofErr w:type="gramEnd"/>
      <w:r>
        <w:rPr>
          <w:lang w:val="en-US"/>
        </w:rPr>
        <w:t xml:space="preserve"> itself.</w:t>
      </w:r>
    </w:p>
    <w:p w14:paraId="76DF8EC5" w14:textId="0CA6D245" w:rsidR="00F85B28" w:rsidRPr="00690F00" w:rsidRDefault="00690F00" w:rsidP="0063444B">
      <w:pPr>
        <w:ind w:firstLine="0"/>
        <w:rPr>
          <w:lang w:val="en-US"/>
        </w:rPr>
      </w:pPr>
      <w:commentRangeStart w:id="36"/>
      <w:r w:rsidRPr="00690F00">
        <w:rPr>
          <w:highlight w:val="yellow"/>
          <w:lang w:val="en-US"/>
        </w:rPr>
        <w:t>Binning methods.</w:t>
      </w:r>
      <w:commentRangeEnd w:id="36"/>
      <w:r>
        <w:rPr>
          <w:rStyle w:val="CommentReference"/>
        </w:rPr>
        <w:commentReference w:id="36"/>
      </w:r>
      <w:r>
        <w:rPr>
          <w:lang w:val="en-US"/>
        </w:rPr>
        <w:t xml:space="preserve"> </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DF5C99" w14:paraId="470980EE" w14:textId="77777777" w:rsidTr="00055E0D">
        <w:tc>
          <w:tcPr>
            <w:tcW w:w="7555"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654" w:type="dxa"/>
            <w:vAlign w:val="center"/>
          </w:tcPr>
          <w:p w14:paraId="7146DFED" w14:textId="77777777" w:rsidR="005E3D7C" w:rsidRPr="00DF5C99" w:rsidRDefault="005E3D7C" w:rsidP="00055E0D">
            <w:pPr>
              <w:pStyle w:val="bntext"/>
              <w:ind w:firstLine="0"/>
              <w:jc w:val="center"/>
              <w:rPr>
                <w:iCs/>
                <w:lang w:val="en-US"/>
              </w:rPr>
            </w:pPr>
            <w:r w:rsidRPr="00DF5C99">
              <w:rPr>
                <w:iCs/>
                <w:highlight w:val="yellow"/>
                <w:lang w:val="en-US"/>
              </w:rPr>
              <w:t>#</w:t>
            </w: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0E2252EC" w14:textId="18CCB001" w:rsidR="009D220B" w:rsidRPr="000E412A" w:rsidRDefault="009D220B" w:rsidP="00F746CB">
      <w:pPr>
        <w:pStyle w:val="Heading3"/>
        <w:rPr>
          <w:lang w:val="en-US"/>
        </w:rPr>
      </w:pPr>
      <w:bookmarkStart w:id="37" w:name="_Toc162886612"/>
      <w:commentRangeStart w:id="38"/>
      <w:r w:rsidRPr="000E412A">
        <w:rPr>
          <w:lang w:val="en-US"/>
        </w:rPr>
        <w:t>Oversampling</w:t>
      </w:r>
      <w:commentRangeEnd w:id="38"/>
      <w:r w:rsidR="00251B61">
        <w:rPr>
          <w:rStyle w:val="CommentReference"/>
          <w:rFonts w:eastAsia="Times New Roman" w:cs="Times New Roman"/>
          <w:b w:val="0"/>
        </w:rPr>
        <w:commentReference w:id="38"/>
      </w:r>
      <w:bookmarkEnd w:id="37"/>
    </w:p>
    <w:p w14:paraId="2098EDE4" w14:textId="10F9BBB1" w:rsidR="009D220B" w:rsidRPr="001A5D66" w:rsidRDefault="00E6082F" w:rsidP="009D220B">
      <w:pPr>
        <w:pStyle w:val="bntext"/>
        <w:rPr>
          <w:highlight w:val="yellow"/>
          <w:lang w:val="en-US"/>
        </w:rPr>
      </w:pPr>
      <w:r w:rsidRPr="001A5D66">
        <w:rPr>
          <w:highlight w:val="yellow"/>
          <w:lang w:val="en-US"/>
        </w:rPr>
        <w:t>In cases when a classification problem is subject to a large disbalance between its classes, the estimated models might not be able to discriminate between classes. In credit risk datasets, the number of bad observations is always lower than the number of good observations. Consequently, a classifier that cannot handle unbalanced data would classify all observations into the larger class. Such a model is obviously useless.</w:t>
      </w:r>
    </w:p>
    <w:p w14:paraId="18615518" w14:textId="77777777" w:rsidR="00D34963" w:rsidRPr="001A5D66" w:rsidRDefault="00E6082F" w:rsidP="00D34963">
      <w:pPr>
        <w:pStyle w:val="bntext"/>
        <w:ind w:firstLine="0"/>
        <w:rPr>
          <w:highlight w:val="yellow"/>
          <w:lang w:val="en-US"/>
        </w:rPr>
      </w:pPr>
      <w:r w:rsidRPr="001A5D66">
        <w:rPr>
          <w:highlight w:val="yellow"/>
          <w:lang w:val="en-US"/>
        </w:rPr>
        <w:t xml:space="preserve">Oversampling techniques are introduced to solve this issue. These techniques address the class imbalance problem by synthetically creating data. Popular are variations of the Synthetic Minority Over-sampling Technique (SMOTE) – </w:t>
      </w:r>
      <w:proofErr w:type="spellStart"/>
      <w:r w:rsidRPr="001A5D66">
        <w:rPr>
          <w:highlight w:val="yellow"/>
          <w:lang w:val="en-US"/>
        </w:rPr>
        <w:t>BorderlineSMOTE</w:t>
      </w:r>
      <w:proofErr w:type="spellEnd"/>
      <w:r w:rsidRPr="001A5D66">
        <w:rPr>
          <w:highlight w:val="yellow"/>
          <w:lang w:val="en-US"/>
        </w:rPr>
        <w:t xml:space="preserve">, </w:t>
      </w:r>
      <w:proofErr w:type="spellStart"/>
      <w:r w:rsidRPr="001A5D66">
        <w:rPr>
          <w:highlight w:val="yellow"/>
          <w:lang w:val="en-US"/>
        </w:rPr>
        <w:t>KMeansSMOTE</w:t>
      </w:r>
      <w:proofErr w:type="spellEnd"/>
      <w:r w:rsidRPr="001A5D66">
        <w:rPr>
          <w:highlight w:val="yellow"/>
          <w:lang w:val="en-US"/>
        </w:rPr>
        <w:t xml:space="preserve">, SVMSMOTE. </w:t>
      </w:r>
    </w:p>
    <w:p w14:paraId="67DD2A6E" w14:textId="60832531" w:rsidR="00E6082F" w:rsidRPr="001A5D66" w:rsidRDefault="00E6082F" w:rsidP="00D34963">
      <w:pPr>
        <w:pStyle w:val="bntext"/>
        <w:ind w:firstLine="0"/>
        <w:rPr>
          <w:highlight w:val="yellow"/>
          <w:lang w:val="en-US"/>
        </w:rPr>
      </w:pPr>
      <w:commentRangeStart w:id="39"/>
      <w:commentRangeStart w:id="40"/>
      <w:r w:rsidRPr="001A5D66">
        <w:rPr>
          <w:highlight w:val="yellow"/>
          <w:lang w:val="en-US"/>
        </w:rPr>
        <w:t xml:space="preserve">The </w:t>
      </w:r>
      <w:r w:rsidR="00D34963" w:rsidRPr="001A5D66">
        <w:rPr>
          <w:highlight w:val="yellow"/>
          <w:lang w:val="en-US"/>
        </w:rPr>
        <w:t>basic SMOTE algorithm utilizes the idea of the KNN solution. A difference between</w:t>
      </w:r>
      <w:r w:rsidR="00DF778C" w:rsidRPr="001A5D66">
        <w:rPr>
          <w:highlight w:val="yellow"/>
          <w:lang w:val="en-US"/>
        </w:rPr>
        <w:t>, for example,</w:t>
      </w:r>
      <w:r w:rsidR="00D34963" w:rsidRPr="001A5D66">
        <w:rPr>
          <w:highlight w:val="yellow"/>
          <w:lang w:val="en-US"/>
        </w:rPr>
        <w:t xml:space="preserve"> 2 observations of the underrepresented sample is computed. Then, the difference is multiplied with a random number between 0 and 1. This exercise is repeated for </w:t>
      </w:r>
      <w:proofErr w:type="gramStart"/>
      <w:r w:rsidR="00D34963" w:rsidRPr="001A5D66">
        <w:rPr>
          <w:highlight w:val="yellow"/>
          <w:lang w:val="en-US"/>
        </w:rPr>
        <w:t>a number of</w:t>
      </w:r>
      <w:proofErr w:type="gramEnd"/>
      <w:r w:rsidR="00D34963" w:rsidRPr="001A5D66">
        <w:rPr>
          <w:highlight w:val="yellow"/>
          <w:lang w:val="en-US"/>
        </w:rPr>
        <w:t xml:space="preserve"> times that is sufficient to balance-out the classes </w:t>
      </w:r>
      <w:r w:rsidR="00D34963" w:rsidRPr="001A5D66">
        <w:rPr>
          <w:highlight w:val="yellow"/>
          <w:lang w:val="en-US"/>
        </w:rPr>
        <w:lastRenderedPageBreak/>
        <w:t>in the dataset.</w:t>
      </w:r>
      <w:commentRangeEnd w:id="39"/>
      <w:r w:rsidR="00136C82" w:rsidRPr="001A5D66">
        <w:rPr>
          <w:rStyle w:val="CommentReference"/>
          <w:highlight w:val="yellow"/>
          <w:lang w:val="en-US"/>
        </w:rPr>
        <w:commentReference w:id="39"/>
      </w:r>
      <w:commentRangeEnd w:id="40"/>
      <w:r w:rsidR="000E0DDF" w:rsidRPr="001A5D66">
        <w:rPr>
          <w:rStyle w:val="CommentReference"/>
          <w:highlight w:val="yellow"/>
          <w:lang w:val="en-US"/>
        </w:rPr>
        <w:commentReference w:id="40"/>
      </w:r>
      <w:r w:rsidR="00136C82" w:rsidRPr="001A5D66">
        <w:rPr>
          <w:highlight w:val="yellow"/>
          <w:lang w:val="en-US"/>
        </w:rPr>
        <w:t xml:space="preserve"> More specifically, a new observation</w:t>
      </w:r>
      <w:r w:rsidR="00DF778C" w:rsidRPr="001A5D66">
        <w:rPr>
          <w:highlight w:val="yellow"/>
          <w:lang w:val="en-US"/>
        </w:rPr>
        <w:t xml:space="preserve"> of 2 nearest neighbors</w:t>
      </w:r>
      <w:r w:rsidR="00136C82" w:rsidRPr="001A5D66">
        <w:rPr>
          <w:highlight w:val="yellow"/>
          <w:lang w:val="en-US"/>
        </w:rPr>
        <w:t xml:space="preserve"> is generated by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6C82" w:rsidRPr="001A5D66" w14:paraId="11C19894" w14:textId="77777777" w:rsidTr="00B03A20">
        <w:tc>
          <w:tcPr>
            <w:tcW w:w="7555" w:type="dxa"/>
            <w:vAlign w:val="center"/>
          </w:tcPr>
          <w:p w14:paraId="0CAB5FDA" w14:textId="77839571" w:rsidR="00136C82" w:rsidRPr="001A5D66" w:rsidRDefault="00000000" w:rsidP="00B03A20">
            <w:pPr>
              <w:pStyle w:val="bntext"/>
              <w:ind w:firstLine="0"/>
              <w:jc w:val="center"/>
              <w:rPr>
                <w:rFonts w:ascii="Cambria Math" w:hAnsi="Cambria Math"/>
                <w:iCs/>
                <w:highlight w:val="yellow"/>
                <w:lang w:val="en-US"/>
              </w:rPr>
            </w:pPr>
            <m:oMathPara>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iCs/>
                        <w:highlight w:val="yellow"/>
                        <w:lang w:val="en-US"/>
                      </w:rPr>
                    </m:ctrlPr>
                  </m:dPr>
                  <m:e>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oMath>
            </m:oMathPara>
          </w:p>
        </w:tc>
        <w:tc>
          <w:tcPr>
            <w:tcW w:w="654" w:type="dxa"/>
            <w:vAlign w:val="center"/>
          </w:tcPr>
          <w:p w14:paraId="2588F23B" w14:textId="77777777" w:rsidR="00136C82" w:rsidRPr="001A5D66" w:rsidRDefault="00136C82" w:rsidP="00B03A20">
            <w:pPr>
              <w:pStyle w:val="bntext"/>
              <w:ind w:firstLine="0"/>
              <w:jc w:val="center"/>
              <w:rPr>
                <w:highlight w:val="yellow"/>
                <w:lang w:val="en-US"/>
              </w:rPr>
            </w:pPr>
            <w:r w:rsidRPr="001A5D66">
              <w:rPr>
                <w:highlight w:val="yellow"/>
                <w:lang w:val="en-US"/>
              </w:rPr>
              <w:t>#</w:t>
            </w:r>
          </w:p>
        </w:tc>
      </w:tr>
    </w:tbl>
    <w:p w14:paraId="2A4155D5" w14:textId="3EAF8478" w:rsidR="00136C82" w:rsidRPr="001A5D66" w:rsidRDefault="00136C82" w:rsidP="00D34963">
      <w:pPr>
        <w:pStyle w:val="bntext"/>
        <w:ind w:firstLine="0"/>
        <w:rPr>
          <w:iCs/>
          <w:highlight w:val="yellow"/>
          <w:lang w:val="en-US"/>
        </w:rPr>
      </w:pPr>
      <w:r w:rsidRPr="001A5D66">
        <w:rPr>
          <w:iCs/>
          <w:highlight w:val="yellow"/>
          <w:lang w:val="en-US"/>
        </w:rPr>
        <w:t xml:space="preserve">where </w:t>
      </w:r>
      <m:oMath>
        <m:r>
          <m:rPr>
            <m:sty m:val="p"/>
          </m:rPr>
          <w:rPr>
            <w:rFonts w:ascii="Cambria Math" w:hAnsi="Cambria Math"/>
            <w:highlight w:val="yellow"/>
            <w:lang w:val="en-US"/>
          </w:rPr>
          <m:t>Λ</m:t>
        </m:r>
      </m:oMath>
      <w:r w:rsidRPr="001A5D66">
        <w:rPr>
          <w:iCs/>
          <w:highlight w:val="yellow"/>
          <w:lang w:val="en-US"/>
        </w:rPr>
        <w:t xml:space="preserve"> attains values between 0 and 1</w:t>
      </w:r>
      <w:r w:rsidR="000E0DDF" w:rsidRPr="001A5D66">
        <w:rPr>
          <w:iCs/>
          <w:highlight w:val="yellow"/>
          <w:lang w:val="en-US"/>
        </w:rPr>
        <w:t xml:space="preserve">, and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oMath>
      <w:r w:rsidR="000E0DDF" w:rsidRPr="001A5D66">
        <w:rPr>
          <w:iCs/>
          <w:highlight w:val="yellow"/>
          <w:lang w:val="en-US"/>
        </w:rPr>
        <w:t xml:space="preserve">,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oMath>
      <w:r w:rsidR="000E0DDF" w:rsidRPr="001A5D66">
        <w:rPr>
          <w:iCs/>
          <w:highlight w:val="yellow"/>
          <w:lang w:val="en-US"/>
        </w:rPr>
        <w:t xml:space="preserve"> are actual observations from the minority class.</w:t>
      </w:r>
    </w:p>
    <w:p w14:paraId="398F9817" w14:textId="14F47F56" w:rsidR="000E0DDF" w:rsidRPr="001A5D66" w:rsidRDefault="000E0DDF" w:rsidP="00D34963">
      <w:pPr>
        <w:pStyle w:val="bntext"/>
        <w:ind w:firstLine="0"/>
        <w:rPr>
          <w:highlight w:val="yellow"/>
          <w:lang w:val="en-US"/>
        </w:rPr>
      </w:pPr>
      <w:r w:rsidRPr="001A5D66">
        <w:rPr>
          <w:highlight w:val="yellow"/>
          <w:lang w:val="en-US"/>
        </w:rPr>
        <w:t>Another popularly used approach is ADASYN. It is conceptually the same as SMOTE. It practically extends the SMOTE algorithm by adding a random term to the generated observations. Therefore, the generated observation is no longer a strict linear combination of the neig</w:t>
      </w:r>
      <w:r w:rsidR="00DF778C" w:rsidRPr="001A5D66">
        <w:rPr>
          <w:highlight w:val="yellow"/>
          <w:lang w:val="en-US"/>
        </w:rPr>
        <w:t>h</w:t>
      </w:r>
      <w:r w:rsidRPr="001A5D66">
        <w:rPr>
          <w:highlight w:val="yellow"/>
          <w:lang w:val="en-US"/>
        </w:rPr>
        <w:t>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F778C" w:rsidRPr="001A5D66" w14:paraId="74197177" w14:textId="77777777" w:rsidTr="00ED33AE">
        <w:tc>
          <w:tcPr>
            <w:tcW w:w="7555" w:type="dxa"/>
            <w:vAlign w:val="center"/>
          </w:tcPr>
          <w:p w14:paraId="5D49AFC4" w14:textId="7C53AF2E" w:rsidR="00DF778C" w:rsidRPr="001A5D66" w:rsidRDefault="00000000" w:rsidP="00DF778C">
            <w:pPr>
              <w:pStyle w:val="bntext"/>
              <w:ind w:firstLine="0"/>
              <w:jc w:val="center"/>
              <w:rPr>
                <w:rFonts w:ascii="Cambria Math" w:hAnsi="Cambria Math"/>
                <w:highlight w:val="yellow"/>
                <w:lang w:val="en-US"/>
              </w:rPr>
            </w:pPr>
            <m:oMathPara>
              <m:oMath>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highlight w:val="yellow"/>
                        <w:lang w:val="en-US"/>
                      </w:rPr>
                    </m:ctrlPr>
                  </m:dPr>
                  <m:e>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r>
                  <m:rPr>
                    <m:sty m:val="p"/>
                  </m:rPr>
                  <w:rPr>
                    <w:rFonts w:ascii="Cambria Math" w:hAnsi="Cambria Math"/>
                    <w:highlight w:val="yellow"/>
                    <w:lang w:val="en-US"/>
                  </w:rPr>
                  <m:t>,</m:t>
                </m:r>
              </m:oMath>
            </m:oMathPara>
          </w:p>
        </w:tc>
        <w:tc>
          <w:tcPr>
            <w:tcW w:w="654" w:type="dxa"/>
            <w:vAlign w:val="center"/>
          </w:tcPr>
          <w:p w14:paraId="6EE8CD50" w14:textId="77777777" w:rsidR="00DF778C" w:rsidRPr="001A5D66" w:rsidRDefault="00DF778C" w:rsidP="00ED33AE">
            <w:pPr>
              <w:pStyle w:val="bntext"/>
              <w:ind w:firstLine="0"/>
              <w:jc w:val="center"/>
              <w:rPr>
                <w:highlight w:val="yellow"/>
                <w:lang w:val="en-US"/>
              </w:rPr>
            </w:pPr>
            <w:r w:rsidRPr="001A5D66">
              <w:rPr>
                <w:highlight w:val="yellow"/>
                <w:lang w:val="en-US"/>
              </w:rPr>
              <w:t>#</w:t>
            </w:r>
          </w:p>
        </w:tc>
      </w:tr>
    </w:tbl>
    <w:p w14:paraId="4B19EC26" w14:textId="47CCFDEB" w:rsidR="00DF778C" w:rsidRPr="00142982" w:rsidRDefault="00DF778C" w:rsidP="00DF778C">
      <w:pPr>
        <w:pStyle w:val="bntext"/>
        <w:ind w:firstLine="0"/>
        <w:rPr>
          <w:lang w:val="en-US"/>
        </w:rPr>
      </w:pPr>
      <w:r w:rsidRPr="001A5D66">
        <w:rPr>
          <w:highlight w:val="yellow"/>
          <w:lang w:val="en-US"/>
        </w:rPr>
        <w:t xml:space="preserve">where </w:t>
      </w:r>
      <m:oMath>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oMath>
      <w:r w:rsidRPr="001A5D66">
        <w:rPr>
          <w:highlight w:val="yellow"/>
          <w:lang w:val="en-US"/>
        </w:rPr>
        <w:t xml:space="preserve"> is the random term.</w:t>
      </w:r>
    </w:p>
    <w:p w14:paraId="3CF9CD67" w14:textId="528BD2A2" w:rsidR="00F746CB" w:rsidRPr="000E412A" w:rsidRDefault="005C5B0D" w:rsidP="00F746CB">
      <w:pPr>
        <w:pStyle w:val="Heading3"/>
        <w:rPr>
          <w:lang w:val="en-US"/>
        </w:rPr>
      </w:pPr>
      <w:bookmarkStart w:id="41" w:name="_Toc162886613"/>
      <w:r>
        <w:rPr>
          <w:lang w:val="en-US"/>
        </w:rPr>
        <w:t>F</w:t>
      </w:r>
      <w:r w:rsidR="00F746CB" w:rsidRPr="000E412A">
        <w:rPr>
          <w:lang w:val="en-US"/>
        </w:rPr>
        <w:t>eature selection</w:t>
      </w:r>
      <w:bookmarkEnd w:id="41"/>
    </w:p>
    <w:p w14:paraId="31FCC0CE" w14:textId="069A49E7" w:rsidR="00F746CB" w:rsidRDefault="005C5B0D" w:rsidP="005C5B0D">
      <w:pPr>
        <w:pStyle w:val="Heading4"/>
        <w:rPr>
          <w:lang w:val="en-US"/>
        </w:rPr>
      </w:pPr>
      <w:r>
        <w:rPr>
          <w:lang w:val="en-US"/>
        </w:rPr>
        <w:t>Information Value (IV)</w:t>
      </w:r>
    </w:p>
    <w:p w14:paraId="178E0EA8" w14:textId="53BD1429" w:rsidR="005C5B0D" w:rsidRDefault="005C5B0D" w:rsidP="00536F49">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C5B0D" w:rsidRPr="00DF5C99" w14:paraId="3E421D60" w14:textId="77777777" w:rsidTr="00055E0D">
        <w:tc>
          <w:tcPr>
            <w:tcW w:w="7555" w:type="dxa"/>
            <w:vAlign w:val="center"/>
          </w:tcPr>
          <w:p w14:paraId="3FD503EB" w14:textId="4C50192F" w:rsidR="005C5B0D"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005C5B0D" w:rsidRPr="00DF5C99">
              <w:rPr>
                <w:rFonts w:ascii="Cambria Math" w:hAnsi="Cambria Math"/>
                <w:iCs/>
                <w:lang w:val="en-US"/>
              </w:rPr>
              <w:t>,</w:t>
            </w:r>
          </w:p>
        </w:tc>
        <w:tc>
          <w:tcPr>
            <w:tcW w:w="654" w:type="dxa"/>
            <w:vAlign w:val="center"/>
          </w:tcPr>
          <w:p w14:paraId="6A0433BF" w14:textId="77777777" w:rsidR="005C5B0D" w:rsidRPr="00DF5C99" w:rsidRDefault="005C5B0D" w:rsidP="00055E0D">
            <w:pPr>
              <w:pStyle w:val="bntext"/>
              <w:ind w:firstLine="0"/>
              <w:jc w:val="center"/>
              <w:rPr>
                <w:iCs/>
                <w:lang w:val="en-US"/>
              </w:rPr>
            </w:pPr>
            <w:r w:rsidRPr="00DF5C99">
              <w:rPr>
                <w:iCs/>
                <w:highlight w:val="yellow"/>
                <w:lang w:val="en-US"/>
              </w:rPr>
              <w:t>#</w:t>
            </w:r>
          </w:p>
        </w:tc>
      </w:tr>
    </w:tbl>
    <w:p w14:paraId="1C3E27EA" w14:textId="17BB3D31" w:rsidR="005C5B0D" w:rsidRPr="005C5B0D" w:rsidRDefault="005C5B0D" w:rsidP="00536F49">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w:t>
      </w:r>
      <w:proofErr w:type="gramStart"/>
      <w:r>
        <w:rPr>
          <w:lang w:val="en-US"/>
        </w:rPr>
        <w:t>positive</w:t>
      </w:r>
      <w:proofErr w:type="gramEnd"/>
      <w:r>
        <w:rPr>
          <w:lang w:val="en-US"/>
        </w:rPr>
        <w:t xml:space="preserve"> and the rule of thumb is to set the minimal performance threshold between 0.04 and 0.1. This means that the features not satisfying the criterion are to be excluded from further modeling.</w:t>
      </w:r>
    </w:p>
    <w:p w14:paraId="13EEBB96" w14:textId="2565B785" w:rsidR="00A74785" w:rsidRPr="001A5D66" w:rsidRDefault="00295504" w:rsidP="009B7D12">
      <w:pPr>
        <w:pStyle w:val="Heading1"/>
        <w:rPr>
          <w:highlight w:val="yellow"/>
          <w:lang w:val="en-US"/>
        </w:rPr>
      </w:pPr>
      <w:bookmarkStart w:id="42" w:name="_Toc162886614"/>
      <w:r w:rsidRPr="001A5D66">
        <w:rPr>
          <w:highlight w:val="yellow"/>
          <w:lang w:val="en-US"/>
        </w:rPr>
        <w:lastRenderedPageBreak/>
        <w:t xml:space="preserve">Application </w:t>
      </w:r>
      <w:r w:rsidR="006B71A9" w:rsidRPr="001A5D66">
        <w:rPr>
          <w:highlight w:val="yellow"/>
          <w:lang w:val="en-US"/>
        </w:rPr>
        <w:t>to</w:t>
      </w:r>
      <w:r w:rsidRPr="001A5D66">
        <w:rPr>
          <w:highlight w:val="yellow"/>
          <w:lang w:val="en-US"/>
        </w:rPr>
        <w:t xml:space="preserve"> Czech Mortgage Portfolio</w:t>
      </w:r>
      <w:bookmarkEnd w:id="42"/>
    </w:p>
    <w:p w14:paraId="2DBE2CD6" w14:textId="77777777" w:rsidR="00C3675F" w:rsidRPr="000E412A" w:rsidRDefault="00C3675F" w:rsidP="00C3675F">
      <w:pPr>
        <w:pStyle w:val="bntext"/>
        <w:rPr>
          <w:lang w:val="en-US"/>
        </w:rPr>
      </w:pPr>
      <w:r w:rsidRPr="000E412A">
        <w:rPr>
          <w:lang w:val="en-US"/>
        </w:rPr>
        <w:t xml:space="preserve">The modeling dataset concerns a part of the Czech </w:t>
      </w:r>
      <w:proofErr w:type="gramStart"/>
      <w:r w:rsidRPr="000E412A">
        <w:rPr>
          <w:lang w:val="en-US"/>
        </w:rPr>
        <w:t>mortgages</w:t>
      </w:r>
      <w:proofErr w:type="gramEnd"/>
      <w:r w:rsidRPr="000E412A">
        <w:rPr>
          <w:lang w:val="en-US"/>
        </w:rPr>
        <w:t xml:space="preserve"> portfolio of a major bank in the country. The available dataset has observations for which at least 6 months elapsed since the moment of contract signing. Therefore, the approach to scoring will be the behavioral one. Given </w:t>
      </w:r>
      <w:proofErr w:type="gramStart"/>
      <w:r w:rsidRPr="000E412A">
        <w:rPr>
          <w:lang w:val="en-US"/>
        </w:rPr>
        <w:t>a large number of</w:t>
      </w:r>
      <w:proofErr w:type="gramEnd"/>
      <w:r w:rsidRPr="000E412A">
        <w:rPr>
          <w:lang w:val="en-US"/>
        </w:rPr>
        <w:t xml:space="preserve"> columns in the dataset – 325, an automated variable selection based on statistical metrics is performed. </w:t>
      </w:r>
      <w:r w:rsidRPr="000E412A">
        <w:rPr>
          <w:highlight w:val="yellow"/>
          <w:lang w:val="en-US"/>
        </w:rPr>
        <w:t>Only after shortlisting the explanatory variables, a more granular analysis of the features is performed. The rest of the section is organized as follows:</w:t>
      </w:r>
    </w:p>
    <w:p w14:paraId="73CADBAA" w14:textId="77777777" w:rsidR="00C3675F" w:rsidRPr="000E412A" w:rsidRDefault="00C3675F" w:rsidP="00C3675F">
      <w:pPr>
        <w:pStyle w:val="bntext"/>
        <w:ind w:firstLine="0"/>
        <w:rPr>
          <w:lang w:val="en-US"/>
        </w:rPr>
      </w:pPr>
      <w:r w:rsidRPr="000E412A">
        <w:rPr>
          <w:lang w:val="en-US"/>
        </w:rPr>
        <w:t xml:space="preserve">The dataset has 200,000 observations, out of which 726 facilities were marked as defaulted. This amounts to an overall default rate of 0.36%. </w:t>
      </w:r>
    </w:p>
    <w:p w14:paraId="485A055D" w14:textId="7C9ABB43" w:rsidR="00C3675F" w:rsidRPr="000E412A" w:rsidRDefault="00C3675F" w:rsidP="00C3675F">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3</w:t>
      </w:r>
      <w:r w:rsidRPr="000E412A">
        <w:rPr>
          <w:noProof/>
          <w:lang w:val="en-US"/>
        </w:rPr>
        <w:fldChar w:fldCharType="end"/>
      </w:r>
      <w:r w:rsidRPr="000E412A">
        <w:rPr>
          <w:lang w:val="en-US"/>
        </w:rPr>
        <w:t>. Overview of the modeling dataset</w:t>
      </w:r>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E412A"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default rate (%)</w:t>
            </w:r>
          </w:p>
        </w:tc>
      </w:tr>
      <w:tr w:rsidR="00C3675F" w:rsidRPr="000E412A"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201101</w:t>
            </w:r>
          </w:p>
        </w:tc>
        <w:tc>
          <w:tcPr>
            <w:tcW w:w="1266" w:type="pct"/>
            <w:tcBorders>
              <w:top w:val="nil"/>
              <w:left w:val="nil"/>
              <w:bottom w:val="nil"/>
              <w:right w:val="nil"/>
            </w:tcBorders>
            <w:shd w:val="clear" w:color="auto" w:fill="auto"/>
            <w:noWrap/>
            <w:vAlign w:val="bottom"/>
            <w:hideMark/>
          </w:tcPr>
          <w:p w14:paraId="5E8777B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0.68%</w:t>
            </w:r>
          </w:p>
        </w:tc>
      </w:tr>
      <w:tr w:rsidR="00C3675F" w:rsidRPr="000E412A"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201201</w:t>
            </w:r>
          </w:p>
        </w:tc>
        <w:tc>
          <w:tcPr>
            <w:tcW w:w="1266" w:type="pct"/>
            <w:tcBorders>
              <w:top w:val="nil"/>
              <w:left w:val="nil"/>
              <w:bottom w:val="nil"/>
              <w:right w:val="nil"/>
            </w:tcBorders>
            <w:shd w:val="clear" w:color="auto" w:fill="auto"/>
            <w:noWrap/>
            <w:vAlign w:val="bottom"/>
            <w:hideMark/>
          </w:tcPr>
          <w:p w14:paraId="2CC8A4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0.51%</w:t>
            </w:r>
          </w:p>
        </w:tc>
      </w:tr>
      <w:tr w:rsidR="00C3675F" w:rsidRPr="000E412A"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201301</w:t>
            </w:r>
          </w:p>
        </w:tc>
        <w:tc>
          <w:tcPr>
            <w:tcW w:w="1266" w:type="pct"/>
            <w:tcBorders>
              <w:top w:val="nil"/>
              <w:left w:val="nil"/>
              <w:bottom w:val="nil"/>
              <w:right w:val="nil"/>
            </w:tcBorders>
            <w:shd w:val="clear" w:color="auto" w:fill="auto"/>
            <w:noWrap/>
            <w:vAlign w:val="bottom"/>
            <w:hideMark/>
          </w:tcPr>
          <w:p w14:paraId="695071EA"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0.55%</w:t>
            </w:r>
          </w:p>
        </w:tc>
      </w:tr>
      <w:tr w:rsidR="00C3675F" w:rsidRPr="000E412A"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201401</w:t>
            </w:r>
          </w:p>
        </w:tc>
        <w:tc>
          <w:tcPr>
            <w:tcW w:w="1266" w:type="pct"/>
            <w:tcBorders>
              <w:top w:val="nil"/>
              <w:left w:val="nil"/>
              <w:bottom w:val="nil"/>
              <w:right w:val="nil"/>
            </w:tcBorders>
            <w:shd w:val="clear" w:color="auto" w:fill="auto"/>
            <w:noWrap/>
            <w:vAlign w:val="bottom"/>
            <w:hideMark/>
          </w:tcPr>
          <w:p w14:paraId="43900F8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0.66%</w:t>
            </w:r>
          </w:p>
        </w:tc>
      </w:tr>
      <w:tr w:rsidR="00C3675F" w:rsidRPr="000E412A"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201501</w:t>
            </w:r>
          </w:p>
        </w:tc>
        <w:tc>
          <w:tcPr>
            <w:tcW w:w="1266" w:type="pct"/>
            <w:tcBorders>
              <w:top w:val="nil"/>
              <w:left w:val="nil"/>
              <w:bottom w:val="nil"/>
              <w:right w:val="nil"/>
            </w:tcBorders>
            <w:shd w:val="clear" w:color="auto" w:fill="auto"/>
            <w:noWrap/>
            <w:vAlign w:val="bottom"/>
            <w:hideMark/>
          </w:tcPr>
          <w:p w14:paraId="69B60AEF"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0.33%</w:t>
            </w:r>
          </w:p>
        </w:tc>
      </w:tr>
      <w:tr w:rsidR="00C3675F" w:rsidRPr="000E412A"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201601</w:t>
            </w:r>
          </w:p>
        </w:tc>
        <w:tc>
          <w:tcPr>
            <w:tcW w:w="1266" w:type="pct"/>
            <w:tcBorders>
              <w:top w:val="nil"/>
              <w:left w:val="nil"/>
              <w:bottom w:val="nil"/>
              <w:right w:val="nil"/>
            </w:tcBorders>
            <w:shd w:val="clear" w:color="auto" w:fill="auto"/>
            <w:noWrap/>
            <w:vAlign w:val="bottom"/>
            <w:hideMark/>
          </w:tcPr>
          <w:p w14:paraId="0A91914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0.35%</w:t>
            </w:r>
          </w:p>
        </w:tc>
      </w:tr>
      <w:tr w:rsidR="00C3675F" w:rsidRPr="000E412A"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201701</w:t>
            </w:r>
          </w:p>
        </w:tc>
        <w:tc>
          <w:tcPr>
            <w:tcW w:w="1266" w:type="pct"/>
            <w:tcBorders>
              <w:top w:val="nil"/>
              <w:left w:val="nil"/>
              <w:bottom w:val="nil"/>
              <w:right w:val="nil"/>
            </w:tcBorders>
            <w:shd w:val="clear" w:color="auto" w:fill="auto"/>
            <w:noWrap/>
            <w:vAlign w:val="bottom"/>
            <w:hideMark/>
          </w:tcPr>
          <w:p w14:paraId="7A9445B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0.27%</w:t>
            </w:r>
          </w:p>
        </w:tc>
      </w:tr>
      <w:tr w:rsidR="00C3675F" w:rsidRPr="000E412A" w14:paraId="77820293" w14:textId="77777777" w:rsidTr="00B03A20">
        <w:trPr>
          <w:trHeight w:val="300"/>
        </w:trPr>
        <w:tc>
          <w:tcPr>
            <w:tcW w:w="1227" w:type="pct"/>
            <w:tcBorders>
              <w:top w:val="nil"/>
              <w:left w:val="nil"/>
              <w:bottom w:val="nil"/>
              <w:right w:val="nil"/>
            </w:tcBorders>
            <w:shd w:val="clear" w:color="auto" w:fill="auto"/>
            <w:noWrap/>
            <w:vAlign w:val="bottom"/>
            <w:hideMark/>
          </w:tcPr>
          <w:p w14:paraId="587263E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201801</w:t>
            </w:r>
          </w:p>
        </w:tc>
        <w:tc>
          <w:tcPr>
            <w:tcW w:w="1266" w:type="pct"/>
            <w:tcBorders>
              <w:top w:val="nil"/>
              <w:left w:val="nil"/>
              <w:bottom w:val="nil"/>
              <w:right w:val="nil"/>
            </w:tcBorders>
            <w:shd w:val="clear" w:color="auto" w:fill="auto"/>
            <w:noWrap/>
            <w:vAlign w:val="bottom"/>
            <w:hideMark/>
          </w:tcPr>
          <w:p w14:paraId="37708976"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28,406 </w:t>
            </w:r>
          </w:p>
        </w:tc>
        <w:tc>
          <w:tcPr>
            <w:tcW w:w="1280" w:type="pct"/>
            <w:tcBorders>
              <w:top w:val="nil"/>
              <w:left w:val="nil"/>
              <w:bottom w:val="nil"/>
              <w:right w:val="nil"/>
            </w:tcBorders>
            <w:shd w:val="clear" w:color="auto" w:fill="auto"/>
            <w:noWrap/>
            <w:vAlign w:val="bottom"/>
            <w:hideMark/>
          </w:tcPr>
          <w:p w14:paraId="73565233"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36 </w:t>
            </w:r>
          </w:p>
        </w:tc>
        <w:tc>
          <w:tcPr>
            <w:tcW w:w="1227" w:type="pct"/>
            <w:tcBorders>
              <w:top w:val="nil"/>
              <w:left w:val="nil"/>
              <w:bottom w:val="nil"/>
              <w:right w:val="nil"/>
            </w:tcBorders>
            <w:shd w:val="clear" w:color="auto" w:fill="auto"/>
            <w:noWrap/>
            <w:vAlign w:val="bottom"/>
            <w:hideMark/>
          </w:tcPr>
          <w:p w14:paraId="519C62AA"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0.13%</w:t>
            </w:r>
          </w:p>
        </w:tc>
      </w:tr>
      <w:tr w:rsidR="00C3675F" w:rsidRPr="000E412A" w14:paraId="7896D599" w14:textId="77777777" w:rsidTr="00B03A20">
        <w:trPr>
          <w:trHeight w:val="300"/>
        </w:trPr>
        <w:tc>
          <w:tcPr>
            <w:tcW w:w="1227" w:type="pct"/>
            <w:tcBorders>
              <w:top w:val="nil"/>
              <w:left w:val="nil"/>
              <w:bottom w:val="single" w:sz="4" w:space="0" w:color="auto"/>
              <w:right w:val="nil"/>
            </w:tcBorders>
            <w:shd w:val="clear" w:color="auto" w:fill="auto"/>
            <w:noWrap/>
            <w:vAlign w:val="bottom"/>
            <w:hideMark/>
          </w:tcPr>
          <w:p w14:paraId="51A9B40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201901</w:t>
            </w:r>
          </w:p>
        </w:tc>
        <w:tc>
          <w:tcPr>
            <w:tcW w:w="1266" w:type="pct"/>
            <w:tcBorders>
              <w:top w:val="nil"/>
              <w:left w:val="nil"/>
              <w:bottom w:val="single" w:sz="4" w:space="0" w:color="auto"/>
              <w:right w:val="nil"/>
            </w:tcBorders>
            <w:shd w:val="clear" w:color="auto" w:fill="auto"/>
            <w:noWrap/>
            <w:vAlign w:val="bottom"/>
            <w:hideMark/>
          </w:tcPr>
          <w:p w14:paraId="766CE089"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29,513 </w:t>
            </w:r>
          </w:p>
        </w:tc>
        <w:tc>
          <w:tcPr>
            <w:tcW w:w="1280" w:type="pct"/>
            <w:tcBorders>
              <w:top w:val="nil"/>
              <w:left w:val="nil"/>
              <w:bottom w:val="single" w:sz="4" w:space="0" w:color="auto"/>
              <w:right w:val="nil"/>
            </w:tcBorders>
            <w:shd w:val="clear" w:color="auto" w:fill="auto"/>
            <w:noWrap/>
            <w:vAlign w:val="bottom"/>
            <w:hideMark/>
          </w:tcPr>
          <w:p w14:paraId="49EEE0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40 </w:t>
            </w:r>
          </w:p>
        </w:tc>
        <w:tc>
          <w:tcPr>
            <w:tcW w:w="1227" w:type="pct"/>
            <w:tcBorders>
              <w:top w:val="nil"/>
              <w:left w:val="nil"/>
              <w:bottom w:val="single" w:sz="4" w:space="0" w:color="auto"/>
              <w:right w:val="nil"/>
            </w:tcBorders>
            <w:shd w:val="clear" w:color="auto" w:fill="auto"/>
            <w:noWrap/>
            <w:vAlign w:val="bottom"/>
            <w:hideMark/>
          </w:tcPr>
          <w:p w14:paraId="6C183AD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0.14%</w:t>
            </w:r>
          </w:p>
        </w:tc>
      </w:tr>
    </w:tbl>
    <w:p w14:paraId="4D8D3A1B" w14:textId="70031B19" w:rsidR="00C3675F" w:rsidRPr="000E412A" w:rsidRDefault="00C3675F" w:rsidP="00C3675F">
      <w:pPr>
        <w:pStyle w:val="Caption"/>
        <w:rPr>
          <w:lang w:val="en-US"/>
        </w:rPr>
      </w:pPr>
      <w:r w:rsidRPr="000E412A">
        <w:rPr>
          <w:lang w:val="en-US"/>
        </w:rPr>
        <w:t xml:space="preserve">Source: </w:t>
      </w:r>
      <w:r w:rsidRPr="000E412A">
        <w:rPr>
          <w:highlight w:val="yellow"/>
          <w:lang w:val="en-US"/>
        </w:rPr>
        <w:t>CSOB</w:t>
      </w:r>
      <w:r w:rsidRPr="000E412A">
        <w:rPr>
          <w:lang w:val="en-US"/>
        </w:rPr>
        <w:t>.</w:t>
      </w:r>
    </w:p>
    <w:p w14:paraId="3DFAEA76" w14:textId="77777777" w:rsidR="00C3675F" w:rsidRPr="000E412A" w:rsidRDefault="00C3675F" w:rsidP="00C3675F">
      <w:pPr>
        <w:pStyle w:val="bntext"/>
        <w:ind w:firstLine="0"/>
        <w:rPr>
          <w:lang w:val="en-US"/>
        </w:rPr>
      </w:pPr>
      <w:r w:rsidRPr="000E412A">
        <w:rPr>
          <w:lang w:val="en-US"/>
        </w:rPr>
        <w:t xml:space="preserve">Without suggesting the possible drivers of the development of the portfolio as outlined in the table above, it can be observed that the default rate showed a downward trend in both absolute and relative terms. The analyzed mortgage portfolio doubled in size in less than 10 years, both in terms of the number of facilities as well as the outstanding amount which increased from </w:t>
      </w:r>
      <w:r w:rsidRPr="000E412A">
        <w:rPr>
          <w:highlight w:val="yellow"/>
          <w:lang w:val="en-US"/>
        </w:rPr>
        <w:t>1,600bn to 3,700bn CZK</w:t>
      </w:r>
      <w:r w:rsidRPr="000E412A">
        <w:rPr>
          <w:lang w:val="en-US"/>
        </w:rPr>
        <w:t xml:space="preserve"> over the period.</w:t>
      </w:r>
    </w:p>
    <w:p w14:paraId="64FEBB29" w14:textId="26DC487D" w:rsidR="00AF5D60" w:rsidRPr="000E412A" w:rsidRDefault="00C3675F" w:rsidP="00AF5D60">
      <w:pPr>
        <w:pStyle w:val="Heading2"/>
        <w:rPr>
          <w:lang w:val="en-US"/>
        </w:rPr>
      </w:pPr>
      <w:bookmarkStart w:id="43" w:name="_Toc162886615"/>
      <w:r w:rsidRPr="000E412A">
        <w:rPr>
          <w:lang w:val="en-US"/>
        </w:rPr>
        <w:t>Modeling</w:t>
      </w:r>
      <w:bookmarkEnd w:id="43"/>
    </w:p>
    <w:p w14:paraId="56DF50B6" w14:textId="7C49096D" w:rsidR="00295504" w:rsidRPr="000E412A" w:rsidRDefault="00C3675F" w:rsidP="00C3675F">
      <w:pPr>
        <w:pStyle w:val="bntext"/>
        <w:ind w:firstLine="709"/>
        <w:rPr>
          <w:lang w:val="en-US"/>
        </w:rPr>
      </w:pPr>
      <w:r w:rsidRPr="000E412A">
        <w:rPr>
          <w:lang w:val="en-US"/>
        </w:rPr>
        <w:t>In this section, the preprocessing, exploratory data analysis and modeling steps are outlined.</w:t>
      </w:r>
    </w:p>
    <w:p w14:paraId="7968604D" w14:textId="1DF09DFB" w:rsidR="009B7D12" w:rsidRPr="000E412A" w:rsidRDefault="00AF5D60" w:rsidP="00D569D2">
      <w:pPr>
        <w:pStyle w:val="Heading3"/>
        <w:rPr>
          <w:lang w:val="en-US"/>
        </w:rPr>
      </w:pPr>
      <w:bookmarkStart w:id="44" w:name="_Toc162886616"/>
      <w:r w:rsidRPr="000E412A">
        <w:rPr>
          <w:lang w:val="en-US"/>
        </w:rPr>
        <w:t>P</w:t>
      </w:r>
      <w:r w:rsidR="00866A62" w:rsidRPr="000E412A">
        <w:rPr>
          <w:lang w:val="en-US"/>
        </w:rPr>
        <w:t>reprocessing</w:t>
      </w:r>
      <w:r w:rsidR="00C443BF" w:rsidRPr="000E412A">
        <w:rPr>
          <w:lang w:val="en-US"/>
        </w:rPr>
        <w:t>: data cleaning</w:t>
      </w:r>
      <w:bookmarkEnd w:id="44"/>
    </w:p>
    <w:p w14:paraId="0CE08AA5" w14:textId="124F9F5D" w:rsidR="00866A62" w:rsidRPr="000E412A" w:rsidRDefault="00C628E1" w:rsidP="00C628E1">
      <w:pPr>
        <w:pStyle w:val="bntext"/>
        <w:ind w:firstLine="709"/>
        <w:rPr>
          <w:lang w:val="en-US"/>
        </w:rPr>
      </w:pPr>
      <w:r w:rsidRPr="000E412A">
        <w:rPr>
          <w:lang w:val="en-US"/>
        </w:rPr>
        <w:t xml:space="preserve">The focus of the data preprocessing procedure is on getting the data into an analyzable shape from the technical point of view. </w:t>
      </w:r>
      <w:r w:rsidR="00EE6115" w:rsidRPr="000E412A">
        <w:rPr>
          <w:lang w:val="en-US"/>
        </w:rPr>
        <w:t xml:space="preserve">The longlist of all available </w:t>
      </w:r>
      <w:r w:rsidR="00EE6115" w:rsidRPr="000E412A">
        <w:rPr>
          <w:lang w:val="en-US"/>
        </w:rPr>
        <w:lastRenderedPageBreak/>
        <w:t xml:space="preserve">variables along with their descriptions is included in Appendix </w:t>
      </w:r>
      <w:commentRangeStart w:id="45"/>
      <w:r w:rsidR="00EE6115" w:rsidRPr="000E412A">
        <w:rPr>
          <w:lang w:val="en-US"/>
        </w:rPr>
        <w:t>X</w:t>
      </w:r>
      <w:commentRangeEnd w:id="45"/>
      <w:r w:rsidR="00EE6115" w:rsidRPr="000E412A">
        <w:rPr>
          <w:rStyle w:val="CommentReference"/>
          <w:lang w:val="en-US"/>
        </w:rPr>
        <w:commentReference w:id="45"/>
      </w:r>
      <w:r w:rsidR="00EE6115" w:rsidRPr="000E412A">
        <w:rPr>
          <w:lang w:val="en-US"/>
        </w:rPr>
        <w:t xml:space="preserve">. The treatment of missing values is performed depending on the </w:t>
      </w:r>
      <w:r w:rsidR="004659F6" w:rsidRPr="000E412A">
        <w:rPr>
          <w:lang w:val="en-US"/>
        </w:rPr>
        <w:t>characteristics of a variable</w:t>
      </w:r>
      <w:r w:rsidR="00EE6115" w:rsidRPr="000E412A">
        <w:rPr>
          <w:lang w:val="en-US"/>
        </w:rPr>
        <w:t xml:space="preserve">. For example, a nan value in the case of a delinquency flag column implies that no delinquency took place. On the other hand, </w:t>
      </w:r>
      <w:r w:rsidR="00432725" w:rsidRPr="000E412A">
        <w:rPr>
          <w:lang w:val="en-US"/>
        </w:rPr>
        <w:t xml:space="preserve">practically </w:t>
      </w:r>
      <w:r w:rsidR="00B202AF" w:rsidRPr="000E412A">
        <w:rPr>
          <w:lang w:val="en-US"/>
        </w:rPr>
        <w:t>nothing can be reliably assumed about a missing outstanding amount.</w:t>
      </w:r>
      <w:r w:rsidR="00432725" w:rsidRPr="000E412A">
        <w:rPr>
          <w:lang w:val="en-US"/>
        </w:rPr>
        <w:t xml:space="preserve"> The rates of missing entries per column in the dataset as well as their treatment is also included in Appendix X.</w:t>
      </w:r>
      <w:r w:rsidR="004659F6" w:rsidRPr="000E412A">
        <w:rPr>
          <w:lang w:val="en-US"/>
        </w:rPr>
        <w:t xml:space="preserve"> Globally, the following decisions are made:</w:t>
      </w:r>
    </w:p>
    <w:p w14:paraId="13A168D0" w14:textId="332CA104" w:rsidR="004659F6" w:rsidRPr="000E412A" w:rsidRDefault="004659F6" w:rsidP="004659F6">
      <w:pPr>
        <w:pStyle w:val="bntext"/>
        <w:numPr>
          <w:ilvl w:val="0"/>
          <w:numId w:val="20"/>
        </w:numPr>
        <w:rPr>
          <w:lang w:val="en-US"/>
        </w:rPr>
      </w:pPr>
      <w:r w:rsidRPr="000E412A">
        <w:rPr>
          <w:lang w:val="en-US"/>
        </w:rPr>
        <w:t xml:space="preserve">Missing entries of variables </w:t>
      </w:r>
      <w:r w:rsidR="00CE78D2" w:rsidRPr="000E412A">
        <w:rPr>
          <w:lang w:val="en-US"/>
        </w:rPr>
        <w:t>of string type</w:t>
      </w:r>
      <w:r w:rsidRPr="000E412A">
        <w:rPr>
          <w:lang w:val="en-US"/>
        </w:rPr>
        <w:t xml:space="preserve"> such as topographical names, academic titles etc. are not treated.</w:t>
      </w:r>
      <w:r w:rsidR="00CE78D2" w:rsidRPr="000E412A">
        <w:rPr>
          <w:lang w:val="en-US"/>
        </w:rPr>
        <w:t xml:space="preserve"> Their categorical derivatives </w:t>
      </w:r>
      <w:proofErr w:type="gramStart"/>
      <w:r w:rsidR="00CE78D2" w:rsidRPr="000E412A">
        <w:rPr>
          <w:lang w:val="en-US"/>
        </w:rPr>
        <w:t>are however</w:t>
      </w:r>
      <w:proofErr w:type="gramEnd"/>
      <w:r w:rsidR="00CE78D2" w:rsidRPr="000E412A">
        <w:rPr>
          <w:lang w:val="en-US"/>
        </w:rPr>
        <w:t xml:space="preserve"> subject to decision-making. For example, the worst category can be assigned to missing cells.</w:t>
      </w:r>
    </w:p>
    <w:p w14:paraId="2239EB50" w14:textId="08EC22CC" w:rsidR="004659F6" w:rsidRPr="000E412A" w:rsidRDefault="004659F6" w:rsidP="004659F6">
      <w:pPr>
        <w:pStyle w:val="bntext"/>
        <w:numPr>
          <w:ilvl w:val="0"/>
          <w:numId w:val="20"/>
        </w:numPr>
        <w:rPr>
          <w:lang w:val="en-US"/>
        </w:rPr>
      </w:pPr>
      <w:r w:rsidRPr="000E412A">
        <w:rPr>
          <w:lang w:val="en-US"/>
        </w:rPr>
        <w:t>The missing integer entries of variables that code the delinquency status are replaced with 0 values. This is done based on the implication that no delinquency happened.</w:t>
      </w:r>
    </w:p>
    <w:p w14:paraId="65FFB3BD" w14:textId="2C4DD1EB" w:rsidR="004659F6" w:rsidRPr="000E412A" w:rsidRDefault="004659F6" w:rsidP="004659F6">
      <w:pPr>
        <w:pStyle w:val="bntext"/>
        <w:numPr>
          <w:ilvl w:val="0"/>
          <w:numId w:val="20"/>
        </w:numPr>
        <w:rPr>
          <w:lang w:val="en-US"/>
        </w:rPr>
      </w:pPr>
      <w:r w:rsidRPr="000E412A">
        <w:rPr>
          <w:lang w:val="en-US"/>
        </w:rPr>
        <w:t>Other integer variables are not treated for missing entries.</w:t>
      </w:r>
    </w:p>
    <w:p w14:paraId="66371A3E" w14:textId="7F64BA00" w:rsidR="004659F6" w:rsidRPr="000E412A" w:rsidRDefault="004659F6" w:rsidP="004659F6">
      <w:pPr>
        <w:pStyle w:val="bntext"/>
        <w:numPr>
          <w:ilvl w:val="0"/>
          <w:numId w:val="20"/>
        </w:numPr>
        <w:rPr>
          <w:lang w:val="en-US"/>
        </w:rPr>
      </w:pPr>
      <w:r w:rsidRPr="000E412A">
        <w:rPr>
          <w:lang w:val="en-US"/>
        </w:rPr>
        <w:t>Count variables, such as number of months are not treated for missing entries.</w:t>
      </w:r>
    </w:p>
    <w:p w14:paraId="797B1822" w14:textId="503F41C5" w:rsidR="004659F6" w:rsidRPr="000E412A" w:rsidRDefault="004659F6" w:rsidP="004659F6">
      <w:pPr>
        <w:pStyle w:val="bntext"/>
        <w:numPr>
          <w:ilvl w:val="0"/>
          <w:numId w:val="20"/>
        </w:numPr>
        <w:rPr>
          <w:lang w:val="en-US"/>
        </w:rPr>
      </w:pPr>
      <w:r w:rsidRPr="000E412A">
        <w:rPr>
          <w:lang w:val="en-US"/>
        </w:rPr>
        <w:t>Missing entries of flag variables are resolved by inputting 0 values.</w:t>
      </w:r>
    </w:p>
    <w:p w14:paraId="47D761EF" w14:textId="344B6369" w:rsidR="00CE78D2" w:rsidRPr="000E412A" w:rsidRDefault="004659F6" w:rsidP="004659F6">
      <w:pPr>
        <w:pStyle w:val="bntext"/>
        <w:ind w:firstLine="0"/>
        <w:rPr>
          <w:lang w:val="en-US"/>
        </w:rPr>
      </w:pPr>
      <w:r w:rsidRPr="000E412A">
        <w:rPr>
          <w:lang w:val="en-US"/>
        </w:rPr>
        <w:t xml:space="preserve">A more refined and specific treatment of some variables that exhibit missing amounts might be taken into consideration upon their inclusion </w:t>
      </w:r>
      <w:proofErr w:type="gramStart"/>
      <w:r w:rsidRPr="000E412A">
        <w:rPr>
          <w:lang w:val="en-US"/>
        </w:rPr>
        <w:t>into</w:t>
      </w:r>
      <w:proofErr w:type="gramEnd"/>
      <w:r w:rsidRPr="000E412A">
        <w:rPr>
          <w:lang w:val="en-US"/>
        </w:rPr>
        <w:t xml:space="preserve"> a shortlist. The scope of explanatory variables that enter a shortlist depends on univariate analyses. Since each estimation techniques as explained in </w:t>
      </w:r>
      <w:commentRangeStart w:id="46"/>
      <w:r w:rsidRPr="000E412A">
        <w:rPr>
          <w:highlight w:val="yellow"/>
          <w:lang w:val="en-US"/>
        </w:rPr>
        <w:t>Section X</w:t>
      </w:r>
      <w:commentRangeEnd w:id="46"/>
      <w:r w:rsidRPr="000E412A">
        <w:rPr>
          <w:rStyle w:val="CommentReference"/>
          <w:lang w:val="en-US"/>
        </w:rPr>
        <w:commentReference w:id="46"/>
      </w:r>
      <w:r w:rsidRPr="000E412A">
        <w:rPr>
          <w:lang w:val="en-US"/>
        </w:rPr>
        <w:t xml:space="preserve"> are preceded with different univariate analyses, each </w:t>
      </w:r>
      <w:r w:rsidR="0029659E" w:rsidRPr="000E412A">
        <w:rPr>
          <w:lang w:val="en-US"/>
        </w:rPr>
        <w:t>feature selection (shortlist)</w:t>
      </w:r>
      <w:r w:rsidRPr="000E412A">
        <w:rPr>
          <w:lang w:val="en-US"/>
        </w:rPr>
        <w:t xml:space="preserve"> might </w:t>
      </w:r>
      <w:r w:rsidR="006A2F5A" w:rsidRPr="000E412A">
        <w:rPr>
          <w:lang w:val="en-US"/>
        </w:rPr>
        <w:t xml:space="preserve">also </w:t>
      </w:r>
      <w:r w:rsidRPr="000E412A">
        <w:rPr>
          <w:lang w:val="en-US"/>
        </w:rPr>
        <w:t>look different.</w:t>
      </w:r>
      <w:r w:rsidR="00CE78D2" w:rsidRPr="000E412A">
        <w:rPr>
          <w:lang w:val="en-US"/>
        </w:rPr>
        <w:t xml:space="preserve"> Aside from the missing values, the data quality is sufficiently good to proceed with further analyses.</w:t>
      </w:r>
    </w:p>
    <w:p w14:paraId="14A176A3" w14:textId="33903D3E" w:rsidR="00D569D2" w:rsidRPr="000E412A" w:rsidRDefault="00D569D2" w:rsidP="00D569D2">
      <w:pPr>
        <w:pStyle w:val="Heading3"/>
        <w:rPr>
          <w:lang w:val="en-US"/>
        </w:rPr>
      </w:pPr>
      <w:bookmarkStart w:id="47" w:name="_Toc162886617"/>
      <w:r w:rsidRPr="000E412A">
        <w:rPr>
          <w:lang w:val="en-US"/>
        </w:rPr>
        <w:t>EDA</w:t>
      </w:r>
      <w:bookmarkEnd w:id="47"/>
    </w:p>
    <w:p w14:paraId="3F8A4977" w14:textId="3EA648F8" w:rsidR="00B9503B" w:rsidRPr="000E412A" w:rsidRDefault="00B9503B" w:rsidP="00B9503B">
      <w:pPr>
        <w:pStyle w:val="bntext"/>
        <w:rPr>
          <w:lang w:val="en-US"/>
        </w:rPr>
      </w:pPr>
      <w:r w:rsidRPr="000E412A">
        <w:rPr>
          <w:highlight w:val="yellow"/>
          <w:lang w:val="en-US"/>
        </w:rPr>
        <w:t>Text.</w:t>
      </w:r>
    </w:p>
    <w:p w14:paraId="26F3AF97" w14:textId="4D12B48B" w:rsidR="008C1490" w:rsidRPr="000E412A" w:rsidRDefault="00C443BF" w:rsidP="008C1490">
      <w:pPr>
        <w:pStyle w:val="Heading3"/>
        <w:rPr>
          <w:lang w:val="en-US"/>
        </w:rPr>
      </w:pPr>
      <w:bookmarkStart w:id="48" w:name="_Toc162886618"/>
      <w:r w:rsidRPr="000E412A">
        <w:rPr>
          <w:lang w:val="en-US"/>
        </w:rPr>
        <w:t xml:space="preserve">Preprocessing: </w:t>
      </w:r>
      <w:r w:rsidR="004D5248" w:rsidRPr="000E412A">
        <w:rPr>
          <w:lang w:val="en-US"/>
        </w:rPr>
        <w:t>transformations and feature selection</w:t>
      </w:r>
      <w:bookmarkEnd w:id="48"/>
    </w:p>
    <w:p w14:paraId="61A512EF" w14:textId="5EF4D482" w:rsidR="00674B91" w:rsidRPr="000E412A" w:rsidRDefault="00674B91" w:rsidP="00674B91">
      <w:pPr>
        <w:pStyle w:val="bntext"/>
        <w:rPr>
          <w:lang w:val="en-US"/>
        </w:rPr>
      </w:pPr>
      <w:r w:rsidRPr="000E412A">
        <w:rPr>
          <w:lang w:val="en-US"/>
        </w:rPr>
        <w:t>In this subsection, the transformative and feature selection data preprocessing steps are outlined.</w:t>
      </w:r>
    </w:p>
    <w:p w14:paraId="2E8F16F2" w14:textId="362D32E5" w:rsidR="00C443BF" w:rsidRPr="000E412A" w:rsidRDefault="008C1490" w:rsidP="00674B91">
      <w:pPr>
        <w:pStyle w:val="bntext"/>
        <w:ind w:firstLine="0"/>
        <w:rPr>
          <w:lang w:val="en-US"/>
        </w:rPr>
      </w:pPr>
      <w:r w:rsidRPr="000E412A">
        <w:rPr>
          <w:lang w:val="en-US"/>
        </w:rPr>
        <w:t>The data is split into training</w:t>
      </w:r>
      <w:r w:rsidR="009064A6" w:rsidRPr="000E412A">
        <w:rPr>
          <w:lang w:val="en-US"/>
        </w:rPr>
        <w:t xml:space="preserve"> and testing samples in the </w:t>
      </w:r>
      <w:r w:rsidR="00C443BF" w:rsidRPr="000E412A">
        <w:rPr>
          <w:lang w:val="en-US"/>
        </w:rPr>
        <w:t>70</w:t>
      </w:r>
      <w:r w:rsidR="009064A6" w:rsidRPr="000E412A">
        <w:rPr>
          <w:lang w:val="en-US"/>
        </w:rPr>
        <w:t>:</w:t>
      </w:r>
      <w:r w:rsidR="00C443BF" w:rsidRPr="000E412A">
        <w:rPr>
          <w:lang w:val="en-US"/>
        </w:rPr>
        <w:t>30</w:t>
      </w:r>
      <w:r w:rsidR="009064A6" w:rsidRPr="000E412A">
        <w:rPr>
          <w:lang w:val="en-US"/>
        </w:rPr>
        <w:t xml:space="preserve"> ratio. For replicability of the results, the seed is set to 1</w:t>
      </w:r>
      <w:r w:rsidR="00C443BF" w:rsidRPr="000E412A">
        <w:rPr>
          <w:lang w:val="en-US"/>
        </w:rPr>
        <w:t>30816</w:t>
      </w:r>
      <w:r w:rsidR="009064A6" w:rsidRPr="000E412A">
        <w:rPr>
          <w:lang w:val="en-US"/>
        </w:rPr>
        <w:t>.</w:t>
      </w:r>
      <w:r w:rsidR="00C443BF" w:rsidRPr="000E412A">
        <w:rPr>
          <w:lang w:val="en-US"/>
        </w:rPr>
        <w:t xml:space="preserve"> Two types of datasets are going to be tried in each model estimation:</w:t>
      </w:r>
    </w:p>
    <w:p w14:paraId="6FD3A3E8" w14:textId="7DE613BE" w:rsidR="00C443BF" w:rsidRPr="000E412A" w:rsidRDefault="00C443BF" w:rsidP="00C443BF">
      <w:pPr>
        <w:pStyle w:val="bntext"/>
        <w:numPr>
          <w:ilvl w:val="0"/>
          <w:numId w:val="22"/>
        </w:numPr>
        <w:rPr>
          <w:lang w:val="en-US"/>
        </w:rPr>
      </w:pPr>
      <w:r w:rsidRPr="000E412A">
        <w:rPr>
          <w:lang w:val="en-US"/>
        </w:rPr>
        <w:lastRenderedPageBreak/>
        <w:t>A preprocessed dataset without oversampling, and</w:t>
      </w:r>
    </w:p>
    <w:p w14:paraId="7E904B8B" w14:textId="0B06F915" w:rsidR="00C443BF" w:rsidRPr="000E412A" w:rsidRDefault="00C443BF" w:rsidP="00C443BF">
      <w:pPr>
        <w:pStyle w:val="bntext"/>
        <w:numPr>
          <w:ilvl w:val="0"/>
          <w:numId w:val="22"/>
        </w:numPr>
        <w:rPr>
          <w:lang w:val="en-US"/>
        </w:rPr>
      </w:pPr>
      <w:r w:rsidRPr="000E412A">
        <w:rPr>
          <w:lang w:val="en-US"/>
        </w:rPr>
        <w:t>A preprocessed dataset with oversampling.</w:t>
      </w:r>
    </w:p>
    <w:p w14:paraId="6C2721A7" w14:textId="0D49BACD" w:rsidR="00C443BF" w:rsidRPr="000E412A" w:rsidRDefault="00C443BF" w:rsidP="00C443BF">
      <w:pPr>
        <w:pStyle w:val="bntext"/>
        <w:ind w:firstLine="0"/>
        <w:rPr>
          <w:lang w:val="en-US"/>
        </w:rPr>
      </w:pPr>
      <w:r w:rsidRPr="000E412A">
        <w:rPr>
          <w:lang w:val="en-US"/>
        </w:rPr>
        <w:t>The intention of using these two versions of datasets is to capture how well individual estimation techniques perform in the case when the data is class-imbalanced and when it is not.</w:t>
      </w:r>
    </w:p>
    <w:p w14:paraId="608FFE8C" w14:textId="46BAC0F4" w:rsidR="00674B91" w:rsidRPr="000E412A" w:rsidRDefault="00674B91" w:rsidP="00674B91">
      <w:pPr>
        <w:pStyle w:val="Heading4"/>
        <w:rPr>
          <w:lang w:val="en-US"/>
        </w:rPr>
      </w:pPr>
      <w:commentRangeStart w:id="49"/>
      <w:r w:rsidRPr="000E412A">
        <w:rPr>
          <w:lang w:val="en-US"/>
        </w:rPr>
        <w:t>Oversampling</w:t>
      </w:r>
      <w:commentRangeEnd w:id="49"/>
      <w:r w:rsidR="00DF778C" w:rsidRPr="000E412A">
        <w:rPr>
          <w:rStyle w:val="CommentReference"/>
          <w:rFonts w:ascii="Times New Roman" w:eastAsia="Times New Roman" w:hAnsi="Times New Roman" w:cs="Times New Roman"/>
          <w:b w:val="0"/>
          <w:iCs w:val="0"/>
          <w:lang w:val="en-US"/>
        </w:rPr>
        <w:commentReference w:id="49"/>
      </w:r>
    </w:p>
    <w:p w14:paraId="410E24AC" w14:textId="718960B5" w:rsidR="00C443BF" w:rsidRPr="000E412A" w:rsidRDefault="00C443BF" w:rsidP="00C443BF">
      <w:pPr>
        <w:pStyle w:val="bntext"/>
        <w:ind w:firstLine="0"/>
        <w:rPr>
          <w:lang w:val="en-US"/>
        </w:rPr>
      </w:pPr>
      <w:r w:rsidRPr="000E412A">
        <w:rPr>
          <w:lang w:val="en-US"/>
        </w:rPr>
        <w:t>The chosen oversampling technique is SMOT</w:t>
      </w:r>
      <w:r w:rsidR="00BC2B38" w:rsidRPr="000E412A">
        <w:rPr>
          <w:lang w:val="en-US"/>
        </w:rPr>
        <w:t xml:space="preserve">. This solution </w:t>
      </w:r>
      <w:proofErr w:type="gramStart"/>
      <w:r w:rsidR="00BC2B38" w:rsidRPr="000E412A">
        <w:rPr>
          <w:lang w:val="en-US"/>
        </w:rPr>
        <w:t>is</w:t>
      </w:r>
      <w:proofErr w:type="gramEnd"/>
      <w:r w:rsidR="00BC2B38" w:rsidRPr="000E412A">
        <w:rPr>
          <w:lang w:val="en-US"/>
        </w:rPr>
        <w:t xml:space="preserve"> chosen over the more refined ADASYNC oversampling technique </w:t>
      </w:r>
      <w:proofErr w:type="gramStart"/>
      <w:r w:rsidR="00BC2B38" w:rsidRPr="000E412A">
        <w:rPr>
          <w:lang w:val="en-US"/>
        </w:rPr>
        <w:t>due to the fact that</w:t>
      </w:r>
      <w:proofErr w:type="gramEnd"/>
      <w:r w:rsidR="00BC2B38" w:rsidRPr="000E412A">
        <w:rPr>
          <w:lang w:val="en-US"/>
        </w:rPr>
        <w:t xml:space="preserve"> the available software solution for SMOT in Python is able to elegantly handle categorical variables. The Python library used in this application is </w:t>
      </w:r>
      <w:proofErr w:type="spellStart"/>
      <w:r w:rsidR="00BC2B38" w:rsidRPr="000E412A">
        <w:rPr>
          <w:rFonts w:ascii="Arial Narrow" w:hAnsi="Arial Narrow" w:cs="Arial"/>
          <w:lang w:val="en-US"/>
        </w:rPr>
        <w:t>imblearn</w:t>
      </w:r>
      <w:proofErr w:type="spellEnd"/>
      <w:r w:rsidR="00BC2B38" w:rsidRPr="000E412A">
        <w:rPr>
          <w:lang w:val="en-US"/>
        </w:rPr>
        <w:t xml:space="preserve">, the module </w:t>
      </w:r>
      <w:proofErr w:type="spellStart"/>
      <w:r w:rsidR="00BC2B38" w:rsidRPr="000E412A">
        <w:rPr>
          <w:rFonts w:ascii="Arial Narrow" w:hAnsi="Arial Narrow"/>
          <w:lang w:val="en-US"/>
        </w:rPr>
        <w:t>over_sampling</w:t>
      </w:r>
      <w:proofErr w:type="spellEnd"/>
      <w:r w:rsidR="00BC2B38" w:rsidRPr="000E412A">
        <w:rPr>
          <w:lang w:val="en-US"/>
        </w:rPr>
        <w:t xml:space="preserve"> has the function </w:t>
      </w:r>
      <w:r w:rsidR="00BC2B38" w:rsidRPr="000E412A">
        <w:rPr>
          <w:rFonts w:ascii="Arial Narrow" w:hAnsi="Arial Narrow"/>
          <w:lang w:val="en-US"/>
        </w:rPr>
        <w:t>SMOTENC</w:t>
      </w:r>
      <w:r w:rsidR="00BC2B38" w:rsidRPr="000E412A">
        <w:rPr>
          <w:lang w:val="en-US"/>
        </w:rPr>
        <w:t xml:space="preserve"> (the “ENC” part of its name representing the ability to encode categorical variables). Five nearest neighbors are linearly combined </w:t>
      </w:r>
      <w:proofErr w:type="gramStart"/>
      <w:r w:rsidR="00BC2B38" w:rsidRPr="000E412A">
        <w:rPr>
          <w:lang w:val="en-US"/>
        </w:rPr>
        <w:t>in order to</w:t>
      </w:r>
      <w:proofErr w:type="gramEnd"/>
      <w:r w:rsidR="00BC2B38" w:rsidRPr="000E412A">
        <w:rPr>
          <w:lang w:val="en-US"/>
        </w:rPr>
        <w:t xml:space="preserve"> arrive at each new observation. The choice of 5 neighbors is rather arbitrary as it is the default setting in the </w:t>
      </w:r>
      <w:r w:rsidR="00BC2B38" w:rsidRPr="000E412A">
        <w:rPr>
          <w:rFonts w:ascii="Arial Narrow" w:hAnsi="Arial Narrow"/>
          <w:lang w:val="en-US"/>
        </w:rPr>
        <w:t>SMOTENC</w:t>
      </w:r>
      <w:r w:rsidR="00BC2B38" w:rsidRPr="000E412A">
        <w:rPr>
          <w:lang w:val="en-US"/>
        </w:rPr>
        <w:t xml:space="preserve"> implementation.</w:t>
      </w:r>
    </w:p>
    <w:p w14:paraId="3E4FE5A8" w14:textId="6A748647" w:rsidR="00674B91" w:rsidRPr="000E412A" w:rsidRDefault="00674B91" w:rsidP="00674B91">
      <w:pPr>
        <w:pStyle w:val="Heading4"/>
        <w:rPr>
          <w:lang w:val="en-US"/>
        </w:rPr>
      </w:pPr>
      <w:r w:rsidRPr="000E412A">
        <w:rPr>
          <w:lang w:val="en-US"/>
        </w:rPr>
        <w:t xml:space="preserve">Binning and </w:t>
      </w:r>
      <w:proofErr w:type="spellStart"/>
      <w:r w:rsidRPr="000E412A">
        <w:rPr>
          <w:lang w:val="en-US"/>
        </w:rPr>
        <w:t>WoE</w:t>
      </w:r>
      <w:proofErr w:type="spellEnd"/>
    </w:p>
    <w:p w14:paraId="69287157" w14:textId="1BA049CF" w:rsidR="00674B91" w:rsidRPr="000E412A" w:rsidRDefault="008F7E32" w:rsidP="00C443BF">
      <w:pPr>
        <w:pStyle w:val="bntext"/>
        <w:ind w:firstLine="0"/>
        <w:rPr>
          <w:lang w:val="en-US"/>
        </w:rPr>
      </w:pPr>
      <w:r w:rsidRPr="00913BB9">
        <w:rPr>
          <w:highlight w:val="yellow"/>
          <w:lang w:val="en-US"/>
        </w:rPr>
        <w:t xml:space="preserve">Now, the outlier treatment, binning and the </w:t>
      </w:r>
      <w:proofErr w:type="spellStart"/>
      <w:r w:rsidRPr="00913BB9">
        <w:rPr>
          <w:highlight w:val="yellow"/>
          <w:lang w:val="en-US"/>
        </w:rPr>
        <w:t>WoE</w:t>
      </w:r>
      <w:proofErr w:type="spellEnd"/>
      <w:r w:rsidRPr="00913BB9">
        <w:rPr>
          <w:highlight w:val="yellow"/>
          <w:lang w:val="en-US"/>
        </w:rPr>
        <w:t xml:space="preserve"> transformation is computed by one function. The Python library </w:t>
      </w:r>
      <w:proofErr w:type="spellStart"/>
      <w:r w:rsidRPr="00913BB9">
        <w:rPr>
          <w:rFonts w:ascii="Arial Narrow" w:hAnsi="Arial Narrow"/>
          <w:highlight w:val="yellow"/>
          <w:lang w:val="en-US"/>
        </w:rPr>
        <w:t>scorecardpy</w:t>
      </w:r>
      <w:proofErr w:type="spellEnd"/>
      <w:r w:rsidRPr="00913BB9">
        <w:rPr>
          <w:highlight w:val="yellow"/>
          <w:lang w:val="en-US"/>
        </w:rPr>
        <w:t xml:space="preserve"> has a complete infrastructure for probability of default modeling in credit risk applications. In this instance, the function </w:t>
      </w:r>
      <w:proofErr w:type="spellStart"/>
      <w:r w:rsidRPr="00913BB9">
        <w:rPr>
          <w:rFonts w:ascii="Arial Narrow" w:hAnsi="Arial Narrow"/>
          <w:highlight w:val="yellow"/>
          <w:lang w:val="en-US"/>
        </w:rPr>
        <w:t>woebin</w:t>
      </w:r>
      <w:proofErr w:type="spellEnd"/>
      <w:r w:rsidRPr="00913BB9">
        <w:rPr>
          <w:highlight w:val="yellow"/>
          <w:lang w:val="en-US"/>
        </w:rPr>
        <w:t xml:space="preserve"> is used. It performs binning and subsequently computes the </w:t>
      </w:r>
      <w:proofErr w:type="spellStart"/>
      <w:r w:rsidRPr="00913BB9">
        <w:rPr>
          <w:highlight w:val="yellow"/>
          <w:lang w:val="en-US"/>
        </w:rPr>
        <w:t>WoE</w:t>
      </w:r>
      <w:proofErr w:type="spellEnd"/>
      <w:r w:rsidRPr="00913BB9">
        <w:rPr>
          <w:highlight w:val="yellow"/>
          <w:lang w:val="en-US"/>
        </w:rPr>
        <w:t xml:space="preserve"> values. Also, outliers are taken out when bins are being defined. The relatively straightforward interquartile range method is used to address these. Then, the bins are applied back to the whole dataset (including the outliers) using the function </w:t>
      </w:r>
      <w:proofErr w:type="spellStart"/>
      <w:r w:rsidRPr="00913BB9">
        <w:rPr>
          <w:rFonts w:ascii="Arial Narrow" w:hAnsi="Arial Narrow"/>
          <w:highlight w:val="yellow"/>
          <w:lang w:val="en-US"/>
        </w:rPr>
        <w:t>woebin_ply</w:t>
      </w:r>
      <w:proofErr w:type="spellEnd"/>
      <w:r w:rsidRPr="00913BB9">
        <w:rPr>
          <w:highlight w:val="yellow"/>
          <w:lang w:val="en-US"/>
        </w:rPr>
        <w:t>.</w:t>
      </w:r>
    </w:p>
    <w:p w14:paraId="49AFC95E" w14:textId="36AF7D01" w:rsidR="00674B91" w:rsidRPr="000E412A" w:rsidRDefault="00674B91" w:rsidP="00C443BF">
      <w:pPr>
        <w:pStyle w:val="bntext"/>
        <w:ind w:firstLine="0"/>
        <w:rPr>
          <w:lang w:val="en-US"/>
        </w:rPr>
      </w:pPr>
      <w:r w:rsidRPr="000E412A">
        <w:rPr>
          <w:lang w:val="en-US"/>
        </w:rPr>
        <w:t xml:space="preserve">Since the longlist of variables is </w:t>
      </w:r>
      <w:proofErr w:type="gramStart"/>
      <w:r w:rsidRPr="000E412A">
        <w:rPr>
          <w:lang w:val="en-US"/>
        </w:rPr>
        <w:t>fairly large</w:t>
      </w:r>
      <w:proofErr w:type="gramEnd"/>
      <w:r w:rsidRPr="000E412A">
        <w:rPr>
          <w:lang w:val="en-US"/>
        </w:rPr>
        <w:t xml:space="preserve">, it would not be economical to plot and inspect the binning and the resulting </w:t>
      </w:r>
      <w:proofErr w:type="spellStart"/>
      <w:r w:rsidRPr="000E412A">
        <w:rPr>
          <w:lang w:val="en-US"/>
        </w:rPr>
        <w:t>WoE</w:t>
      </w:r>
      <w:proofErr w:type="spellEnd"/>
      <w:r w:rsidRPr="000E412A">
        <w:rPr>
          <w:lang w:val="en-US"/>
        </w:rPr>
        <w:t xml:space="preserve"> transformation for all explanatory variables. Therefore, only several variables are </w:t>
      </w:r>
      <w:proofErr w:type="gramStart"/>
      <w:r w:rsidRPr="000E412A">
        <w:rPr>
          <w:lang w:val="en-US"/>
        </w:rPr>
        <w:t>shown</w:t>
      </w:r>
      <w:proofErr w:type="gramEnd"/>
      <w:r w:rsidRPr="000E412A">
        <w:rPr>
          <w:lang w:val="en-US"/>
        </w:rPr>
        <w:t xml:space="preserve"> and their economic interpretation is outlined. In the Czech mortgages </w:t>
      </w:r>
      <w:proofErr w:type="gramStart"/>
      <w:r w:rsidRPr="000E412A">
        <w:rPr>
          <w:lang w:val="en-US"/>
        </w:rPr>
        <w:t>dataset</w:t>
      </w:r>
      <w:proofErr w:type="gramEnd"/>
      <w:r w:rsidRPr="000E412A">
        <w:rPr>
          <w:lang w:val="en-US"/>
        </w:rPr>
        <w:t xml:space="preserve"> the retail behavioral score of clients is collected. This refers to the behavior of clients on their retail non-mortgage products that they have at the bank. The higher the score, the lower the default rate should be. The 2 plots below show that this simple economic expectation is fulfilled</w:t>
      </w:r>
      <w:r w:rsidR="00A44539" w:rsidRPr="000E412A">
        <w:rPr>
          <w:lang w:val="en-US"/>
        </w:rPr>
        <w:t xml:space="preserve"> – the </w:t>
      </w:r>
      <w:proofErr w:type="spellStart"/>
      <w:r w:rsidR="00A44539" w:rsidRPr="000E412A">
        <w:rPr>
          <w:lang w:val="en-US"/>
        </w:rPr>
        <w:t>WoE</w:t>
      </w:r>
      <w:proofErr w:type="spellEnd"/>
      <w:r w:rsidR="00A44539" w:rsidRPr="000E412A">
        <w:rPr>
          <w:lang w:val="en-US"/>
        </w:rPr>
        <w:t xml:space="preserve"> values drop monotonically with lower score bins</w:t>
      </w:r>
      <w:r w:rsidR="0014365F" w:rsidRPr="000E412A">
        <w:rPr>
          <w:lang w:val="en-US"/>
        </w:rPr>
        <w:t>.</w:t>
      </w:r>
    </w:p>
    <w:p w14:paraId="5BFCE0B7" w14:textId="69EDAFA6" w:rsidR="00A44539" w:rsidRPr="000E412A" w:rsidRDefault="00A44539" w:rsidP="00A44539">
      <w:pPr>
        <w:pStyle w:val="bntext"/>
        <w:keepNext/>
        <w:ind w:firstLine="0"/>
        <w:rPr>
          <w:lang w:val="en-US"/>
        </w:rPr>
      </w:pPr>
      <w:commentRangeStart w:id="50"/>
      <w:r w:rsidRPr="000E412A">
        <w:rPr>
          <w:noProof/>
          <w:lang w:val="en-US"/>
        </w:rPr>
        <w:lastRenderedPageBreak/>
        <w:drawing>
          <wp:inline distT="0" distB="0" distL="0" distR="0" wp14:anchorId="5E7875D4" wp14:editId="45ACFD55">
            <wp:extent cx="5219065" cy="39941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065" cy="3994150"/>
                    </a:xfrm>
                    <a:prstGeom prst="rect">
                      <a:avLst/>
                    </a:prstGeom>
                  </pic:spPr>
                </pic:pic>
              </a:graphicData>
            </a:graphic>
          </wp:inline>
        </w:drawing>
      </w:r>
      <w:commentRangeEnd w:id="50"/>
      <w:r w:rsidRPr="000E412A">
        <w:rPr>
          <w:rStyle w:val="CommentReference"/>
          <w:lang w:val="en-US"/>
        </w:rPr>
        <w:commentReference w:id="50"/>
      </w:r>
    </w:p>
    <w:p w14:paraId="5ADF5A7F" w14:textId="65CF59AD" w:rsidR="00674B91" w:rsidRPr="000E412A" w:rsidRDefault="00A44539" w:rsidP="00A44539">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4</w:t>
      </w:r>
      <w:r w:rsidRPr="000E412A">
        <w:rPr>
          <w:lang w:val="en-US"/>
        </w:rPr>
        <w:fldChar w:fldCharType="end"/>
      </w:r>
      <w:r w:rsidRPr="000E412A">
        <w:rPr>
          <w:lang w:val="en-US"/>
        </w:rPr>
        <w:t xml:space="preserve">: </w:t>
      </w:r>
      <w:r w:rsidR="00165CE5" w:rsidRPr="000E412A">
        <w:rPr>
          <w:lang w:val="en-US"/>
        </w:rPr>
        <w:t xml:space="preserve">binning and </w:t>
      </w:r>
      <w:proofErr w:type="spellStart"/>
      <w:r w:rsidRPr="000E412A">
        <w:rPr>
          <w:lang w:val="en-US"/>
        </w:rPr>
        <w:t>WoE</w:t>
      </w:r>
      <w:proofErr w:type="spellEnd"/>
      <w:r w:rsidRPr="000E412A">
        <w:rPr>
          <w:lang w:val="en-US"/>
        </w:rPr>
        <w:t xml:space="preserve"> transformation for retail behavioral score, source: </w:t>
      </w:r>
      <w:proofErr w:type="gramStart"/>
      <w:r w:rsidRPr="000E412A">
        <w:rPr>
          <w:lang w:val="en-US"/>
        </w:rPr>
        <w:t>author</w:t>
      </w:r>
      <w:proofErr w:type="gramEnd"/>
    </w:p>
    <w:p w14:paraId="1FB96139" w14:textId="766444A8" w:rsidR="00165CE5" w:rsidRPr="000E412A" w:rsidRDefault="00165CE5" w:rsidP="00A44539">
      <w:pPr>
        <w:ind w:firstLine="0"/>
        <w:rPr>
          <w:lang w:val="en-US"/>
        </w:rPr>
      </w:pPr>
      <w:r w:rsidRPr="000E412A">
        <w:rPr>
          <w:lang w:val="en-US"/>
        </w:rPr>
        <w:t xml:space="preserve">The </w:t>
      </w:r>
      <w:proofErr w:type="spellStart"/>
      <w:r w:rsidRPr="000E412A">
        <w:rPr>
          <w:lang w:val="en-US"/>
        </w:rPr>
        <w:t>WoE</w:t>
      </w:r>
      <w:proofErr w:type="spellEnd"/>
      <w:r w:rsidRPr="000E412A">
        <w:rPr>
          <w:lang w:val="en-US"/>
        </w:rPr>
        <w:t xml:space="preserve"> values across bins drop monotonically going from left to right in the case of the number of days in delinquency. This is also expected from </w:t>
      </w:r>
      <w:proofErr w:type="gramStart"/>
      <w:r w:rsidRPr="000E412A">
        <w:rPr>
          <w:lang w:val="en-US"/>
        </w:rPr>
        <w:t>sanity</w:t>
      </w:r>
      <w:proofErr w:type="gramEnd"/>
      <w:r w:rsidRPr="000E412A">
        <w:rPr>
          <w:lang w:val="en-US"/>
        </w:rPr>
        <w:t xml:space="preserve"> check standpoint. The longer the client struggles to meet their obligations, the higher the chance that the financial issues they encounter are substantial. This concretely is a 6M average of the count of days in delinquency. In the dataset, other averages are available for this as well as the simple count of days in delinquency as at the snapshot moment.</w:t>
      </w:r>
      <w:r w:rsidR="00CA371C" w:rsidRPr="000E412A">
        <w:rPr>
          <w:lang w:val="en-US"/>
        </w:rPr>
        <w:t xml:space="preserve"> From the plot, it can also be observed that most clients did not ever become delinquent.</w:t>
      </w:r>
    </w:p>
    <w:p w14:paraId="72FF1E69" w14:textId="77777777" w:rsidR="00165CE5" w:rsidRPr="000E412A" w:rsidRDefault="00165CE5" w:rsidP="00165CE5">
      <w:pPr>
        <w:keepNext/>
        <w:ind w:firstLine="0"/>
        <w:rPr>
          <w:lang w:val="en-US"/>
        </w:rPr>
      </w:pPr>
      <w:r w:rsidRPr="000E412A">
        <w:rPr>
          <w:noProof/>
          <w:lang w:val="en-US"/>
        </w:rPr>
        <w:lastRenderedPageBreak/>
        <w:drawing>
          <wp:inline distT="0" distB="0" distL="0" distR="0" wp14:anchorId="6EEDB205" wp14:editId="74B4F3AF">
            <wp:extent cx="5219065" cy="38550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65" cy="3855085"/>
                    </a:xfrm>
                    <a:prstGeom prst="rect">
                      <a:avLst/>
                    </a:prstGeom>
                  </pic:spPr>
                </pic:pic>
              </a:graphicData>
            </a:graphic>
          </wp:inline>
        </w:drawing>
      </w:r>
    </w:p>
    <w:p w14:paraId="143984D5" w14:textId="1E728206" w:rsidR="00A44539" w:rsidRPr="000E412A" w:rsidRDefault="00165CE5" w:rsidP="00165CE5">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5</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transformation for 6M-averaged count of days in </w:t>
      </w:r>
      <w:proofErr w:type="spellStart"/>
      <w:r w:rsidRPr="000E412A">
        <w:rPr>
          <w:lang w:val="en-US"/>
        </w:rPr>
        <w:t>deliquency</w:t>
      </w:r>
      <w:proofErr w:type="spellEnd"/>
      <w:r w:rsidRPr="000E412A">
        <w:rPr>
          <w:lang w:val="en-US"/>
        </w:rPr>
        <w:t xml:space="preserve">, source: </w:t>
      </w:r>
      <w:proofErr w:type="gramStart"/>
      <w:r w:rsidRPr="000E412A">
        <w:rPr>
          <w:lang w:val="en-US"/>
        </w:rPr>
        <w:t>author</w:t>
      </w:r>
      <w:proofErr w:type="gramEnd"/>
    </w:p>
    <w:p w14:paraId="06CE7DB5" w14:textId="19CFC5C9" w:rsidR="00165CE5" w:rsidRPr="000E412A" w:rsidRDefault="00CA371C" w:rsidP="00165CE5">
      <w:pPr>
        <w:ind w:firstLine="0"/>
        <w:rPr>
          <w:lang w:val="en-US"/>
        </w:rPr>
      </w:pPr>
      <w:r w:rsidRPr="000E412A">
        <w:rPr>
          <w:lang w:val="en-US"/>
        </w:rPr>
        <w:t>The</w:t>
      </w:r>
      <w:r w:rsidR="00352D49" w:rsidRPr="000E412A">
        <w:rPr>
          <w:lang w:val="en-US"/>
        </w:rPr>
        <w:t xml:space="preserve"> low loan-to-value ratio</w:t>
      </w:r>
      <w:r w:rsidRPr="000E412A">
        <w:rPr>
          <w:lang w:val="en-US"/>
        </w:rPr>
        <w:t xml:space="preserve"> (LTV)</w:t>
      </w:r>
      <w:r w:rsidR="00352D49" w:rsidRPr="000E412A">
        <w:rPr>
          <w:lang w:val="en-US"/>
        </w:rPr>
        <w:t xml:space="preserve"> indicates clients that had substantial share of their own funds to participate in the purchase of the real estate asset, relative to its value. A sharp drop </w:t>
      </w:r>
      <w:r w:rsidRPr="000E412A">
        <w:rPr>
          <w:lang w:val="en-US"/>
        </w:rPr>
        <w:t xml:space="preserve">in the </w:t>
      </w:r>
      <w:proofErr w:type="spellStart"/>
      <w:r w:rsidRPr="000E412A">
        <w:rPr>
          <w:lang w:val="en-US"/>
        </w:rPr>
        <w:t>WoE</w:t>
      </w:r>
      <w:proofErr w:type="spellEnd"/>
      <w:r w:rsidRPr="000E412A">
        <w:rPr>
          <w:lang w:val="en-US"/>
        </w:rPr>
        <w:t xml:space="preserve"> follows to clients that had less cash available </w:t>
      </w:r>
      <w:proofErr w:type="gramStart"/>
      <w:r w:rsidRPr="000E412A">
        <w:rPr>
          <w:lang w:val="en-US"/>
        </w:rPr>
        <w:t>at the moment</w:t>
      </w:r>
      <w:proofErr w:type="gramEnd"/>
      <w:r w:rsidRPr="000E412A">
        <w:rPr>
          <w:lang w:val="en-US"/>
        </w:rPr>
        <w:t xml:space="preserve"> of purchase. Finally, the </w:t>
      </w:r>
      <w:proofErr w:type="spellStart"/>
      <w:r w:rsidRPr="000E412A">
        <w:rPr>
          <w:lang w:val="en-US"/>
        </w:rPr>
        <w:t>WoE</w:t>
      </w:r>
      <w:proofErr w:type="spellEnd"/>
      <w:r w:rsidRPr="000E412A">
        <w:rPr>
          <w:lang w:val="en-US"/>
        </w:rPr>
        <w:t xml:space="preserve">-values increase that </w:t>
      </w:r>
      <w:proofErr w:type="gramStart"/>
      <w:r w:rsidRPr="000E412A">
        <w:rPr>
          <w:lang w:val="en-US"/>
        </w:rPr>
        <w:t>follows after</w:t>
      </w:r>
      <w:proofErr w:type="gramEnd"/>
      <w:r w:rsidRPr="000E412A">
        <w:rPr>
          <w:lang w:val="en-US"/>
        </w:rPr>
        <w:t xml:space="preserve"> that group could be explained only in interaction with other metrics. For example, these clients might have had higher retail scores, disposable collaterals, </w:t>
      </w:r>
      <w:proofErr w:type="gramStart"/>
      <w:r w:rsidRPr="000E412A">
        <w:rPr>
          <w:lang w:val="en-US"/>
        </w:rPr>
        <w:t>guarantors</w:t>
      </w:r>
      <w:proofErr w:type="gramEnd"/>
      <w:r w:rsidRPr="000E412A">
        <w:rPr>
          <w:lang w:val="en-US"/>
        </w:rPr>
        <w:t xml:space="preserve"> or other reasons for which they were granted with a high LTV in the first place. Ultimately, it appears that these clients did not struggle to manage the large loans as much as the group in the middle of the plot. It can be concluded that the LTV alone is not a metric that can explain the future performance of a client.</w:t>
      </w:r>
    </w:p>
    <w:p w14:paraId="7AA6298A" w14:textId="77777777" w:rsidR="005D1807" w:rsidRPr="000E412A" w:rsidRDefault="00352D49" w:rsidP="005D1807">
      <w:pPr>
        <w:keepNext/>
        <w:ind w:firstLine="0"/>
        <w:rPr>
          <w:lang w:val="en-US"/>
        </w:rPr>
      </w:pPr>
      <w:r w:rsidRPr="000E412A">
        <w:rPr>
          <w:noProof/>
          <w:lang w:val="en-US"/>
        </w:rPr>
        <w:lastRenderedPageBreak/>
        <w:drawing>
          <wp:inline distT="0" distB="0" distL="0" distR="0" wp14:anchorId="41730F07" wp14:editId="70A48AA4">
            <wp:extent cx="5219065" cy="3855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65" cy="3855085"/>
                    </a:xfrm>
                    <a:prstGeom prst="rect">
                      <a:avLst/>
                    </a:prstGeom>
                  </pic:spPr>
                </pic:pic>
              </a:graphicData>
            </a:graphic>
          </wp:inline>
        </w:drawing>
      </w:r>
    </w:p>
    <w:p w14:paraId="2AA07770" w14:textId="7560FA3B" w:rsidR="00352D49" w:rsidRPr="000E412A" w:rsidRDefault="005D1807" w:rsidP="005D1807">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6</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for loan-to-value at origination ratio, source: </w:t>
      </w:r>
      <w:proofErr w:type="gramStart"/>
      <w:r w:rsidRPr="000E412A">
        <w:rPr>
          <w:lang w:val="en-US"/>
        </w:rPr>
        <w:t>author</w:t>
      </w:r>
      <w:proofErr w:type="gramEnd"/>
    </w:p>
    <w:p w14:paraId="075BA3DF" w14:textId="3301E7A3" w:rsidR="00674B91" w:rsidRPr="000E412A" w:rsidRDefault="00674B91" w:rsidP="00674B91">
      <w:pPr>
        <w:pStyle w:val="Heading4"/>
        <w:rPr>
          <w:lang w:val="en-US"/>
        </w:rPr>
      </w:pPr>
      <w:commentRangeStart w:id="51"/>
      <w:r w:rsidRPr="000E412A">
        <w:rPr>
          <w:lang w:val="en-US"/>
        </w:rPr>
        <w:t xml:space="preserve">Univariate </w:t>
      </w:r>
      <w:r w:rsidR="00165CE5" w:rsidRPr="000E412A">
        <w:rPr>
          <w:lang w:val="en-US"/>
        </w:rPr>
        <w:t>A</w:t>
      </w:r>
      <w:r w:rsidRPr="000E412A">
        <w:rPr>
          <w:lang w:val="en-US"/>
        </w:rPr>
        <w:t>nalysis</w:t>
      </w:r>
      <w:commentRangeEnd w:id="51"/>
      <w:r w:rsidR="00DF778C" w:rsidRPr="000E412A">
        <w:rPr>
          <w:rStyle w:val="CommentReference"/>
          <w:rFonts w:ascii="Times New Roman" w:eastAsia="Times New Roman" w:hAnsi="Times New Roman" w:cs="Times New Roman"/>
          <w:b w:val="0"/>
          <w:iCs w:val="0"/>
          <w:lang w:val="en-US"/>
        </w:rPr>
        <w:commentReference w:id="51"/>
      </w:r>
    </w:p>
    <w:p w14:paraId="57DD8651" w14:textId="1698BE87" w:rsidR="004D452A" w:rsidRPr="000E412A" w:rsidRDefault="00461D11" w:rsidP="00C443BF">
      <w:pPr>
        <w:pStyle w:val="bntext"/>
        <w:ind w:firstLine="0"/>
        <w:rPr>
          <w:lang w:val="en-US"/>
        </w:rPr>
      </w:pPr>
      <w:r w:rsidRPr="000E412A">
        <w:rPr>
          <w:lang w:val="en-US"/>
        </w:rPr>
        <w:t xml:space="preserve">Now, the univariate analysis can either be performed in the same way for all subsequent multivariate models. The second option is to perform them in such </w:t>
      </w:r>
      <w:proofErr w:type="gramStart"/>
      <w:r w:rsidRPr="000E412A">
        <w:rPr>
          <w:lang w:val="en-US"/>
        </w:rPr>
        <w:t>way</w:t>
      </w:r>
      <w:proofErr w:type="gramEnd"/>
      <w:r w:rsidRPr="000E412A">
        <w:rPr>
          <w:lang w:val="en-US"/>
        </w:rPr>
        <w:t xml:space="preserve"> that matches the method of the final model, if possible. For </w:t>
      </w:r>
      <w:proofErr w:type="gramStart"/>
      <w:r w:rsidRPr="000E412A">
        <w:rPr>
          <w:lang w:val="en-US"/>
        </w:rPr>
        <w:t>example</w:t>
      </w:r>
      <w:proofErr w:type="gramEnd"/>
      <w:r w:rsidRPr="000E412A">
        <w:rPr>
          <w:lang w:val="en-US"/>
        </w:rPr>
        <w:t xml:space="preserve"> the multivariate logistic regression to be preceded with a battery of univariate logistic regressions.</w:t>
      </w:r>
      <w:r w:rsidR="00867EDD" w:rsidRPr="000E412A">
        <w:rPr>
          <w:lang w:val="en-US"/>
        </w:rPr>
        <w:t xml:space="preserve"> In some </w:t>
      </w:r>
      <w:proofErr w:type="gramStart"/>
      <w:r w:rsidR="00867EDD" w:rsidRPr="000E412A">
        <w:rPr>
          <w:lang w:val="en-US"/>
        </w:rPr>
        <w:t>cases</w:t>
      </w:r>
      <w:proofErr w:type="gramEnd"/>
      <w:r w:rsidR="00867EDD" w:rsidRPr="000E412A">
        <w:rPr>
          <w:lang w:val="en-US"/>
        </w:rPr>
        <w:t xml:space="preserve"> this would not be possible, for example estimating a univariate neural network would be a questionable and time-consuming exercise.</w:t>
      </w:r>
      <w:r w:rsidRPr="000E412A">
        <w:rPr>
          <w:lang w:val="en-US"/>
        </w:rPr>
        <w:t xml:space="preserve"> Finally, one can consider skipping the feature selection step based on the univariate models. In that case, some features would be excluded based on the multicollinearity assessment.</w:t>
      </w:r>
      <w:r w:rsidR="00867EDD" w:rsidRPr="000E412A">
        <w:rPr>
          <w:lang w:val="en-US"/>
        </w:rPr>
        <w:t xml:space="preserve"> </w:t>
      </w:r>
      <w:r w:rsidRPr="000E412A">
        <w:rPr>
          <w:lang w:val="en-US"/>
        </w:rPr>
        <w:t>Ultimately, the final set of features would be arrived at by limiting the maximum number of explanatory variables in the estimated model. The explanatory variables that would stay in the model are the ones that perform the best.</w:t>
      </w:r>
    </w:p>
    <w:p w14:paraId="7675698F" w14:textId="38BDF525" w:rsidR="00867EDD" w:rsidRPr="000E412A" w:rsidRDefault="00867EDD" w:rsidP="00C443BF">
      <w:pPr>
        <w:pStyle w:val="bntext"/>
        <w:ind w:firstLine="0"/>
        <w:rPr>
          <w:lang w:val="en-US"/>
        </w:rPr>
      </w:pPr>
      <w:r w:rsidRPr="000E412A">
        <w:rPr>
          <w:lang w:val="en-US"/>
        </w:rPr>
        <w:t xml:space="preserve">In this work, it is chosen to perform the univariate feature selection based on traditional credit risk practices. The aim of this feature selection procedure is not to arrive at the final set of explanatory variables. Rather, only features that clearly underperform are excluded at this instance. Two criteria are </w:t>
      </w:r>
      <w:proofErr w:type="gramStart"/>
      <w:r w:rsidRPr="000E412A">
        <w:rPr>
          <w:lang w:val="en-US"/>
        </w:rPr>
        <w:t>used</w:t>
      </w:r>
      <w:proofErr w:type="gramEnd"/>
      <w:r w:rsidRPr="000E412A">
        <w:rPr>
          <w:lang w:val="en-US"/>
        </w:rPr>
        <w:t xml:space="preserve"> and both have to be satisfied – the IV </w:t>
      </w:r>
      <w:r w:rsidRPr="000E412A">
        <w:rPr>
          <w:lang w:val="en-US"/>
        </w:rPr>
        <w:lastRenderedPageBreak/>
        <w:t xml:space="preserve">value has to be above 0.02 and the </w:t>
      </w:r>
      <w:proofErr w:type="spellStart"/>
      <w:r w:rsidRPr="000E412A">
        <w:rPr>
          <w:lang w:val="en-US"/>
        </w:rPr>
        <w:t>gini</w:t>
      </w:r>
      <w:proofErr w:type="spellEnd"/>
      <w:r w:rsidRPr="000E412A">
        <w:rPr>
          <w:lang w:val="en-US"/>
        </w:rPr>
        <w:t xml:space="preserve"> coefficient from a univariate logistic regression has to be above 0.1. The univariate feature exclusion procedures are </w:t>
      </w:r>
      <w:proofErr w:type="gramStart"/>
      <w:r w:rsidRPr="000E412A">
        <w:rPr>
          <w:lang w:val="en-US"/>
        </w:rPr>
        <w:t>ran</w:t>
      </w:r>
      <w:proofErr w:type="gramEnd"/>
      <w:r w:rsidRPr="000E412A">
        <w:rPr>
          <w:lang w:val="en-US"/>
        </w:rPr>
        <w:t xml:space="preserve"> separately on both the initial and SMOT-extended datasets.</w:t>
      </w:r>
    </w:p>
    <w:p w14:paraId="6A725D23" w14:textId="4DCE0D84" w:rsidR="00674B91" w:rsidRPr="000E412A" w:rsidRDefault="00674B91" w:rsidP="00674B91">
      <w:pPr>
        <w:pStyle w:val="Heading4"/>
        <w:rPr>
          <w:lang w:val="en-US"/>
        </w:rPr>
      </w:pPr>
      <w:r w:rsidRPr="000E412A">
        <w:rPr>
          <w:lang w:val="en-US"/>
        </w:rPr>
        <w:t xml:space="preserve">Multicollinearity </w:t>
      </w:r>
      <w:r w:rsidR="00165CE5" w:rsidRPr="000E412A">
        <w:rPr>
          <w:lang w:val="en-US"/>
        </w:rPr>
        <w:t>R</w:t>
      </w:r>
      <w:r w:rsidRPr="000E412A">
        <w:rPr>
          <w:lang w:val="en-US"/>
        </w:rPr>
        <w:t>emoval</w:t>
      </w:r>
    </w:p>
    <w:p w14:paraId="001F85E8" w14:textId="49BAE341" w:rsidR="003E13C6" w:rsidRPr="000E412A" w:rsidRDefault="00867EDD" w:rsidP="004D452A">
      <w:pPr>
        <w:ind w:firstLine="0"/>
        <w:rPr>
          <w:lang w:val="en-US"/>
        </w:rPr>
      </w:pPr>
      <w:r w:rsidRPr="000E412A">
        <w:rPr>
          <w:lang w:val="en-US"/>
        </w:rPr>
        <w:t>Finally, t</w:t>
      </w:r>
      <w:r w:rsidR="003E13C6" w:rsidRPr="000E412A">
        <w:rPr>
          <w:lang w:val="en-US"/>
        </w:rPr>
        <w:t xml:space="preserve">he multicollinearity assessment </w:t>
      </w:r>
      <w:r w:rsidRPr="000E412A">
        <w:rPr>
          <w:lang w:val="en-US"/>
        </w:rPr>
        <w:t xml:space="preserve">on the remaining variables </w:t>
      </w:r>
      <w:r w:rsidR="003E13C6" w:rsidRPr="000E412A">
        <w:rPr>
          <w:lang w:val="en-US"/>
        </w:rPr>
        <w:t xml:space="preserve">is performed using the </w:t>
      </w:r>
      <w:proofErr w:type="spellStart"/>
      <w:r w:rsidR="003E13C6" w:rsidRPr="000E412A">
        <w:rPr>
          <w:rFonts w:ascii="Arial Narrow" w:hAnsi="Arial Narrow"/>
          <w:lang w:val="en-US"/>
        </w:rPr>
        <w:t>SelectNonCollinear</w:t>
      </w:r>
      <w:proofErr w:type="spellEnd"/>
      <w:r w:rsidR="003E13C6" w:rsidRPr="000E412A">
        <w:rPr>
          <w:lang w:val="en-US"/>
        </w:rPr>
        <w:t xml:space="preserve"> function from the </w:t>
      </w:r>
      <w:r w:rsidR="003E13C6" w:rsidRPr="000E412A">
        <w:rPr>
          <w:rFonts w:ascii="Arial Narrow" w:hAnsi="Arial Narrow"/>
          <w:lang w:val="en-US"/>
        </w:rPr>
        <w:t>collinearity</w:t>
      </w:r>
      <w:r w:rsidR="003E13C6" w:rsidRPr="000E412A">
        <w:rPr>
          <w:lang w:val="en-US"/>
        </w:rPr>
        <w:t xml:space="preserve"> library. The maximum tolerated correlation between 2 explanatory variables is 0.5</w:t>
      </w:r>
      <w:r w:rsidR="00A2166E" w:rsidRPr="000E412A">
        <w:rPr>
          <w:lang w:val="en-US"/>
        </w:rPr>
        <w:t xml:space="preserve"> (threshold set as per </w:t>
      </w:r>
      <w:proofErr w:type="spellStart"/>
      <w:r w:rsidR="00A2166E" w:rsidRPr="000E412A">
        <w:rPr>
          <w:highlight w:val="yellow"/>
          <w:lang w:val="en-US"/>
        </w:rPr>
        <w:t>Witzany</w:t>
      </w:r>
      <w:proofErr w:type="spellEnd"/>
      <w:r w:rsidR="00A2166E" w:rsidRPr="000E412A">
        <w:rPr>
          <w:highlight w:val="yellow"/>
          <w:lang w:val="en-US"/>
        </w:rPr>
        <w:t xml:space="preserve"> YYYY</w:t>
      </w:r>
      <w:r w:rsidR="00A2166E" w:rsidRPr="000E412A">
        <w:rPr>
          <w:lang w:val="en-US"/>
        </w:rPr>
        <w:t>)</w:t>
      </w:r>
      <w:r w:rsidR="003E13C6" w:rsidRPr="000E412A">
        <w:rPr>
          <w:lang w:val="en-US"/>
        </w:rPr>
        <w:t>. When there is a group of variables with correlation above the specified threshold, the one that has the strongest ANOVA-F statistic with respect to the target variable is chosen.</w:t>
      </w:r>
    </w:p>
    <w:p w14:paraId="5D692647" w14:textId="737C8B2E" w:rsidR="004D452A" w:rsidRPr="000E412A" w:rsidRDefault="004D452A" w:rsidP="004D452A">
      <w:pPr>
        <w:pStyle w:val="Heading3"/>
        <w:rPr>
          <w:lang w:val="en-US"/>
        </w:rPr>
      </w:pPr>
      <w:bookmarkStart w:id="52" w:name="_Toc162886619"/>
      <w:r w:rsidRPr="000E412A">
        <w:rPr>
          <w:lang w:val="en-US"/>
        </w:rPr>
        <w:t>L</w:t>
      </w:r>
      <w:r w:rsidR="005923C5" w:rsidRPr="000E412A">
        <w:rPr>
          <w:lang w:val="en-US"/>
        </w:rPr>
        <w:t>ogistic regression</w:t>
      </w:r>
      <w:bookmarkEnd w:id="52"/>
    </w:p>
    <w:p w14:paraId="2504683E" w14:textId="4AEAB356" w:rsidR="00953D1F" w:rsidRPr="000E412A" w:rsidRDefault="004D452A" w:rsidP="004D452A">
      <w:pPr>
        <w:pStyle w:val="bntext"/>
        <w:ind w:firstLine="709"/>
        <w:rPr>
          <w:lang w:val="en-US"/>
        </w:rPr>
      </w:pPr>
      <w:r w:rsidRPr="000E412A">
        <w:rPr>
          <w:lang w:val="en-US"/>
        </w:rPr>
        <w:t xml:space="preserve">In this subsection, the logistic regression model is applied. </w:t>
      </w:r>
      <w:r w:rsidR="00ED45E0" w:rsidRPr="000E412A">
        <w:rPr>
          <w:lang w:val="en-US"/>
        </w:rPr>
        <w:t>T</w:t>
      </w:r>
      <w:r w:rsidR="00953D1F" w:rsidRPr="000E412A">
        <w:rPr>
          <w:lang w:val="en-US"/>
        </w:rPr>
        <w:t xml:space="preserve">he number of remaining explanatory variables is rather </w:t>
      </w:r>
      <w:proofErr w:type="gramStart"/>
      <w:r w:rsidR="00953D1F" w:rsidRPr="000E412A">
        <w:rPr>
          <w:lang w:val="en-US"/>
        </w:rPr>
        <w:t>high</w:t>
      </w:r>
      <w:proofErr w:type="gramEnd"/>
      <w:r w:rsidR="00953D1F" w:rsidRPr="000E412A">
        <w:rPr>
          <w:lang w:val="en-US"/>
        </w:rPr>
        <w:t xml:space="preserve"> and they should be reduced to some </w:t>
      </w:r>
      <w:r w:rsidR="000932C5" w:rsidRPr="000E412A">
        <w:rPr>
          <w:lang w:val="en-US"/>
        </w:rPr>
        <w:t>7-15</w:t>
      </w:r>
      <w:r w:rsidR="00953D1F" w:rsidRPr="000E412A">
        <w:rPr>
          <w:lang w:val="en-US"/>
        </w:rPr>
        <w:t xml:space="preserve"> as per </w:t>
      </w:r>
      <w:proofErr w:type="spellStart"/>
      <w:r w:rsidR="00953D1F" w:rsidRPr="000E412A">
        <w:rPr>
          <w:highlight w:val="yellow"/>
          <w:lang w:val="en-US"/>
        </w:rPr>
        <w:t>Witzany</w:t>
      </w:r>
      <w:proofErr w:type="spellEnd"/>
      <w:r w:rsidR="00953D1F" w:rsidRPr="000E412A">
        <w:rPr>
          <w:highlight w:val="yellow"/>
          <w:lang w:val="en-US"/>
        </w:rPr>
        <w:t xml:space="preserve"> (</w:t>
      </w:r>
      <w:proofErr w:type="spellStart"/>
      <w:r w:rsidR="00953D1F" w:rsidRPr="000E412A">
        <w:rPr>
          <w:highlight w:val="yellow"/>
          <w:lang w:val="en-US"/>
        </w:rPr>
        <w:t>yyyy</w:t>
      </w:r>
      <w:proofErr w:type="spellEnd"/>
      <w:r w:rsidR="00953D1F" w:rsidRPr="000E412A">
        <w:rPr>
          <w:highlight w:val="yellow"/>
          <w:lang w:val="en-US"/>
        </w:rPr>
        <w:t>)</w:t>
      </w:r>
      <w:r w:rsidR="000932C5" w:rsidRPr="000E412A">
        <w:rPr>
          <w:lang w:val="en-US"/>
        </w:rPr>
        <w:t xml:space="preserve">. To fulfill this optimization task, </w:t>
      </w:r>
      <w:r w:rsidR="00C3501B" w:rsidRPr="000E412A">
        <w:rPr>
          <w:lang w:val="en-US"/>
        </w:rPr>
        <w:t>the</w:t>
      </w:r>
      <w:r w:rsidR="000932C5" w:rsidRPr="000E412A">
        <w:rPr>
          <w:lang w:val="en-US"/>
        </w:rPr>
        <w:t xml:space="preserve"> </w:t>
      </w:r>
      <w:r w:rsidR="00BA5717" w:rsidRPr="000E412A">
        <w:rPr>
          <w:lang w:val="en-US"/>
        </w:rPr>
        <w:t>forward</w:t>
      </w:r>
      <w:r w:rsidR="000932C5" w:rsidRPr="000E412A">
        <w:rPr>
          <w:lang w:val="en-US"/>
        </w:rPr>
        <w:t xml:space="preserve"> selection algorithm is used.</w:t>
      </w:r>
      <w:r w:rsidRPr="000E412A">
        <w:rPr>
          <w:lang w:val="en-US"/>
        </w:rPr>
        <w:t xml:space="preserve"> The </w:t>
      </w:r>
      <w:proofErr w:type="spellStart"/>
      <w:r w:rsidRPr="000E412A">
        <w:rPr>
          <w:rFonts w:ascii="Arial Narrow" w:hAnsi="Arial Narrow"/>
          <w:lang w:val="en-US"/>
        </w:rPr>
        <w:t>LogisticRegression</w:t>
      </w:r>
      <w:proofErr w:type="spellEnd"/>
      <w:r w:rsidRPr="000E412A">
        <w:rPr>
          <w:lang w:val="en-US"/>
        </w:rPr>
        <w:t xml:space="preserve"> function from the </w:t>
      </w:r>
      <w:proofErr w:type="spellStart"/>
      <w:r w:rsidRPr="000E412A">
        <w:rPr>
          <w:rFonts w:ascii="Arial Narrow" w:hAnsi="Arial Narrow"/>
          <w:lang w:val="en-US"/>
        </w:rPr>
        <w:t>linear_model</w:t>
      </w:r>
      <w:proofErr w:type="spellEnd"/>
      <w:r w:rsidRPr="000E412A">
        <w:rPr>
          <w:lang w:val="en-US"/>
        </w:rPr>
        <w:t xml:space="preserve"> module of the </w:t>
      </w:r>
      <w:proofErr w:type="spellStart"/>
      <w:r w:rsidRPr="000E412A">
        <w:rPr>
          <w:rFonts w:ascii="Arial Narrow" w:hAnsi="Arial Narrow"/>
          <w:lang w:val="en-US"/>
        </w:rPr>
        <w:t>sklearn</w:t>
      </w:r>
      <w:proofErr w:type="spellEnd"/>
      <w:r w:rsidRPr="000E412A">
        <w:rPr>
          <w:lang w:val="en-US"/>
        </w:rPr>
        <w:t xml:space="preserve"> library is combined with the</w:t>
      </w:r>
      <w:r w:rsidR="00C3501B" w:rsidRPr="000E412A">
        <w:rPr>
          <w:lang w:val="en-US"/>
        </w:rPr>
        <w:t xml:space="preserve"> </w:t>
      </w:r>
      <w:proofErr w:type="spellStart"/>
      <w:r w:rsidRPr="000E412A">
        <w:rPr>
          <w:rFonts w:ascii="Arial Narrow" w:hAnsi="Arial Narrow"/>
          <w:lang w:val="en-US"/>
        </w:rPr>
        <w:t>SequentialFeatureSelector</w:t>
      </w:r>
      <w:proofErr w:type="spellEnd"/>
      <w:r w:rsidRPr="000E412A">
        <w:rPr>
          <w:lang w:val="en-US"/>
        </w:rPr>
        <w:t xml:space="preserve"> function from the </w:t>
      </w:r>
      <w:proofErr w:type="spellStart"/>
      <w:r w:rsidRPr="000E412A">
        <w:rPr>
          <w:rFonts w:ascii="Arial Narrow" w:hAnsi="Arial Narrow"/>
          <w:lang w:val="en-US"/>
        </w:rPr>
        <w:t>feature_selection</w:t>
      </w:r>
      <w:proofErr w:type="spellEnd"/>
      <w:r w:rsidRPr="000E412A">
        <w:rPr>
          <w:lang w:val="en-US"/>
        </w:rPr>
        <w:t xml:space="preserve"> module of the </w:t>
      </w:r>
      <w:proofErr w:type="spellStart"/>
      <w:r w:rsidRPr="000E412A">
        <w:rPr>
          <w:rFonts w:ascii="Arial Narrow" w:hAnsi="Arial Narrow"/>
          <w:lang w:val="en-US"/>
        </w:rPr>
        <w:t>mlxtend</w:t>
      </w:r>
      <w:proofErr w:type="spellEnd"/>
      <w:r w:rsidRPr="000E412A">
        <w:rPr>
          <w:lang w:val="en-US"/>
        </w:rPr>
        <w:t xml:space="preserve"> library. </w:t>
      </w:r>
      <w:r w:rsidR="00BA5717" w:rsidRPr="000E412A">
        <w:rPr>
          <w:lang w:val="en-US"/>
        </w:rPr>
        <w:t xml:space="preserve">Finally, the </w:t>
      </w:r>
      <w:r w:rsidR="00C3501B" w:rsidRPr="000E412A">
        <w:rPr>
          <w:lang w:val="en-US"/>
        </w:rPr>
        <w:t>explanatory variables used in the construction of the logistic regression model are listed in the table below.</w:t>
      </w:r>
    </w:p>
    <w:p w14:paraId="491B921E" w14:textId="5DDAFE59" w:rsidR="00BA5717" w:rsidRPr="000E412A" w:rsidRDefault="00BA5717" w:rsidP="00BA5717">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4</w:t>
      </w:r>
      <w:r w:rsidRPr="000E412A">
        <w:rPr>
          <w:lang w:val="en-US"/>
        </w:rPr>
        <w:fldChar w:fldCharType="end"/>
      </w:r>
      <w:r w:rsidRPr="000E412A">
        <w:rPr>
          <w:lang w:val="en-US"/>
        </w:rPr>
        <w:t xml:space="preserve">. Variable selection using the forward selection </w:t>
      </w:r>
      <w:proofErr w:type="gramStart"/>
      <w:r w:rsidRPr="000E412A">
        <w:rPr>
          <w:lang w:val="en-US"/>
        </w:rPr>
        <w:t>algorithm</w:t>
      </w:r>
      <w:proofErr w:type="gramEnd"/>
    </w:p>
    <w:tbl>
      <w:tblPr>
        <w:tblW w:w="5000" w:type="pct"/>
        <w:tblCellMar>
          <w:left w:w="70" w:type="dxa"/>
          <w:right w:w="70" w:type="dxa"/>
        </w:tblCellMar>
        <w:tblLook w:val="04A0" w:firstRow="1" w:lastRow="0" w:firstColumn="1" w:lastColumn="0" w:noHBand="0" w:noVBand="1"/>
      </w:tblPr>
      <w:tblGrid>
        <w:gridCol w:w="7001"/>
        <w:gridCol w:w="1218"/>
      </w:tblGrid>
      <w:tr w:rsidR="00900655" w:rsidRPr="00900655" w14:paraId="493C5D46" w14:textId="77777777" w:rsidTr="00900655">
        <w:trPr>
          <w:trHeight w:val="300"/>
        </w:trPr>
        <w:tc>
          <w:tcPr>
            <w:tcW w:w="4259" w:type="pct"/>
            <w:tcBorders>
              <w:top w:val="single" w:sz="4" w:space="0" w:color="auto"/>
              <w:left w:val="nil"/>
              <w:bottom w:val="single" w:sz="4" w:space="0" w:color="auto"/>
              <w:right w:val="nil"/>
            </w:tcBorders>
            <w:shd w:val="clear" w:color="auto" w:fill="auto"/>
            <w:noWrap/>
            <w:vAlign w:val="center"/>
            <w:hideMark/>
          </w:tcPr>
          <w:p w14:paraId="495FE978" w14:textId="77777777" w:rsidR="00900655" w:rsidRPr="00900655" w:rsidRDefault="00900655" w:rsidP="00900655">
            <w:pPr>
              <w:spacing w:after="0" w:line="240" w:lineRule="auto"/>
              <w:ind w:firstLine="0"/>
              <w:jc w:val="center"/>
              <w:rPr>
                <w:sz w:val="22"/>
                <w:szCs w:val="22"/>
                <w:lang w:val="en-US" w:eastAsia="nl-BE"/>
              </w:rPr>
            </w:pPr>
            <w:proofErr w:type="spellStart"/>
            <w:r w:rsidRPr="00900655">
              <w:rPr>
                <w:sz w:val="22"/>
                <w:szCs w:val="22"/>
                <w:lang w:val="en-US" w:eastAsia="nl-BE"/>
              </w:rPr>
              <w:t>variable_name</w:t>
            </w:r>
            <w:proofErr w:type="spellEnd"/>
          </w:p>
        </w:tc>
        <w:tc>
          <w:tcPr>
            <w:tcW w:w="741" w:type="pct"/>
            <w:tcBorders>
              <w:top w:val="single" w:sz="4" w:space="0" w:color="auto"/>
              <w:left w:val="nil"/>
              <w:bottom w:val="single" w:sz="4" w:space="0" w:color="auto"/>
              <w:right w:val="nil"/>
            </w:tcBorders>
            <w:shd w:val="clear" w:color="auto" w:fill="auto"/>
            <w:noWrap/>
            <w:vAlign w:val="center"/>
            <w:hideMark/>
          </w:tcPr>
          <w:p w14:paraId="7F8C6CF1" w14:textId="77777777" w:rsidR="00900655" w:rsidRPr="00900655" w:rsidRDefault="00900655" w:rsidP="00900655">
            <w:pPr>
              <w:spacing w:after="0" w:line="240" w:lineRule="auto"/>
              <w:ind w:firstLine="0"/>
              <w:jc w:val="center"/>
              <w:rPr>
                <w:color w:val="000000"/>
                <w:sz w:val="22"/>
                <w:szCs w:val="22"/>
                <w:lang w:val="en-US" w:eastAsia="nl-BE"/>
              </w:rPr>
            </w:pPr>
            <w:r w:rsidRPr="00900655">
              <w:rPr>
                <w:color w:val="000000"/>
                <w:sz w:val="22"/>
                <w:szCs w:val="22"/>
                <w:lang w:val="en-US" w:eastAsia="nl-BE"/>
              </w:rPr>
              <w:t>IV</w:t>
            </w:r>
          </w:p>
        </w:tc>
      </w:tr>
      <w:tr w:rsidR="00900655" w:rsidRPr="00900655" w14:paraId="681C51AE" w14:textId="77777777" w:rsidTr="00900655">
        <w:trPr>
          <w:trHeight w:val="300"/>
        </w:trPr>
        <w:tc>
          <w:tcPr>
            <w:tcW w:w="4259" w:type="pct"/>
            <w:tcBorders>
              <w:top w:val="nil"/>
              <w:left w:val="nil"/>
              <w:bottom w:val="nil"/>
              <w:right w:val="nil"/>
            </w:tcBorders>
            <w:shd w:val="clear" w:color="auto" w:fill="auto"/>
            <w:noWrap/>
            <w:vAlign w:val="center"/>
            <w:hideMark/>
          </w:tcPr>
          <w:p w14:paraId="2BD32CD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age</w:t>
            </w:r>
          </w:p>
        </w:tc>
        <w:tc>
          <w:tcPr>
            <w:tcW w:w="741" w:type="pct"/>
            <w:tcBorders>
              <w:top w:val="nil"/>
              <w:left w:val="nil"/>
              <w:bottom w:val="nil"/>
              <w:right w:val="nil"/>
            </w:tcBorders>
            <w:shd w:val="clear" w:color="auto" w:fill="auto"/>
            <w:noWrap/>
            <w:vAlign w:val="bottom"/>
            <w:hideMark/>
          </w:tcPr>
          <w:p w14:paraId="5F6CB303"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285692A" w14:textId="77777777" w:rsidTr="00900655">
        <w:trPr>
          <w:trHeight w:val="300"/>
        </w:trPr>
        <w:tc>
          <w:tcPr>
            <w:tcW w:w="4259" w:type="pct"/>
            <w:tcBorders>
              <w:top w:val="nil"/>
              <w:left w:val="nil"/>
              <w:bottom w:val="nil"/>
              <w:right w:val="nil"/>
            </w:tcBorders>
            <w:shd w:val="clear" w:color="auto" w:fill="auto"/>
            <w:noWrap/>
            <w:vAlign w:val="center"/>
            <w:hideMark/>
          </w:tcPr>
          <w:p w14:paraId="21766704"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brki_installment_amt</w:t>
            </w:r>
            <w:proofErr w:type="spellEnd"/>
          </w:p>
        </w:tc>
        <w:tc>
          <w:tcPr>
            <w:tcW w:w="741" w:type="pct"/>
            <w:tcBorders>
              <w:top w:val="nil"/>
              <w:left w:val="nil"/>
              <w:bottom w:val="nil"/>
              <w:right w:val="nil"/>
            </w:tcBorders>
            <w:shd w:val="clear" w:color="auto" w:fill="auto"/>
            <w:noWrap/>
            <w:vAlign w:val="bottom"/>
            <w:hideMark/>
          </w:tcPr>
          <w:p w14:paraId="565AC00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102F5BA" w14:textId="77777777" w:rsidTr="00900655">
        <w:trPr>
          <w:trHeight w:val="300"/>
        </w:trPr>
        <w:tc>
          <w:tcPr>
            <w:tcW w:w="4259" w:type="pct"/>
            <w:tcBorders>
              <w:top w:val="nil"/>
              <w:left w:val="nil"/>
              <w:bottom w:val="nil"/>
              <w:right w:val="nil"/>
            </w:tcBorders>
            <w:shd w:val="clear" w:color="auto" w:fill="auto"/>
            <w:noWrap/>
            <w:vAlign w:val="center"/>
            <w:hideMark/>
          </w:tcPr>
          <w:p w14:paraId="032058F0"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collateral_required_amt</w:t>
            </w:r>
            <w:proofErr w:type="spellEnd"/>
          </w:p>
        </w:tc>
        <w:tc>
          <w:tcPr>
            <w:tcW w:w="741" w:type="pct"/>
            <w:tcBorders>
              <w:top w:val="nil"/>
              <w:left w:val="nil"/>
              <w:bottom w:val="nil"/>
              <w:right w:val="nil"/>
            </w:tcBorders>
            <w:shd w:val="clear" w:color="auto" w:fill="auto"/>
            <w:noWrap/>
            <w:vAlign w:val="bottom"/>
            <w:hideMark/>
          </w:tcPr>
          <w:p w14:paraId="0B00993A"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650A0C23" w14:textId="77777777" w:rsidTr="00900655">
        <w:trPr>
          <w:trHeight w:val="300"/>
        </w:trPr>
        <w:tc>
          <w:tcPr>
            <w:tcW w:w="4259" w:type="pct"/>
            <w:tcBorders>
              <w:top w:val="nil"/>
              <w:left w:val="nil"/>
              <w:bottom w:val="nil"/>
              <w:right w:val="nil"/>
            </w:tcBorders>
            <w:shd w:val="clear" w:color="auto" w:fill="auto"/>
            <w:noWrap/>
            <w:vAlign w:val="center"/>
            <w:hideMark/>
          </w:tcPr>
          <w:p w14:paraId="5999BF1F"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days_in_deliquency_6m_max_to_next_installment_ratio</w:t>
            </w:r>
          </w:p>
        </w:tc>
        <w:tc>
          <w:tcPr>
            <w:tcW w:w="741" w:type="pct"/>
            <w:tcBorders>
              <w:top w:val="nil"/>
              <w:left w:val="nil"/>
              <w:bottom w:val="nil"/>
              <w:right w:val="nil"/>
            </w:tcBorders>
            <w:shd w:val="clear" w:color="auto" w:fill="auto"/>
            <w:noWrap/>
            <w:vAlign w:val="bottom"/>
            <w:hideMark/>
          </w:tcPr>
          <w:p w14:paraId="7A45DBB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5C9198E" w14:textId="77777777" w:rsidTr="00900655">
        <w:trPr>
          <w:trHeight w:val="300"/>
        </w:trPr>
        <w:tc>
          <w:tcPr>
            <w:tcW w:w="4259" w:type="pct"/>
            <w:tcBorders>
              <w:top w:val="nil"/>
              <w:left w:val="nil"/>
              <w:bottom w:val="nil"/>
              <w:right w:val="nil"/>
            </w:tcBorders>
            <w:shd w:val="clear" w:color="auto" w:fill="auto"/>
            <w:noWrap/>
            <w:vAlign w:val="center"/>
            <w:hideMark/>
          </w:tcPr>
          <w:p w14:paraId="4D8077DA"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debt_summary_2qs_max_amt</w:t>
            </w:r>
          </w:p>
        </w:tc>
        <w:tc>
          <w:tcPr>
            <w:tcW w:w="741" w:type="pct"/>
            <w:tcBorders>
              <w:top w:val="nil"/>
              <w:left w:val="nil"/>
              <w:bottom w:val="nil"/>
              <w:right w:val="nil"/>
            </w:tcBorders>
            <w:shd w:val="clear" w:color="auto" w:fill="auto"/>
            <w:noWrap/>
            <w:vAlign w:val="bottom"/>
            <w:hideMark/>
          </w:tcPr>
          <w:p w14:paraId="5482B79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2AF7A46D" w14:textId="77777777" w:rsidTr="00900655">
        <w:trPr>
          <w:trHeight w:val="300"/>
        </w:trPr>
        <w:tc>
          <w:tcPr>
            <w:tcW w:w="4259" w:type="pct"/>
            <w:tcBorders>
              <w:top w:val="nil"/>
              <w:left w:val="nil"/>
              <w:bottom w:val="nil"/>
              <w:right w:val="nil"/>
            </w:tcBorders>
            <w:shd w:val="clear" w:color="auto" w:fill="auto"/>
            <w:noWrap/>
            <w:vAlign w:val="center"/>
            <w:hideMark/>
          </w:tcPr>
          <w:p w14:paraId="7EE63B4B"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education_categorical</w:t>
            </w:r>
            <w:proofErr w:type="spellEnd"/>
          </w:p>
        </w:tc>
        <w:tc>
          <w:tcPr>
            <w:tcW w:w="741" w:type="pct"/>
            <w:tcBorders>
              <w:top w:val="nil"/>
              <w:left w:val="nil"/>
              <w:bottom w:val="nil"/>
              <w:right w:val="nil"/>
            </w:tcBorders>
            <w:shd w:val="clear" w:color="auto" w:fill="auto"/>
            <w:noWrap/>
            <w:vAlign w:val="bottom"/>
            <w:hideMark/>
          </w:tcPr>
          <w:p w14:paraId="617D9CDD"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8CDB11C" w14:textId="77777777" w:rsidTr="00900655">
        <w:trPr>
          <w:trHeight w:val="300"/>
        </w:trPr>
        <w:tc>
          <w:tcPr>
            <w:tcW w:w="4259" w:type="pct"/>
            <w:tcBorders>
              <w:top w:val="nil"/>
              <w:left w:val="nil"/>
              <w:bottom w:val="nil"/>
              <w:right w:val="nil"/>
            </w:tcBorders>
            <w:shd w:val="clear" w:color="auto" w:fill="auto"/>
            <w:noWrap/>
            <w:vAlign w:val="center"/>
            <w:hideMark/>
          </w:tcPr>
          <w:p w14:paraId="796BB0C7"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interest_paid_to_next_installment_6m_max_ratio</w:t>
            </w:r>
          </w:p>
        </w:tc>
        <w:tc>
          <w:tcPr>
            <w:tcW w:w="741" w:type="pct"/>
            <w:tcBorders>
              <w:top w:val="nil"/>
              <w:left w:val="nil"/>
              <w:bottom w:val="nil"/>
              <w:right w:val="nil"/>
            </w:tcBorders>
            <w:shd w:val="clear" w:color="auto" w:fill="auto"/>
            <w:noWrap/>
            <w:vAlign w:val="bottom"/>
            <w:hideMark/>
          </w:tcPr>
          <w:p w14:paraId="3369B190"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479B6031" w14:textId="77777777" w:rsidTr="00900655">
        <w:trPr>
          <w:trHeight w:val="300"/>
        </w:trPr>
        <w:tc>
          <w:tcPr>
            <w:tcW w:w="4259" w:type="pct"/>
            <w:tcBorders>
              <w:top w:val="nil"/>
              <w:left w:val="nil"/>
              <w:bottom w:val="nil"/>
              <w:right w:val="nil"/>
            </w:tcBorders>
            <w:shd w:val="clear" w:color="auto" w:fill="auto"/>
            <w:noWrap/>
            <w:vAlign w:val="center"/>
            <w:hideMark/>
          </w:tcPr>
          <w:p w14:paraId="06106A2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penalty_interest_paid_mtd_amt</w:t>
            </w:r>
            <w:proofErr w:type="spellEnd"/>
          </w:p>
        </w:tc>
        <w:tc>
          <w:tcPr>
            <w:tcW w:w="741" w:type="pct"/>
            <w:tcBorders>
              <w:top w:val="nil"/>
              <w:left w:val="nil"/>
              <w:bottom w:val="nil"/>
              <w:right w:val="nil"/>
            </w:tcBorders>
            <w:shd w:val="clear" w:color="auto" w:fill="auto"/>
            <w:noWrap/>
            <w:vAlign w:val="bottom"/>
            <w:hideMark/>
          </w:tcPr>
          <w:p w14:paraId="3EC5DC2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02606A5C" w14:textId="77777777" w:rsidTr="00900655">
        <w:trPr>
          <w:trHeight w:val="300"/>
        </w:trPr>
        <w:tc>
          <w:tcPr>
            <w:tcW w:w="4259" w:type="pct"/>
            <w:tcBorders>
              <w:top w:val="nil"/>
              <w:left w:val="nil"/>
              <w:bottom w:val="nil"/>
              <w:right w:val="nil"/>
            </w:tcBorders>
            <w:shd w:val="clear" w:color="auto" w:fill="auto"/>
            <w:noWrap/>
            <w:vAlign w:val="center"/>
            <w:hideMark/>
          </w:tcPr>
          <w:p w14:paraId="2EC60F18"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product_type</w:t>
            </w:r>
            <w:proofErr w:type="spellEnd"/>
          </w:p>
        </w:tc>
        <w:tc>
          <w:tcPr>
            <w:tcW w:w="741" w:type="pct"/>
            <w:tcBorders>
              <w:top w:val="nil"/>
              <w:left w:val="nil"/>
              <w:bottom w:val="nil"/>
              <w:right w:val="nil"/>
            </w:tcBorders>
            <w:shd w:val="clear" w:color="auto" w:fill="auto"/>
            <w:noWrap/>
            <w:vAlign w:val="bottom"/>
            <w:hideMark/>
          </w:tcPr>
          <w:p w14:paraId="7F3DD6A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11D857E9" w14:textId="77777777" w:rsidTr="00900655">
        <w:trPr>
          <w:trHeight w:val="300"/>
        </w:trPr>
        <w:tc>
          <w:tcPr>
            <w:tcW w:w="4259" w:type="pct"/>
            <w:tcBorders>
              <w:top w:val="nil"/>
              <w:left w:val="nil"/>
              <w:bottom w:val="single" w:sz="4" w:space="0" w:color="auto"/>
              <w:right w:val="nil"/>
            </w:tcBorders>
            <w:shd w:val="clear" w:color="auto" w:fill="auto"/>
            <w:noWrap/>
            <w:vAlign w:val="center"/>
            <w:hideMark/>
          </w:tcPr>
          <w:p w14:paraId="47DD0CF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retail_behavioral_score</w:t>
            </w:r>
            <w:proofErr w:type="spellEnd"/>
          </w:p>
        </w:tc>
        <w:tc>
          <w:tcPr>
            <w:tcW w:w="741" w:type="pct"/>
            <w:tcBorders>
              <w:top w:val="nil"/>
              <w:left w:val="nil"/>
              <w:bottom w:val="single" w:sz="4" w:space="0" w:color="auto"/>
              <w:right w:val="nil"/>
            </w:tcBorders>
            <w:shd w:val="clear" w:color="auto" w:fill="auto"/>
            <w:noWrap/>
            <w:vAlign w:val="bottom"/>
            <w:hideMark/>
          </w:tcPr>
          <w:p w14:paraId="0647F6EB"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 </w:t>
            </w:r>
          </w:p>
        </w:tc>
      </w:tr>
    </w:tbl>
    <w:p w14:paraId="53D6FBD6" w14:textId="239D2D37" w:rsidR="00BA5717" w:rsidRPr="000E412A" w:rsidRDefault="00BA5717" w:rsidP="00BA5717">
      <w:pPr>
        <w:pStyle w:val="Caption"/>
        <w:rPr>
          <w:lang w:val="en-US"/>
        </w:rPr>
      </w:pPr>
      <w:r w:rsidRPr="000E412A">
        <w:rPr>
          <w:lang w:val="en-US"/>
        </w:rPr>
        <w:t xml:space="preserve">Source: </w:t>
      </w:r>
      <w:r w:rsidR="00767252" w:rsidRPr="000E412A">
        <w:rPr>
          <w:lang w:val="en-US"/>
        </w:rPr>
        <w:t>author</w:t>
      </w:r>
    </w:p>
    <w:p w14:paraId="0F35670E" w14:textId="69C975C4" w:rsidR="00B05D7B" w:rsidRPr="000E412A" w:rsidRDefault="00B3354F" w:rsidP="00BA5717">
      <w:pPr>
        <w:pStyle w:val="bntext"/>
        <w:ind w:firstLine="0"/>
        <w:rPr>
          <w:lang w:val="en-US"/>
        </w:rPr>
      </w:pPr>
      <w:r w:rsidRPr="000E412A">
        <w:rPr>
          <w:lang w:val="en-US"/>
        </w:rPr>
        <w:t>The AUC is similar and indicates good model performance on both the training and the test samples. The D-value of the Kolmogorov-Smirnov statistics are also similar across the train and test samples.</w:t>
      </w:r>
    </w:p>
    <w:p w14:paraId="2084F671" w14:textId="77777777" w:rsidR="00690108" w:rsidRPr="000E412A" w:rsidRDefault="00DC49F1" w:rsidP="00690108">
      <w:pPr>
        <w:pStyle w:val="bntext"/>
        <w:keepNext/>
        <w:jc w:val="center"/>
        <w:rPr>
          <w:lang w:val="en-US"/>
        </w:rPr>
      </w:pPr>
      <w:r w:rsidRPr="000E412A">
        <w:rPr>
          <w:noProof/>
          <w:lang w:val="en-US"/>
        </w:rPr>
        <w:lastRenderedPageBreak/>
        <w:t xml:space="preserve"> </w:t>
      </w:r>
      <w:r w:rsidR="009A2627" w:rsidRPr="000E412A">
        <w:rPr>
          <w:noProof/>
          <w:lang w:val="en-US"/>
        </w:rPr>
        <w:drawing>
          <wp:inline distT="0" distB="0" distL="0" distR="0" wp14:anchorId="07A0DAFC" wp14:editId="2C125B82">
            <wp:extent cx="5219065" cy="37515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65" cy="3751580"/>
                    </a:xfrm>
                    <a:prstGeom prst="rect">
                      <a:avLst/>
                    </a:prstGeom>
                  </pic:spPr>
                </pic:pic>
              </a:graphicData>
            </a:graphic>
          </wp:inline>
        </w:drawing>
      </w:r>
    </w:p>
    <w:p w14:paraId="15596FB2" w14:textId="19C2D388" w:rsidR="00B05D7B" w:rsidRPr="000E412A" w:rsidRDefault="00690108" w:rsidP="00690108">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7</w:t>
      </w:r>
      <w:r w:rsidRPr="000E412A">
        <w:rPr>
          <w:lang w:val="en-US"/>
        </w:rPr>
        <w:fldChar w:fldCharType="end"/>
      </w:r>
      <w:r w:rsidRPr="000E412A">
        <w:rPr>
          <w:lang w:val="en-US"/>
        </w:rPr>
        <w:t xml:space="preserve">: ROC </w:t>
      </w:r>
      <w:proofErr w:type="spellStart"/>
      <w:r w:rsidRPr="000E412A">
        <w:rPr>
          <w:lang w:val="en-US"/>
        </w:rPr>
        <w:t>cuve</w:t>
      </w:r>
      <w:proofErr w:type="spellEnd"/>
      <w:r w:rsidRPr="000E412A">
        <w:rPr>
          <w:lang w:val="en-US"/>
        </w:rPr>
        <w:t xml:space="preserve"> for train and test sets, logistic regression, source: </w:t>
      </w:r>
      <w:proofErr w:type="gramStart"/>
      <w:r w:rsidRPr="000E412A">
        <w:rPr>
          <w:lang w:val="en-US"/>
        </w:rPr>
        <w:t>author</w:t>
      </w:r>
      <w:proofErr w:type="gramEnd"/>
    </w:p>
    <w:p w14:paraId="5F875219" w14:textId="6361F79A" w:rsidR="00900655" w:rsidRPr="000E412A" w:rsidRDefault="00900655" w:rsidP="00900655">
      <w:pPr>
        <w:pStyle w:val="bntext"/>
        <w:ind w:firstLine="0"/>
        <w:rPr>
          <w:lang w:val="en-US"/>
        </w:rPr>
      </w:pPr>
      <w:commentRangeStart w:id="53"/>
      <w:r w:rsidRPr="000E412A">
        <w:rPr>
          <w:highlight w:val="yellow"/>
          <w:lang w:val="en-US"/>
        </w:rPr>
        <w:t>Add confusion matrix.</w:t>
      </w:r>
      <w:commentRangeEnd w:id="53"/>
      <w:r w:rsidRPr="000E412A">
        <w:rPr>
          <w:rStyle w:val="CommentReference"/>
          <w:lang w:val="en-US"/>
        </w:rPr>
        <w:commentReference w:id="53"/>
      </w:r>
    </w:p>
    <w:p w14:paraId="473575FF" w14:textId="2340C15C" w:rsidR="0024355B" w:rsidRPr="000E412A" w:rsidRDefault="00275421" w:rsidP="004D452A">
      <w:pPr>
        <w:pStyle w:val="Heading3"/>
        <w:rPr>
          <w:lang w:val="en-US"/>
        </w:rPr>
      </w:pPr>
      <w:bookmarkStart w:id="54" w:name="_Toc162886620"/>
      <w:r w:rsidRPr="000E412A">
        <w:rPr>
          <w:lang w:val="en-US"/>
        </w:rPr>
        <w:t>Neural Network</w:t>
      </w:r>
      <w:bookmarkEnd w:id="54"/>
    </w:p>
    <w:p w14:paraId="0FC70783" w14:textId="6B2BE87E" w:rsidR="00227708" w:rsidRPr="000E412A" w:rsidRDefault="00957CAB" w:rsidP="004D452A">
      <w:pPr>
        <w:pStyle w:val="bntext"/>
        <w:ind w:firstLine="709"/>
        <w:rPr>
          <w:lang w:val="en-US"/>
        </w:rPr>
      </w:pPr>
      <w:r w:rsidRPr="000E412A">
        <w:rPr>
          <w:lang w:val="en-US"/>
        </w:rPr>
        <w:t xml:space="preserve">The </w:t>
      </w:r>
      <w:proofErr w:type="spellStart"/>
      <w:r w:rsidR="00900655" w:rsidRPr="000E412A">
        <w:rPr>
          <w:rFonts w:ascii="Arial Narrow" w:hAnsi="Arial Narrow"/>
          <w:lang w:val="en-US"/>
        </w:rPr>
        <w:t>sklearn</w:t>
      </w:r>
      <w:proofErr w:type="spellEnd"/>
      <w:r w:rsidR="00900655" w:rsidRPr="000E412A">
        <w:rPr>
          <w:lang w:val="en-US"/>
        </w:rPr>
        <w:t xml:space="preserve"> </w:t>
      </w:r>
      <w:r w:rsidRPr="000E412A">
        <w:rPr>
          <w:lang w:val="en-US"/>
        </w:rPr>
        <w:t>library implemented in Python is the programming basis of this computation. The</w:t>
      </w:r>
      <w:r w:rsidR="00227708" w:rsidRPr="000E412A">
        <w:rPr>
          <w:lang w:val="en-US"/>
        </w:rPr>
        <w:t xml:space="preserve">re, a multilayer perceptron classifier solution is available. The most troublesome part of </w:t>
      </w:r>
      <w:proofErr w:type="gramStart"/>
      <w:r w:rsidR="00227708" w:rsidRPr="000E412A">
        <w:rPr>
          <w:lang w:val="en-US"/>
        </w:rPr>
        <w:t>a neural</w:t>
      </w:r>
      <w:proofErr w:type="gramEnd"/>
      <w:r w:rsidR="00227708" w:rsidRPr="000E412A">
        <w:rPr>
          <w:lang w:val="en-US"/>
        </w:rPr>
        <w:t xml:space="preserve"> network estimation is narrowing down to the best one given the vast options (number of hidden layers, activation function, solver algorithm, learning rate, regularization term). </w:t>
      </w:r>
      <w:proofErr w:type="gramStart"/>
      <w:r w:rsidR="00227708" w:rsidRPr="000E412A">
        <w:rPr>
          <w:lang w:val="en-US"/>
        </w:rPr>
        <w:t>In order to</w:t>
      </w:r>
      <w:proofErr w:type="gramEnd"/>
      <w:r w:rsidR="00227708" w:rsidRPr="000E412A">
        <w:rPr>
          <w:lang w:val="en-US"/>
        </w:rPr>
        <w:t xml:space="preserve"> tackle the search for the most appropriate neural network, multiple combinations are tried out and the best fitting neural network is selected. Al</w:t>
      </w:r>
      <w:r w:rsidR="00900655" w:rsidRPr="000E412A">
        <w:rPr>
          <w:lang w:val="en-US"/>
        </w:rPr>
        <w:t>l</w:t>
      </w:r>
      <w:r w:rsidR="00227708" w:rsidRPr="000E412A">
        <w:rPr>
          <w:lang w:val="en-US"/>
        </w:rPr>
        <w:t xml:space="preserve"> combinations of the settings listed in the table below are considered.</w:t>
      </w:r>
      <w:r w:rsidR="00900655" w:rsidRPr="000E412A">
        <w:rPr>
          <w:lang w:val="en-US"/>
        </w:rPr>
        <w:t xml:space="preserve"> The same list of variables as in the logistic regression section is used to estimate this model.</w:t>
      </w:r>
    </w:p>
    <w:p w14:paraId="6F97C601" w14:textId="3BC5E4CD" w:rsidR="00235B5D" w:rsidRPr="000E412A" w:rsidRDefault="00235B5D" w:rsidP="00235B5D">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5</w:t>
      </w:r>
      <w:r w:rsidRPr="000E412A">
        <w:rPr>
          <w:lang w:val="en-US"/>
        </w:rPr>
        <w:fldChar w:fldCharType="end"/>
      </w:r>
      <w:r w:rsidRPr="000E412A">
        <w:rPr>
          <w:lang w:val="en-US"/>
        </w:rPr>
        <w:t>: combinations for optimal neural network search</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227708" w:rsidRPr="000E412A" w14:paraId="54641AFE" w14:textId="30D0A010" w:rsidTr="000E412A">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67982F86" w14:textId="4E11D6EF"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4E995DC7" w14:textId="3A297E45"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combination</w:t>
            </w:r>
          </w:p>
        </w:tc>
      </w:tr>
      <w:tr w:rsidR="00227708" w:rsidRPr="000E412A" w14:paraId="1E389221" w14:textId="6CAF7E92" w:rsidTr="00227708">
        <w:trPr>
          <w:trHeight w:val="300"/>
        </w:trPr>
        <w:tc>
          <w:tcPr>
            <w:tcW w:w="3176" w:type="pct"/>
            <w:vMerge w:val="restart"/>
            <w:tcBorders>
              <w:top w:val="single" w:sz="4" w:space="0" w:color="auto"/>
              <w:left w:val="nil"/>
              <w:right w:val="nil"/>
            </w:tcBorders>
            <w:shd w:val="clear" w:color="auto" w:fill="auto"/>
            <w:noWrap/>
            <w:vAlign w:val="center"/>
          </w:tcPr>
          <w:p w14:paraId="1F6C7105" w14:textId="78EB38F3"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 xml:space="preserve">Hidden layer sizes </w:t>
            </w:r>
            <w:r w:rsidRPr="000E412A">
              <w:rPr>
                <w:i/>
                <w:iCs/>
                <w:color w:val="000000"/>
                <w:sz w:val="22"/>
                <w:szCs w:val="22"/>
                <w:lang w:val="en-US" w:eastAsia="nl-BE"/>
              </w:rPr>
              <w:t xml:space="preserve">(the number of integers in the bracket implies the number of layers, n integers </w:t>
            </w:r>
            <w:proofErr w:type="gramStart"/>
            <w:r w:rsidRPr="000E412A">
              <w:rPr>
                <w:i/>
                <w:iCs/>
                <w:color w:val="000000"/>
                <w:sz w:val="22"/>
                <w:szCs w:val="22"/>
                <w:lang w:val="en-US" w:eastAsia="nl-BE"/>
              </w:rPr>
              <w:t>means</w:t>
            </w:r>
            <w:proofErr w:type="gramEnd"/>
            <w:r w:rsidRPr="000E412A">
              <w:rPr>
                <w:i/>
                <w:iCs/>
                <w:color w:val="000000"/>
                <w:sz w:val="22"/>
                <w:szCs w:val="22"/>
                <w:lang w:val="en-US" w:eastAsia="nl-BE"/>
              </w:rPr>
              <w:t xml:space="preserve"> n layers)</w:t>
            </w:r>
          </w:p>
        </w:tc>
        <w:tc>
          <w:tcPr>
            <w:tcW w:w="1824" w:type="pct"/>
            <w:tcBorders>
              <w:top w:val="single" w:sz="4" w:space="0" w:color="auto"/>
              <w:left w:val="nil"/>
              <w:bottom w:val="nil"/>
              <w:right w:val="nil"/>
            </w:tcBorders>
            <w:vAlign w:val="center"/>
          </w:tcPr>
          <w:p w14:paraId="23979ABB" w14:textId="678D5610"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227708" w:rsidRPr="000E412A" w14:paraId="7B5418BC" w14:textId="0A17BCCC" w:rsidTr="00227708">
        <w:trPr>
          <w:trHeight w:val="300"/>
        </w:trPr>
        <w:tc>
          <w:tcPr>
            <w:tcW w:w="3176" w:type="pct"/>
            <w:vMerge/>
            <w:tcBorders>
              <w:left w:val="nil"/>
              <w:right w:val="nil"/>
            </w:tcBorders>
            <w:shd w:val="clear" w:color="auto" w:fill="auto"/>
            <w:noWrap/>
            <w:vAlign w:val="bottom"/>
          </w:tcPr>
          <w:p w14:paraId="7B4AB023" w14:textId="0A7829D8"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4BB28ED0" w14:textId="04744F08"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7, 7</w:t>
            </w:r>
            <w:r w:rsidRPr="000E412A">
              <w:rPr>
                <w:color w:val="000000"/>
                <w:sz w:val="22"/>
                <w:szCs w:val="22"/>
                <w:lang w:val="en-US"/>
              </w:rPr>
              <w:t>]</w:t>
            </w:r>
          </w:p>
        </w:tc>
      </w:tr>
      <w:tr w:rsidR="00227708" w:rsidRPr="000E412A" w14:paraId="687E52B1" w14:textId="1C1D9DF4" w:rsidTr="00227708">
        <w:trPr>
          <w:trHeight w:val="300"/>
        </w:trPr>
        <w:tc>
          <w:tcPr>
            <w:tcW w:w="3176" w:type="pct"/>
            <w:vMerge/>
            <w:tcBorders>
              <w:left w:val="nil"/>
              <w:right w:val="nil"/>
            </w:tcBorders>
            <w:shd w:val="clear" w:color="auto" w:fill="auto"/>
            <w:noWrap/>
            <w:vAlign w:val="bottom"/>
          </w:tcPr>
          <w:p w14:paraId="6445E565" w14:textId="3EE9F27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37414BB2" w14:textId="76D539D9"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10, 5</w:t>
            </w:r>
            <w:r w:rsidRPr="000E412A">
              <w:rPr>
                <w:color w:val="000000"/>
                <w:sz w:val="22"/>
                <w:szCs w:val="22"/>
                <w:lang w:val="en-US"/>
              </w:rPr>
              <w:t>]</w:t>
            </w:r>
          </w:p>
        </w:tc>
      </w:tr>
      <w:tr w:rsidR="00227708" w:rsidRPr="000E412A" w14:paraId="5168DE6C" w14:textId="5F01AC07" w:rsidTr="00227708">
        <w:trPr>
          <w:trHeight w:val="300"/>
        </w:trPr>
        <w:tc>
          <w:tcPr>
            <w:tcW w:w="3176" w:type="pct"/>
            <w:vMerge/>
            <w:tcBorders>
              <w:left w:val="nil"/>
              <w:right w:val="nil"/>
            </w:tcBorders>
            <w:shd w:val="clear" w:color="auto" w:fill="auto"/>
            <w:noWrap/>
            <w:vAlign w:val="bottom"/>
          </w:tcPr>
          <w:p w14:paraId="51374BEF" w14:textId="3006FB59"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5E316381" w14:textId="6CEE5331"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5, 5</w:t>
            </w:r>
            <w:r w:rsidRPr="000E412A">
              <w:rPr>
                <w:color w:val="000000"/>
                <w:sz w:val="22"/>
                <w:szCs w:val="22"/>
                <w:lang w:val="en-US"/>
              </w:rPr>
              <w:t>]</w:t>
            </w:r>
          </w:p>
        </w:tc>
      </w:tr>
      <w:tr w:rsidR="00227708" w:rsidRPr="000E412A" w14:paraId="31D882AA" w14:textId="1A477F2A" w:rsidTr="00227708">
        <w:trPr>
          <w:trHeight w:val="300"/>
        </w:trPr>
        <w:tc>
          <w:tcPr>
            <w:tcW w:w="3176" w:type="pct"/>
            <w:vMerge w:val="restart"/>
            <w:tcBorders>
              <w:top w:val="single" w:sz="4" w:space="0" w:color="auto"/>
              <w:left w:val="nil"/>
              <w:right w:val="nil"/>
            </w:tcBorders>
            <w:shd w:val="clear" w:color="auto" w:fill="auto"/>
            <w:noWrap/>
            <w:vAlign w:val="center"/>
          </w:tcPr>
          <w:p w14:paraId="7B777BE2" w14:textId="05A995C9"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top w:val="single" w:sz="4" w:space="0" w:color="auto"/>
              <w:left w:val="nil"/>
              <w:bottom w:val="nil"/>
              <w:right w:val="nil"/>
            </w:tcBorders>
            <w:vAlign w:val="center"/>
          </w:tcPr>
          <w:p w14:paraId="43E634EA" w14:textId="182B7372"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Logistic</w:t>
            </w:r>
          </w:p>
        </w:tc>
      </w:tr>
      <w:tr w:rsidR="00227708" w:rsidRPr="000E412A" w14:paraId="21543884" w14:textId="7188D9DC" w:rsidTr="00227708">
        <w:trPr>
          <w:trHeight w:val="300"/>
        </w:trPr>
        <w:tc>
          <w:tcPr>
            <w:tcW w:w="3176" w:type="pct"/>
            <w:vMerge/>
            <w:tcBorders>
              <w:left w:val="nil"/>
              <w:right w:val="nil"/>
            </w:tcBorders>
            <w:shd w:val="clear" w:color="auto" w:fill="auto"/>
            <w:noWrap/>
            <w:vAlign w:val="bottom"/>
          </w:tcPr>
          <w:p w14:paraId="5A198D72" w14:textId="34309C7C"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2A1AB97F" w14:textId="5C4E00DD"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Tanh</w:t>
            </w:r>
          </w:p>
        </w:tc>
      </w:tr>
      <w:tr w:rsidR="00227708" w:rsidRPr="000E412A" w14:paraId="69CEE72E" w14:textId="5E4AF841" w:rsidTr="00227708">
        <w:trPr>
          <w:trHeight w:val="300"/>
        </w:trPr>
        <w:tc>
          <w:tcPr>
            <w:tcW w:w="3176" w:type="pct"/>
            <w:vMerge/>
            <w:tcBorders>
              <w:left w:val="nil"/>
              <w:bottom w:val="single" w:sz="4" w:space="0" w:color="auto"/>
              <w:right w:val="nil"/>
            </w:tcBorders>
            <w:shd w:val="clear" w:color="auto" w:fill="auto"/>
            <w:noWrap/>
            <w:vAlign w:val="bottom"/>
          </w:tcPr>
          <w:p w14:paraId="3708DB39" w14:textId="47EFFFC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single" w:sz="4" w:space="0" w:color="auto"/>
              <w:right w:val="nil"/>
            </w:tcBorders>
            <w:vAlign w:val="center"/>
          </w:tcPr>
          <w:p w14:paraId="7D22BB83" w14:textId="6556657E" w:rsidR="00227708" w:rsidRPr="000E412A" w:rsidRDefault="00227708"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Relu</w:t>
            </w:r>
            <w:proofErr w:type="spellEnd"/>
          </w:p>
        </w:tc>
      </w:tr>
      <w:tr w:rsidR="00227708" w:rsidRPr="000E412A" w14:paraId="1131E1D7" w14:textId="388091FE" w:rsidTr="00227708">
        <w:trPr>
          <w:trHeight w:val="300"/>
        </w:trPr>
        <w:tc>
          <w:tcPr>
            <w:tcW w:w="3176" w:type="pct"/>
            <w:vMerge w:val="restart"/>
            <w:tcBorders>
              <w:top w:val="single" w:sz="4" w:space="0" w:color="auto"/>
              <w:left w:val="nil"/>
              <w:right w:val="nil"/>
            </w:tcBorders>
            <w:shd w:val="clear" w:color="auto" w:fill="auto"/>
            <w:noWrap/>
            <w:vAlign w:val="center"/>
          </w:tcPr>
          <w:p w14:paraId="4187C8DF" w14:textId="255FD04B"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top w:val="single" w:sz="4" w:space="0" w:color="auto"/>
              <w:left w:val="nil"/>
              <w:bottom w:val="nil"/>
              <w:right w:val="nil"/>
            </w:tcBorders>
            <w:vAlign w:val="center"/>
          </w:tcPr>
          <w:p w14:paraId="376D8B6D" w14:textId="1BE038E4" w:rsidR="00227708" w:rsidRPr="000E412A" w:rsidRDefault="00CE3821" w:rsidP="00CE3821">
            <w:pPr>
              <w:spacing w:after="0" w:line="240" w:lineRule="auto"/>
              <w:ind w:firstLine="0"/>
              <w:jc w:val="center"/>
              <w:rPr>
                <w:color w:val="000000"/>
                <w:sz w:val="22"/>
                <w:szCs w:val="22"/>
                <w:lang w:val="en-US"/>
              </w:rPr>
            </w:pPr>
            <w:proofErr w:type="spellStart"/>
            <w:r w:rsidRPr="000E412A">
              <w:rPr>
                <w:color w:val="000000"/>
                <w:sz w:val="22"/>
                <w:szCs w:val="22"/>
                <w:lang w:val="en-US"/>
              </w:rPr>
              <w:t>Sgd</w:t>
            </w:r>
            <w:proofErr w:type="spellEnd"/>
          </w:p>
        </w:tc>
      </w:tr>
      <w:tr w:rsidR="00227708" w:rsidRPr="000E412A" w14:paraId="581BA81C" w14:textId="008A9963" w:rsidTr="00227708">
        <w:trPr>
          <w:trHeight w:val="300"/>
        </w:trPr>
        <w:tc>
          <w:tcPr>
            <w:tcW w:w="3176" w:type="pct"/>
            <w:vMerge/>
            <w:tcBorders>
              <w:left w:val="nil"/>
              <w:right w:val="nil"/>
            </w:tcBorders>
            <w:shd w:val="clear" w:color="auto" w:fill="auto"/>
            <w:noWrap/>
            <w:vAlign w:val="bottom"/>
          </w:tcPr>
          <w:p w14:paraId="41B1ABE1" w14:textId="23FE83B0" w:rsidR="00227708" w:rsidRPr="000E412A" w:rsidRDefault="00227708" w:rsidP="00227708">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602B14B3" w14:textId="020C6B8B" w:rsidR="00227708" w:rsidRPr="000E412A" w:rsidRDefault="008767D2" w:rsidP="00227708">
            <w:pPr>
              <w:spacing w:after="0" w:line="240" w:lineRule="auto"/>
              <w:ind w:firstLine="0"/>
              <w:jc w:val="center"/>
              <w:rPr>
                <w:color w:val="000000"/>
                <w:sz w:val="22"/>
                <w:szCs w:val="22"/>
                <w:lang w:val="en-US"/>
              </w:rPr>
            </w:pPr>
            <w:r w:rsidRPr="000E412A">
              <w:rPr>
                <w:color w:val="000000"/>
                <w:sz w:val="22"/>
                <w:szCs w:val="22"/>
                <w:lang w:val="en-US"/>
              </w:rPr>
              <w:t>A</w:t>
            </w:r>
            <w:r w:rsidR="00CE3821" w:rsidRPr="000E412A">
              <w:rPr>
                <w:color w:val="000000"/>
                <w:sz w:val="22"/>
                <w:szCs w:val="22"/>
                <w:lang w:val="en-US"/>
              </w:rPr>
              <w:t>dam</w:t>
            </w:r>
          </w:p>
        </w:tc>
      </w:tr>
      <w:tr w:rsidR="00473BD5" w:rsidRPr="000E412A" w14:paraId="027BF2D5" w14:textId="1EE72DAA" w:rsidTr="00227708">
        <w:trPr>
          <w:trHeight w:val="300"/>
        </w:trPr>
        <w:tc>
          <w:tcPr>
            <w:tcW w:w="3176" w:type="pct"/>
            <w:tcBorders>
              <w:top w:val="single" w:sz="4" w:space="0" w:color="auto"/>
              <w:left w:val="nil"/>
              <w:right w:val="nil"/>
            </w:tcBorders>
            <w:shd w:val="clear" w:color="auto" w:fill="auto"/>
            <w:noWrap/>
            <w:vAlign w:val="center"/>
          </w:tcPr>
          <w:p w14:paraId="35F7E794" w14:textId="662086D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top w:val="single" w:sz="4" w:space="0" w:color="auto"/>
              <w:left w:val="nil"/>
              <w:right w:val="nil"/>
            </w:tcBorders>
            <w:vAlign w:val="center"/>
          </w:tcPr>
          <w:p w14:paraId="25CF8B41" w14:textId="73E297FF"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0.001</w:t>
            </w:r>
          </w:p>
        </w:tc>
      </w:tr>
      <w:tr w:rsidR="00473BD5" w:rsidRPr="000E412A" w14:paraId="42F9107B" w14:textId="77777777" w:rsidTr="00473BD5">
        <w:trPr>
          <w:trHeight w:val="300"/>
        </w:trPr>
        <w:tc>
          <w:tcPr>
            <w:tcW w:w="3176" w:type="pct"/>
            <w:vMerge w:val="restart"/>
            <w:tcBorders>
              <w:top w:val="single" w:sz="4" w:space="0" w:color="auto"/>
              <w:left w:val="nil"/>
              <w:right w:val="nil"/>
            </w:tcBorders>
            <w:shd w:val="clear" w:color="auto" w:fill="auto"/>
            <w:noWrap/>
            <w:vAlign w:val="center"/>
          </w:tcPr>
          <w:p w14:paraId="50A89FC7" w14:textId="7F1DA5B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top w:val="single" w:sz="4" w:space="0" w:color="auto"/>
              <w:left w:val="nil"/>
              <w:right w:val="nil"/>
            </w:tcBorders>
            <w:vAlign w:val="center"/>
          </w:tcPr>
          <w:p w14:paraId="70067666" w14:textId="6C0550F4"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Constant</w:t>
            </w:r>
          </w:p>
        </w:tc>
      </w:tr>
      <w:tr w:rsidR="00473BD5" w:rsidRPr="000E412A" w14:paraId="5B094815" w14:textId="77777777" w:rsidTr="00227708">
        <w:trPr>
          <w:trHeight w:val="300"/>
        </w:trPr>
        <w:tc>
          <w:tcPr>
            <w:tcW w:w="3176" w:type="pct"/>
            <w:vMerge/>
            <w:tcBorders>
              <w:left w:val="nil"/>
              <w:right w:val="nil"/>
            </w:tcBorders>
            <w:shd w:val="clear" w:color="auto" w:fill="auto"/>
            <w:noWrap/>
            <w:vAlign w:val="center"/>
          </w:tcPr>
          <w:p w14:paraId="18F142A0"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right w:val="nil"/>
            </w:tcBorders>
            <w:vAlign w:val="center"/>
          </w:tcPr>
          <w:p w14:paraId="7A95AC8B" w14:textId="72770EB0" w:rsidR="00473BD5" w:rsidRPr="000E412A" w:rsidRDefault="00473BD5"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Invscaling</w:t>
            </w:r>
            <w:proofErr w:type="spellEnd"/>
          </w:p>
        </w:tc>
      </w:tr>
      <w:tr w:rsidR="00473BD5" w:rsidRPr="000E412A" w14:paraId="56F3C815" w14:textId="77777777" w:rsidTr="00473BD5">
        <w:trPr>
          <w:trHeight w:val="300"/>
        </w:trPr>
        <w:tc>
          <w:tcPr>
            <w:tcW w:w="3176" w:type="pct"/>
            <w:vMerge/>
            <w:tcBorders>
              <w:left w:val="nil"/>
              <w:bottom w:val="single" w:sz="4" w:space="0" w:color="auto"/>
              <w:right w:val="nil"/>
            </w:tcBorders>
            <w:shd w:val="clear" w:color="auto" w:fill="auto"/>
            <w:noWrap/>
            <w:vAlign w:val="center"/>
          </w:tcPr>
          <w:p w14:paraId="436315BE"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bottom w:val="single" w:sz="4" w:space="0" w:color="auto"/>
              <w:right w:val="nil"/>
            </w:tcBorders>
            <w:vAlign w:val="center"/>
          </w:tcPr>
          <w:p w14:paraId="4B45FC7B" w14:textId="259AE2BA" w:rsidR="00473BD5" w:rsidRPr="000E412A" w:rsidRDefault="00473BD5" w:rsidP="00235B5D">
            <w:pPr>
              <w:keepNext/>
              <w:spacing w:after="0" w:line="240" w:lineRule="auto"/>
              <w:ind w:firstLine="0"/>
              <w:jc w:val="center"/>
              <w:rPr>
                <w:color w:val="000000"/>
                <w:sz w:val="22"/>
                <w:szCs w:val="22"/>
                <w:lang w:val="en-US"/>
              </w:rPr>
            </w:pPr>
            <w:r w:rsidRPr="000E412A">
              <w:rPr>
                <w:color w:val="000000"/>
                <w:sz w:val="22"/>
                <w:szCs w:val="22"/>
                <w:lang w:val="en-US"/>
              </w:rPr>
              <w:t>Adaptive</w:t>
            </w:r>
          </w:p>
        </w:tc>
      </w:tr>
    </w:tbl>
    <w:p w14:paraId="4FBE45D9" w14:textId="40FD9284" w:rsidR="00227708" w:rsidRPr="000E412A" w:rsidRDefault="00235B5D" w:rsidP="00235B5D">
      <w:pPr>
        <w:pStyle w:val="Caption"/>
        <w:rPr>
          <w:lang w:val="en-US"/>
        </w:rPr>
      </w:pPr>
      <w:r w:rsidRPr="000E412A">
        <w:rPr>
          <w:lang w:val="en-US"/>
        </w:rPr>
        <w:t xml:space="preserve">Source: </w:t>
      </w:r>
      <w:r w:rsidR="000E412A" w:rsidRPr="000E412A">
        <w:rPr>
          <w:lang w:val="en-US"/>
        </w:rPr>
        <w:t>author</w:t>
      </w:r>
    </w:p>
    <w:p w14:paraId="594669B5" w14:textId="375312BE" w:rsidR="00113AD7" w:rsidRPr="000E412A" w:rsidRDefault="00113AD7" w:rsidP="00113AD7">
      <w:pPr>
        <w:pStyle w:val="bntext"/>
        <w:ind w:firstLine="0"/>
        <w:rPr>
          <w:lang w:val="en-US"/>
        </w:rPr>
      </w:pPr>
      <w:r w:rsidRPr="000E412A">
        <w:rPr>
          <w:lang w:val="en-US"/>
        </w:rPr>
        <w:t xml:space="preserve">The </w:t>
      </w:r>
      <w:r w:rsidR="004742BB" w:rsidRPr="000E412A">
        <w:rPr>
          <w:lang w:val="en-US"/>
        </w:rPr>
        <w:t>structure of the resulting neural network is summarized below.</w:t>
      </w:r>
    </w:p>
    <w:p w14:paraId="4667C3BC" w14:textId="5C69364B" w:rsidR="000E412A" w:rsidRPr="000E412A" w:rsidRDefault="000E412A" w:rsidP="000E41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6</w:t>
      </w:r>
      <w:r w:rsidRPr="000E412A">
        <w:rPr>
          <w:lang w:val="en-US"/>
        </w:rPr>
        <w:fldChar w:fldCharType="end"/>
      </w:r>
      <w:r w:rsidRPr="000E412A">
        <w:rPr>
          <w:lang w:val="en-US"/>
        </w:rPr>
        <w:t xml:space="preserve">: best performing neural </w:t>
      </w:r>
      <w:proofErr w:type="gramStart"/>
      <w:r w:rsidRPr="000E412A">
        <w:rPr>
          <w:lang w:val="en-US"/>
        </w:rPr>
        <w:t>network</w:t>
      </w:r>
      <w:proofErr w:type="gramEnd"/>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113AD7" w:rsidRPr="000E412A" w14:paraId="451BAC86" w14:textId="77777777" w:rsidTr="00113AD7">
        <w:trPr>
          <w:trHeight w:val="300"/>
        </w:trPr>
        <w:tc>
          <w:tcPr>
            <w:tcW w:w="3176" w:type="pct"/>
            <w:tcBorders>
              <w:top w:val="single" w:sz="4" w:space="0" w:color="auto"/>
              <w:left w:val="nil"/>
              <w:bottom w:val="single" w:sz="4" w:space="0" w:color="auto"/>
              <w:right w:val="nil"/>
            </w:tcBorders>
            <w:shd w:val="clear" w:color="auto" w:fill="auto"/>
            <w:noWrap/>
            <w:vAlign w:val="center"/>
            <w:hideMark/>
          </w:tcPr>
          <w:p w14:paraId="2A5ED7A7"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1383DF56"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combination</w:t>
            </w:r>
          </w:p>
        </w:tc>
      </w:tr>
      <w:tr w:rsidR="00113AD7" w:rsidRPr="000E412A" w14:paraId="4E499F16" w14:textId="77777777" w:rsidTr="00113AD7">
        <w:trPr>
          <w:trHeight w:val="300"/>
        </w:trPr>
        <w:tc>
          <w:tcPr>
            <w:tcW w:w="3176" w:type="pct"/>
            <w:tcBorders>
              <w:top w:val="single" w:sz="4" w:space="0" w:color="auto"/>
              <w:left w:val="nil"/>
              <w:right w:val="nil"/>
            </w:tcBorders>
            <w:shd w:val="clear" w:color="auto" w:fill="auto"/>
            <w:noWrap/>
            <w:vAlign w:val="center"/>
          </w:tcPr>
          <w:p w14:paraId="51B6790E" w14:textId="38479D6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Hidden layer sizes</w:t>
            </w:r>
          </w:p>
        </w:tc>
        <w:tc>
          <w:tcPr>
            <w:tcW w:w="1824" w:type="pct"/>
            <w:tcBorders>
              <w:top w:val="single" w:sz="4" w:space="0" w:color="auto"/>
              <w:left w:val="nil"/>
              <w:bottom w:val="nil"/>
              <w:right w:val="nil"/>
            </w:tcBorders>
            <w:vAlign w:val="center"/>
          </w:tcPr>
          <w:p w14:paraId="604EE8E6" w14:textId="09C153D8"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113AD7" w:rsidRPr="000E412A" w14:paraId="7E3EC0D6" w14:textId="77777777" w:rsidTr="00113AD7">
        <w:trPr>
          <w:trHeight w:val="300"/>
        </w:trPr>
        <w:tc>
          <w:tcPr>
            <w:tcW w:w="3176" w:type="pct"/>
            <w:tcBorders>
              <w:left w:val="nil"/>
              <w:right w:val="nil"/>
            </w:tcBorders>
            <w:shd w:val="clear" w:color="auto" w:fill="auto"/>
            <w:noWrap/>
            <w:vAlign w:val="center"/>
          </w:tcPr>
          <w:p w14:paraId="7E774FAA"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left w:val="nil"/>
              <w:bottom w:val="nil"/>
              <w:right w:val="nil"/>
            </w:tcBorders>
            <w:vAlign w:val="center"/>
          </w:tcPr>
          <w:p w14:paraId="4238205F"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Logistic</w:t>
            </w:r>
          </w:p>
        </w:tc>
      </w:tr>
      <w:tr w:rsidR="00113AD7" w:rsidRPr="000E412A" w14:paraId="64B3FB06" w14:textId="77777777" w:rsidTr="00113AD7">
        <w:trPr>
          <w:trHeight w:val="300"/>
        </w:trPr>
        <w:tc>
          <w:tcPr>
            <w:tcW w:w="3176" w:type="pct"/>
            <w:tcBorders>
              <w:left w:val="nil"/>
              <w:right w:val="nil"/>
            </w:tcBorders>
            <w:shd w:val="clear" w:color="auto" w:fill="auto"/>
            <w:noWrap/>
            <w:vAlign w:val="center"/>
          </w:tcPr>
          <w:p w14:paraId="43B9FF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left w:val="nil"/>
              <w:bottom w:val="nil"/>
              <w:right w:val="nil"/>
            </w:tcBorders>
            <w:vAlign w:val="center"/>
          </w:tcPr>
          <w:p w14:paraId="51988F08" w14:textId="073F9A99" w:rsidR="00113AD7" w:rsidRPr="000E412A" w:rsidRDefault="008767D2" w:rsidP="00B03A20">
            <w:pPr>
              <w:spacing w:after="0" w:line="240" w:lineRule="auto"/>
              <w:ind w:firstLine="0"/>
              <w:jc w:val="center"/>
              <w:rPr>
                <w:color w:val="000000"/>
                <w:sz w:val="22"/>
                <w:szCs w:val="22"/>
                <w:lang w:val="en-US"/>
              </w:rPr>
            </w:pPr>
            <w:r w:rsidRPr="000E412A">
              <w:rPr>
                <w:color w:val="000000"/>
                <w:sz w:val="22"/>
                <w:szCs w:val="22"/>
                <w:lang w:val="en-US"/>
              </w:rPr>
              <w:t>Adam</w:t>
            </w:r>
          </w:p>
        </w:tc>
      </w:tr>
      <w:tr w:rsidR="00113AD7" w:rsidRPr="000E412A" w14:paraId="3A394AFD" w14:textId="77777777" w:rsidTr="00113AD7">
        <w:trPr>
          <w:trHeight w:val="300"/>
        </w:trPr>
        <w:tc>
          <w:tcPr>
            <w:tcW w:w="3176" w:type="pct"/>
            <w:tcBorders>
              <w:left w:val="nil"/>
              <w:right w:val="nil"/>
            </w:tcBorders>
            <w:shd w:val="clear" w:color="auto" w:fill="auto"/>
            <w:noWrap/>
            <w:vAlign w:val="center"/>
          </w:tcPr>
          <w:p w14:paraId="26448AEC"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left w:val="nil"/>
              <w:right w:val="nil"/>
            </w:tcBorders>
            <w:vAlign w:val="center"/>
          </w:tcPr>
          <w:p w14:paraId="2E923649"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0.001</w:t>
            </w:r>
          </w:p>
        </w:tc>
      </w:tr>
      <w:tr w:rsidR="00113AD7" w:rsidRPr="000E412A" w14:paraId="0D186FA5" w14:textId="77777777" w:rsidTr="00113AD7">
        <w:trPr>
          <w:trHeight w:val="300"/>
        </w:trPr>
        <w:tc>
          <w:tcPr>
            <w:tcW w:w="3176" w:type="pct"/>
            <w:tcBorders>
              <w:left w:val="nil"/>
              <w:bottom w:val="single" w:sz="4" w:space="0" w:color="auto"/>
              <w:right w:val="nil"/>
            </w:tcBorders>
            <w:shd w:val="clear" w:color="auto" w:fill="auto"/>
            <w:noWrap/>
            <w:vAlign w:val="center"/>
          </w:tcPr>
          <w:p w14:paraId="51DF16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left w:val="nil"/>
              <w:bottom w:val="single" w:sz="4" w:space="0" w:color="auto"/>
              <w:right w:val="nil"/>
            </w:tcBorders>
            <w:vAlign w:val="center"/>
          </w:tcPr>
          <w:p w14:paraId="767BF950" w14:textId="77777777" w:rsidR="00113AD7" w:rsidRPr="000E412A" w:rsidRDefault="00113AD7" w:rsidP="000E412A">
            <w:pPr>
              <w:keepNext/>
              <w:spacing w:after="0" w:line="240" w:lineRule="auto"/>
              <w:ind w:firstLine="0"/>
              <w:jc w:val="center"/>
              <w:rPr>
                <w:color w:val="000000"/>
                <w:sz w:val="22"/>
                <w:szCs w:val="22"/>
                <w:lang w:val="en-US"/>
              </w:rPr>
            </w:pPr>
            <w:r w:rsidRPr="000E412A">
              <w:rPr>
                <w:color w:val="000000"/>
                <w:sz w:val="22"/>
                <w:szCs w:val="22"/>
                <w:lang w:val="en-US"/>
              </w:rPr>
              <w:t>Constant</w:t>
            </w:r>
          </w:p>
        </w:tc>
      </w:tr>
    </w:tbl>
    <w:p w14:paraId="53456D55" w14:textId="6A2351C7" w:rsidR="00113AD7" w:rsidRPr="000E412A" w:rsidRDefault="000E412A" w:rsidP="000E412A">
      <w:pPr>
        <w:pStyle w:val="Caption"/>
        <w:rPr>
          <w:lang w:val="en-US"/>
        </w:rPr>
      </w:pPr>
      <w:r w:rsidRPr="000E412A">
        <w:rPr>
          <w:lang w:val="en-US"/>
        </w:rPr>
        <w:t>Source: author</w:t>
      </w:r>
    </w:p>
    <w:p w14:paraId="4F4B984E" w14:textId="0E997972" w:rsidR="008767D2" w:rsidRPr="000E412A" w:rsidRDefault="008767D2" w:rsidP="00113AD7">
      <w:pPr>
        <w:pStyle w:val="bntext"/>
        <w:ind w:firstLine="0"/>
        <w:rPr>
          <w:lang w:val="en-US"/>
        </w:rPr>
      </w:pPr>
      <w:proofErr w:type="gramStart"/>
      <w:r w:rsidRPr="000E412A">
        <w:rPr>
          <w:highlight w:val="yellow"/>
          <w:lang w:val="en-US"/>
        </w:rPr>
        <w:t>It’s</w:t>
      </w:r>
      <w:proofErr w:type="gramEnd"/>
      <w:r w:rsidRPr="000E412A">
        <w:rPr>
          <w:highlight w:val="yellow"/>
          <w:lang w:val="en-US"/>
        </w:rPr>
        <w:t xml:space="preserve"> performance on the train and test samples is mutually consistent.</w:t>
      </w:r>
    </w:p>
    <w:p w14:paraId="30D4C622" w14:textId="56C4CDB7" w:rsidR="008767D2" w:rsidRPr="000E412A" w:rsidRDefault="008767D2" w:rsidP="00113AD7">
      <w:pPr>
        <w:pStyle w:val="bntext"/>
        <w:ind w:firstLine="0"/>
        <w:rPr>
          <w:lang w:val="en-US"/>
        </w:rPr>
      </w:pPr>
    </w:p>
    <w:p w14:paraId="4A24D121" w14:textId="77777777" w:rsidR="00690108" w:rsidRPr="000E412A" w:rsidRDefault="004F0181" w:rsidP="00690108">
      <w:pPr>
        <w:pStyle w:val="bntext"/>
        <w:keepNext/>
        <w:ind w:firstLine="0"/>
        <w:rPr>
          <w:lang w:val="en-US"/>
        </w:rPr>
      </w:pPr>
      <w:r w:rsidRPr="000E412A">
        <w:rPr>
          <w:noProof/>
          <w:lang w:val="en-US"/>
        </w:rPr>
        <w:lastRenderedPageBreak/>
        <w:drawing>
          <wp:inline distT="0" distB="0" distL="0" distR="0" wp14:anchorId="28DD8BAF" wp14:editId="7BD2D3A7">
            <wp:extent cx="5219065" cy="37515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65" cy="3751580"/>
                    </a:xfrm>
                    <a:prstGeom prst="rect">
                      <a:avLst/>
                    </a:prstGeom>
                  </pic:spPr>
                </pic:pic>
              </a:graphicData>
            </a:graphic>
          </wp:inline>
        </w:drawing>
      </w:r>
    </w:p>
    <w:p w14:paraId="158AC03F" w14:textId="1BD3F532"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8</w:t>
      </w:r>
      <w:r w:rsidRPr="000E412A">
        <w:rPr>
          <w:lang w:val="en-US"/>
        </w:rPr>
        <w:fldChar w:fldCharType="end"/>
      </w:r>
      <w:r w:rsidRPr="000E412A">
        <w:rPr>
          <w:lang w:val="en-US"/>
        </w:rPr>
        <w:t xml:space="preserve">: ROC curve for train and tests sets, artificial neural network, source: </w:t>
      </w:r>
      <w:proofErr w:type="gramStart"/>
      <w:r w:rsidRPr="000E412A">
        <w:rPr>
          <w:lang w:val="en-US"/>
        </w:rPr>
        <w:t>author</w:t>
      </w:r>
      <w:proofErr w:type="gramEnd"/>
    </w:p>
    <w:p w14:paraId="5B357A48" w14:textId="28E6CD1D" w:rsidR="00690108" w:rsidRPr="000E412A" w:rsidRDefault="00690108" w:rsidP="00690108">
      <w:pPr>
        <w:ind w:firstLine="0"/>
        <w:rPr>
          <w:lang w:val="en-US"/>
        </w:rPr>
      </w:pPr>
      <w:r w:rsidRPr="000E412A">
        <w:rPr>
          <w:lang w:val="en-US"/>
        </w:rPr>
        <w:t xml:space="preserve">Next, a neural network using all explanatory variables is estimated. A larger number of neurons was introduced into the structure </w:t>
      </w:r>
      <w:proofErr w:type="gramStart"/>
      <w:r w:rsidRPr="000E412A">
        <w:rPr>
          <w:lang w:val="en-US"/>
        </w:rPr>
        <w:t>in order to</w:t>
      </w:r>
      <w:proofErr w:type="gramEnd"/>
      <w:r w:rsidRPr="000E412A">
        <w:rPr>
          <w:lang w:val="en-US"/>
        </w:rPr>
        <w:t xml:space="preserve"> accommodate 44 features. The optimal neural network in this case has a single hidden layer of 22 neurons, the activation function is sigmoid, it has a constant learning </w:t>
      </w:r>
      <w:proofErr w:type="gramStart"/>
      <w:r w:rsidRPr="000E412A">
        <w:rPr>
          <w:lang w:val="en-US"/>
        </w:rPr>
        <w:t>rate</w:t>
      </w:r>
      <w:proofErr w:type="gramEnd"/>
      <w:r w:rsidRPr="000E412A">
        <w:rPr>
          <w:lang w:val="en-US"/>
        </w:rPr>
        <w:t xml:space="preserve"> and it is solved by the </w:t>
      </w:r>
      <w:proofErr w:type="spellStart"/>
      <w:r w:rsidRPr="000E412A">
        <w:rPr>
          <w:lang w:val="en-US"/>
        </w:rPr>
        <w:t>adam</w:t>
      </w:r>
      <w:proofErr w:type="spellEnd"/>
      <w:r w:rsidRPr="000E412A">
        <w:rPr>
          <w:lang w:val="en-US"/>
        </w:rPr>
        <w:t xml:space="preserve"> algorithm. As can be seen from the performance assessment below, this neural network has a marginally better ROC curve for the train and test sets (</w:t>
      </w:r>
      <w:r w:rsidRPr="000E412A">
        <w:rPr>
          <w:highlight w:val="yellow"/>
          <w:lang w:val="en-US"/>
        </w:rPr>
        <w:t>reference figure</w:t>
      </w:r>
      <w:r w:rsidRPr="000E412A">
        <w:rPr>
          <w:lang w:val="en-US"/>
        </w:rPr>
        <w:t xml:space="preserve">). Therefore, it can be concluded that using the brute force of the large number of </w:t>
      </w:r>
      <w:proofErr w:type="gramStart"/>
      <w:r w:rsidRPr="000E412A">
        <w:rPr>
          <w:lang w:val="en-US"/>
        </w:rPr>
        <w:t>variables rather</w:t>
      </w:r>
      <w:proofErr w:type="gramEnd"/>
      <w:r w:rsidRPr="000E412A">
        <w:rPr>
          <w:lang w:val="en-US"/>
        </w:rPr>
        <w:t xml:space="preserve"> brings complications </w:t>
      </w:r>
      <w:proofErr w:type="gramStart"/>
      <w:r w:rsidRPr="000E412A">
        <w:rPr>
          <w:lang w:val="en-US"/>
        </w:rPr>
        <w:t>in the area of</w:t>
      </w:r>
      <w:proofErr w:type="gramEnd"/>
      <w:r w:rsidRPr="000E412A">
        <w:rPr>
          <w:lang w:val="en-US"/>
        </w:rPr>
        <w:t xml:space="preserve"> model management and implementation.</w:t>
      </w:r>
    </w:p>
    <w:p w14:paraId="5D859543" w14:textId="77777777" w:rsidR="00690108" w:rsidRPr="000E412A" w:rsidRDefault="00690108" w:rsidP="00690108">
      <w:pPr>
        <w:pStyle w:val="bntext"/>
        <w:keepNext/>
        <w:ind w:firstLine="0"/>
        <w:rPr>
          <w:lang w:val="en-US"/>
        </w:rPr>
      </w:pPr>
      <w:r w:rsidRPr="000E412A">
        <w:rPr>
          <w:noProof/>
          <w:lang w:val="en-US"/>
        </w:rPr>
        <w:lastRenderedPageBreak/>
        <w:drawing>
          <wp:inline distT="0" distB="0" distL="0" distR="0" wp14:anchorId="1D0A2B11" wp14:editId="0E0A040F">
            <wp:extent cx="5219065" cy="37515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065" cy="3751580"/>
                    </a:xfrm>
                    <a:prstGeom prst="rect">
                      <a:avLst/>
                    </a:prstGeom>
                  </pic:spPr>
                </pic:pic>
              </a:graphicData>
            </a:graphic>
          </wp:inline>
        </w:drawing>
      </w:r>
    </w:p>
    <w:p w14:paraId="7EEE5035" w14:textId="749A5250"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9</w:t>
      </w:r>
      <w:r w:rsidRPr="000E412A">
        <w:rPr>
          <w:lang w:val="en-US"/>
        </w:rPr>
        <w:fldChar w:fldCharType="end"/>
      </w:r>
      <w:r w:rsidRPr="000E412A">
        <w:rPr>
          <w:lang w:val="en-US"/>
        </w:rPr>
        <w:t xml:space="preserve">: ROC curve for train and test sets, artificial neural network with all available variables, source: </w:t>
      </w:r>
      <w:proofErr w:type="gramStart"/>
      <w:r w:rsidRPr="000E412A">
        <w:rPr>
          <w:lang w:val="en-US"/>
        </w:rPr>
        <w:t>author</w:t>
      </w:r>
      <w:proofErr w:type="gramEnd"/>
    </w:p>
    <w:p w14:paraId="051B76EB" w14:textId="37C3EE80" w:rsidR="00C3675F" w:rsidRPr="000E412A" w:rsidRDefault="00C3675F" w:rsidP="00C3675F">
      <w:pPr>
        <w:pStyle w:val="Heading2"/>
        <w:rPr>
          <w:lang w:val="en-US"/>
        </w:rPr>
      </w:pPr>
      <w:bookmarkStart w:id="55" w:name="_Toc162886621"/>
      <w:r w:rsidRPr="000E412A">
        <w:rPr>
          <w:lang w:val="en-US"/>
        </w:rPr>
        <w:t>Comparison of Results</w:t>
      </w:r>
      <w:bookmarkEnd w:id="55"/>
    </w:p>
    <w:p w14:paraId="507C4009" w14:textId="16BD706E" w:rsidR="00275421" w:rsidRPr="000E412A" w:rsidRDefault="00275421" w:rsidP="00957CAB">
      <w:pPr>
        <w:pStyle w:val="bntext"/>
        <w:ind w:firstLine="0"/>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56" w:name="_Toc162886622"/>
      <w:r w:rsidRPr="000E412A">
        <w:rPr>
          <w:lang w:val="en-US"/>
        </w:rPr>
        <w:lastRenderedPageBreak/>
        <w:t>Final Remarks</w:t>
      </w:r>
      <w:bookmarkEnd w:id="56"/>
    </w:p>
    <w:p w14:paraId="4983EDFE" w14:textId="3FCD5EAE" w:rsidR="002F5863" w:rsidRDefault="004F3F4F" w:rsidP="002F5863">
      <w:pPr>
        <w:pStyle w:val="Heading1"/>
        <w:numPr>
          <w:ilvl w:val="0"/>
          <w:numId w:val="0"/>
        </w:numPr>
        <w:rPr>
          <w:lang w:val="en-US"/>
        </w:rPr>
      </w:pPr>
      <w:bookmarkStart w:id="57" w:name="_Toc162886623"/>
      <w:r w:rsidRPr="000E412A">
        <w:rPr>
          <w:lang w:val="en-US"/>
        </w:rPr>
        <w:lastRenderedPageBreak/>
        <w:t>References</w:t>
      </w:r>
      <w:bookmarkEnd w:id="57"/>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proofErr w:type="gramStart"/>
      <w:r w:rsidRPr="00CC4270">
        <w:rPr>
          <w:lang w:val="en-US"/>
        </w:rPr>
        <w:t>https://www.europarl.europa.eu/topics/en/article/20230601STO93804/eu-ai-act-first-regulation-on-artificial-intelligence</w:t>
      </w:r>
      <w:proofErr w:type="gramEnd"/>
    </w:p>
    <w:p w14:paraId="594C6C35" w14:textId="577B32E7" w:rsidR="00C932FC" w:rsidRDefault="004B0B69" w:rsidP="00486C4A">
      <w:pPr>
        <w:pStyle w:val="literatura"/>
        <w:rPr>
          <w:lang w:val="en-US"/>
        </w:rPr>
      </w:pPr>
      <w:r>
        <w:rPr>
          <w:lang w:val="en-US"/>
        </w:rPr>
        <w:t xml:space="preserve">Engelmann, B., Hayden, E. &amp; Tasche, D. (2003). 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0004F485"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r w:rsidRPr="00D32B6C">
        <w:rPr>
          <w:lang w:val="en-US"/>
        </w:rPr>
        <w:t xml:space="preserve">Lessmann, S., </w:t>
      </w:r>
      <w:proofErr w:type="spellStart"/>
      <w:r w:rsidRPr="00D32B6C">
        <w:rPr>
          <w:lang w:val="en-US"/>
        </w:rPr>
        <w:t>Baesens</w:t>
      </w:r>
      <w:proofErr w:type="spellEnd"/>
      <w:r w:rsidRPr="00D32B6C">
        <w:rPr>
          <w:lang w:val="en-US"/>
        </w:rPr>
        <w:t xml:space="preserve">, B., Seow,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3F1D8E55" w14:textId="231B9404" w:rsidR="00202102" w:rsidRPr="00202102" w:rsidRDefault="00202102" w:rsidP="00C932FC">
      <w:pPr>
        <w:pStyle w:val="literatura"/>
        <w:rPr>
          <w:lang w:val="en-US"/>
        </w:rPr>
      </w:pPr>
      <w:r w:rsidRPr="00202102">
        <w:rPr>
          <w:i/>
          <w:iCs/>
          <w:lang w:val="en-US"/>
        </w:rPr>
        <w:t xml:space="preserve">Regulation (EU) 2016/679 of the European Parliament and of the Council of 27 April 2016 on the protection of natural persons </w:t>
      </w:r>
      <w:proofErr w:type="gramStart"/>
      <w:r w:rsidRPr="00202102">
        <w:rPr>
          <w:i/>
          <w:iCs/>
          <w:lang w:val="en-US"/>
        </w:rPr>
        <w:t>with regard to</w:t>
      </w:r>
      <w:proofErr w:type="gramEnd"/>
      <w:r w:rsidRPr="00202102">
        <w:rPr>
          <w:i/>
          <w:iCs/>
          <w:lang w:val="en-US"/>
        </w:rPr>
        <w:t xml:space="preserve"> the processing of personal data and on the free movement of such data, and repealing Directive 95/46/EC (General Data Protection Regulation)</w:t>
      </w:r>
      <w:r w:rsidRPr="00202102">
        <w:rPr>
          <w:i/>
          <w:iCs/>
          <w:lang w:val="en-US"/>
        </w:rPr>
        <w:t xml:space="preserve"> 2016</w:t>
      </w:r>
      <w:r>
        <w:rPr>
          <w:lang w:val="en-US"/>
        </w:rPr>
        <w:t>. (EU)</w:t>
      </w:r>
    </w:p>
    <w:p w14:paraId="109251D6" w14:textId="030DAFCA" w:rsidR="003813EA" w:rsidRPr="00641766" w:rsidRDefault="003813EA" w:rsidP="00C932FC">
      <w:pPr>
        <w:pStyle w:val="literatura"/>
        <w:rPr>
          <w:lang w:val="en-US"/>
        </w:rPr>
      </w:pPr>
      <w:r>
        <w:rPr>
          <w:lang w:val="en-US"/>
        </w:rPr>
        <w:t xml:space="preserve">Shi, S., </w:t>
      </w:r>
      <w:proofErr w:type="spellStart"/>
      <w:r>
        <w:rPr>
          <w:lang w:val="en-US"/>
        </w:rPr>
        <w:t>Tse</w:t>
      </w:r>
      <w:proofErr w:type="spellEnd"/>
      <w:r>
        <w:rPr>
          <w:lang w:val="en-US"/>
        </w:rPr>
        <w:t xml:space="preserve">, R., Luo, W., D’Addona, S. &amp; Pau, G. (2022). 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58" w:name="_Toc162886624"/>
      <w:r w:rsidRPr="000E412A">
        <w:rPr>
          <w:lang w:val="en-US"/>
        </w:rPr>
        <w:lastRenderedPageBreak/>
        <w:t>Graphics and Tables</w:t>
      </w:r>
      <w:bookmarkEnd w:id="58"/>
    </w:p>
    <w:p w14:paraId="78C8568E" w14:textId="6CAAF800" w:rsidR="00C22453" w:rsidRPr="000E412A" w:rsidRDefault="004F3F4F" w:rsidP="005C2011">
      <w:pPr>
        <w:pStyle w:val="Seznamobrzktabulek"/>
        <w:rPr>
          <w:lang w:val="en-US"/>
        </w:rPr>
      </w:pPr>
      <w:r w:rsidRPr="000E412A">
        <w:rPr>
          <w:lang w:val="en-US"/>
        </w:rPr>
        <w:t>Graphics</w:t>
      </w:r>
    </w:p>
    <w:p w14:paraId="741206C7" w14:textId="3CF16E11" w:rsidR="00EE4C63" w:rsidRPr="000E412A" w:rsidRDefault="006C00AD" w:rsidP="006C00AD">
      <w:pPr>
        <w:pStyle w:val="bntext"/>
        <w:rPr>
          <w:lang w:val="en-US"/>
        </w:rPr>
      </w:pPr>
      <w:r w:rsidRPr="000E412A">
        <w:rPr>
          <w:lang w:val="en-US"/>
        </w:rPr>
        <w:fldChar w:fldCharType="begin"/>
      </w:r>
      <w:r w:rsidRPr="000E412A">
        <w:rPr>
          <w:lang w:val="en-US"/>
        </w:rPr>
        <w:instrText xml:space="preserve"> TOC \h \z \c "Obr."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149A6FE5" w14:textId="40036064" w:rsidR="00C22453" w:rsidRPr="000E412A" w:rsidRDefault="00816481" w:rsidP="00816481">
      <w:pPr>
        <w:pStyle w:val="bntext"/>
        <w:tabs>
          <w:tab w:val="left" w:pos="7938"/>
        </w:tabs>
        <w:rPr>
          <w:lang w:val="en-US"/>
        </w:rPr>
      </w:pPr>
      <w:r w:rsidRPr="000E412A">
        <w:rPr>
          <w:lang w:val="en-US"/>
        </w:rPr>
        <w:fldChar w:fldCharType="begin"/>
      </w:r>
      <w:r w:rsidRPr="000E412A">
        <w:rPr>
          <w:lang w:val="en-US"/>
        </w:rPr>
        <w:instrText xml:space="preserve"> TOC \h \z \c "Tab."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03C36B61" w14:textId="148D0E90" w:rsidR="008A48BF" w:rsidRPr="005F4A6D" w:rsidRDefault="004F3F4F" w:rsidP="006A0F87">
      <w:pPr>
        <w:pStyle w:val="Heading1"/>
        <w:numPr>
          <w:ilvl w:val="0"/>
          <w:numId w:val="0"/>
        </w:numPr>
        <w:rPr>
          <w:lang w:val="fr-FR"/>
        </w:rPr>
      </w:pPr>
      <w:bookmarkStart w:id="59" w:name="_Toc162886625"/>
      <w:r w:rsidRPr="005F4A6D">
        <w:rPr>
          <w:lang w:val="fr-FR"/>
        </w:rPr>
        <w:lastRenderedPageBreak/>
        <w:t>Appendices</w:t>
      </w:r>
      <w:bookmarkEnd w:id="59"/>
    </w:p>
    <w:p w14:paraId="7AFB0AC7" w14:textId="15EF670C" w:rsidR="006A0F87"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
    <w:p w14:paraId="0BD96A62" w14:textId="2345418E" w:rsidR="005313BD"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B</w:t>
      </w:r>
      <w:r w:rsidR="005313BD" w:rsidRPr="005F4A6D">
        <w:rPr>
          <w:lang w:val="fr-FR"/>
        </w:rPr>
        <w:t xml:space="preserve"> – </w:t>
      </w:r>
    </w:p>
    <w:p w14:paraId="2ED2EF45" w14:textId="77777777" w:rsidR="005313BD" w:rsidRPr="005F4A6D" w:rsidRDefault="005313BD">
      <w:pPr>
        <w:spacing w:after="160" w:line="259" w:lineRule="auto"/>
        <w:ind w:firstLine="0"/>
        <w:jc w:val="left"/>
        <w:rPr>
          <w:lang w:val="fr-FR"/>
        </w:rPr>
      </w:pPr>
      <w:r w:rsidRPr="005F4A6D">
        <w:rPr>
          <w:lang w:val="fr-FR"/>
        </w:rPr>
        <w:br w:type="page"/>
      </w:r>
    </w:p>
    <w:p w14:paraId="6D31F059" w14:textId="7EEC9E43"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Pr="000E412A">
        <w:rPr>
          <w:highlight w:val="green"/>
          <w:lang w:val="en-US"/>
        </w:rPr>
        <w:t>Title</w:t>
      </w:r>
    </w:p>
    <w:p w14:paraId="2FDE6EB5" w14:textId="77777777" w:rsidR="005313BD" w:rsidRPr="000E412A" w:rsidRDefault="005313BD" w:rsidP="0093218B">
      <w:pPr>
        <w:pStyle w:val="bntext"/>
        <w:rPr>
          <w:lang w:val="en-US"/>
        </w:rPr>
      </w:pPr>
    </w:p>
    <w:p w14:paraId="0349F0A5" w14:textId="77777777" w:rsidR="005313BD" w:rsidRPr="000E412A" w:rsidRDefault="005313BD">
      <w:pPr>
        <w:spacing w:after="160" w:line="259" w:lineRule="auto"/>
        <w:ind w:firstLine="0"/>
        <w:jc w:val="left"/>
        <w:rPr>
          <w:lang w:val="en-US"/>
        </w:rPr>
      </w:pPr>
      <w:r w:rsidRPr="000E412A">
        <w:rPr>
          <w:lang w:val="en-US"/>
        </w:rPr>
        <w:br w:type="page"/>
      </w:r>
    </w:p>
    <w:p w14:paraId="46A1AA14" w14:textId="2E0D1D78"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B</w:t>
      </w:r>
      <w:r w:rsidR="005313BD" w:rsidRPr="000E412A">
        <w:rPr>
          <w:lang w:val="en-US"/>
        </w:rPr>
        <w:t xml:space="preserve"> – </w:t>
      </w:r>
      <w:r w:rsidRPr="000E412A">
        <w:rPr>
          <w:highlight w:val="green"/>
          <w:lang w:val="en-US"/>
        </w:rPr>
        <w:t>Title</w:t>
      </w:r>
    </w:p>
    <w:p w14:paraId="4306ADB0" w14:textId="77777777" w:rsidR="005313BD" w:rsidRPr="000E412A" w:rsidRDefault="005313BD" w:rsidP="0093218B">
      <w:pPr>
        <w:pStyle w:val="bntext"/>
        <w:rPr>
          <w:lang w:val="en-US"/>
        </w:rPr>
      </w:pPr>
    </w:p>
    <w:p w14:paraId="72422368" w14:textId="77777777" w:rsidR="005313BD" w:rsidRPr="000E412A" w:rsidRDefault="005313BD" w:rsidP="0093218B">
      <w:pPr>
        <w:pStyle w:val="bntext"/>
        <w:rPr>
          <w:lang w:val="en-US"/>
        </w:rPr>
      </w:pPr>
    </w:p>
    <w:sectPr w:rsidR="005313BD" w:rsidRPr="000E412A" w:rsidSect="00813E23">
      <w:headerReference w:type="even" r:id="rId27"/>
      <w:headerReference w:type="default" r:id="rId28"/>
      <w:footerReference w:type="default" r:id="rId29"/>
      <w:headerReference w:type="first" r:id="rId30"/>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370E5C00" w14:textId="77777777" w:rsidR="006F2FAD" w:rsidRDefault="006F2FAD" w:rsidP="006F2FAD">
      <w:pPr>
        <w:pStyle w:val="CommentText"/>
        <w:ind w:firstLine="0"/>
        <w:jc w:val="left"/>
      </w:pPr>
      <w:r>
        <w:rPr>
          <w:rStyle w:val="CommentReference"/>
        </w:rPr>
        <w:annotationRef/>
      </w:r>
      <w:r>
        <w:t>Citation.</w:t>
      </w:r>
    </w:p>
  </w:comment>
  <w:comment w:id="9"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10"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3" w:author="Author" w:initials="A">
    <w:p w14:paraId="7C82CB21" w14:textId="77777777" w:rsidR="003813EA" w:rsidRDefault="003813EA" w:rsidP="003813EA">
      <w:pPr>
        <w:pStyle w:val="CommentText"/>
        <w:ind w:firstLine="0"/>
        <w:jc w:val="left"/>
      </w:pPr>
      <w:r>
        <w:rPr>
          <w:rStyle w:val="CommentReference"/>
        </w:rPr>
        <w:annotationRef/>
      </w:r>
      <w:r>
        <w:t>Fix when final.</w:t>
      </w:r>
    </w:p>
  </w:comment>
  <w:comment w:id="14" w:author="Author" w:initials="A">
    <w:p w14:paraId="6305AECD" w14:textId="57AFC3F1" w:rsidR="003813EA" w:rsidRDefault="003813EA" w:rsidP="003813EA">
      <w:pPr>
        <w:pStyle w:val="CommentText"/>
        <w:ind w:firstLine="0"/>
        <w:jc w:val="left"/>
      </w:pPr>
      <w:r>
        <w:rPr>
          <w:rStyle w:val="CommentReference"/>
        </w:rPr>
        <w:annotationRef/>
      </w:r>
      <w:r>
        <w:t>Portfolio scoping is off.</w:t>
      </w:r>
    </w:p>
  </w:comment>
  <w:comment w:id="21" w:author="Author" w:initials="A">
    <w:p w14:paraId="67539E10" w14:textId="61E0477E" w:rsidR="00764DC6" w:rsidRDefault="00764DC6" w:rsidP="00764DC6">
      <w:pPr>
        <w:pStyle w:val="CommentText"/>
        <w:ind w:firstLine="0"/>
        <w:jc w:val="left"/>
      </w:pPr>
      <w:r>
        <w:rPr>
          <w:rStyle w:val="CommentReference"/>
        </w:rPr>
        <w:annotationRef/>
      </w:r>
      <w:r>
        <w:t>Put number.</w:t>
      </w:r>
    </w:p>
  </w:comment>
  <w:comment w:id="22" w:author="Author" w:initials="A">
    <w:p w14:paraId="5482DC54" w14:textId="77777777" w:rsidR="0058311C" w:rsidRDefault="0058311C" w:rsidP="0058311C">
      <w:pPr>
        <w:pStyle w:val="CommentText"/>
        <w:ind w:firstLine="0"/>
        <w:jc w:val="left"/>
      </w:pPr>
      <w:r>
        <w:rPr>
          <w:rStyle w:val="CommentReference"/>
        </w:rPr>
        <w:annotationRef/>
      </w:r>
      <w:r>
        <w:t>Make sure that the linear algebra is correct.</w:t>
      </w:r>
    </w:p>
  </w:comment>
  <w:comment w:id="25"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33" w:author="Author" w:initials="A">
    <w:p w14:paraId="6AACFBB7" w14:textId="77777777" w:rsidR="00637A38" w:rsidRDefault="00637A38" w:rsidP="00637A38">
      <w:pPr>
        <w:pStyle w:val="CommentText"/>
        <w:ind w:firstLine="0"/>
        <w:jc w:val="left"/>
      </w:pPr>
      <w:r>
        <w:rPr>
          <w:rStyle w:val="CommentReference"/>
        </w:rPr>
        <w:annotationRef/>
      </w:r>
      <w:r>
        <w:t>Put some online article.</w:t>
      </w:r>
    </w:p>
  </w:comment>
  <w:comment w:id="36" w:author="Author" w:initials="A">
    <w:p w14:paraId="76DD47E0" w14:textId="77777777" w:rsidR="00690F00" w:rsidRDefault="00690F00" w:rsidP="00690F00">
      <w:pPr>
        <w:pStyle w:val="CommentText"/>
        <w:ind w:firstLine="0"/>
        <w:jc w:val="left"/>
      </w:pPr>
      <w:r>
        <w:rPr>
          <w:rStyle w:val="CommentReference"/>
        </w:rPr>
        <w:annotationRef/>
      </w:r>
      <w:r>
        <w:t>Continue here, classical method from re-design of home loans. Optbinning package comment.</w:t>
      </w:r>
    </w:p>
  </w:comment>
  <w:comment w:id="38" w:author="Author" w:initials="A">
    <w:p w14:paraId="084457B0" w14:textId="7EF65CCF" w:rsidR="00251B61" w:rsidRDefault="00251B61" w:rsidP="00251B61">
      <w:pPr>
        <w:pStyle w:val="CommentText"/>
        <w:ind w:firstLine="0"/>
        <w:jc w:val="left"/>
      </w:pPr>
      <w:r>
        <w:rPr>
          <w:rStyle w:val="CommentReference"/>
        </w:rPr>
        <w:annotationRef/>
      </w:r>
      <w:r>
        <w:t>Look at reject inference.</w:t>
      </w:r>
    </w:p>
  </w:comment>
  <w:comment w:id="39" w:author="Author" w:initials="A">
    <w:p w14:paraId="7319D00B" w14:textId="6ACE4B9F" w:rsidR="00136C82" w:rsidRDefault="00136C82" w:rsidP="009656B5">
      <w:pPr>
        <w:pStyle w:val="CommentText"/>
        <w:ind w:firstLine="0"/>
        <w:jc w:val="left"/>
      </w:pPr>
      <w:r>
        <w:rPr>
          <w:rStyle w:val="CommentReference"/>
        </w:rPr>
        <w:annotationRef/>
      </w:r>
      <w:hyperlink r:id="rId1" w:anchor="smote-adasyn" w:history="1">
        <w:r w:rsidRPr="009656B5">
          <w:rPr>
            <w:rStyle w:val="Hyperlink"/>
          </w:rPr>
          <w:t>2. Over-sampling — Version 0.11.0 (imbalanced-learn.org)</w:t>
        </w:r>
      </w:hyperlink>
      <w:r>
        <w:t xml:space="preserve"> </w:t>
      </w:r>
    </w:p>
  </w:comment>
  <w:comment w:id="40" w:author="Author" w:initials="A">
    <w:p w14:paraId="0DE6AD48" w14:textId="77777777" w:rsidR="000E0DDF" w:rsidRDefault="000E0DDF" w:rsidP="00087EB2">
      <w:pPr>
        <w:pStyle w:val="CommentText"/>
        <w:ind w:firstLine="0"/>
        <w:jc w:val="left"/>
      </w:pPr>
      <w:r>
        <w:rPr>
          <w:rStyle w:val="CommentReference"/>
        </w:rPr>
        <w:annotationRef/>
      </w:r>
      <w:r>
        <w:t>References available in the article.</w:t>
      </w:r>
    </w:p>
  </w:comment>
  <w:comment w:id="45" w:author="Author" w:initials="A">
    <w:p w14:paraId="478B3A82" w14:textId="2F43040E" w:rsidR="00EE6115" w:rsidRDefault="00EE6115" w:rsidP="00AB5D9D">
      <w:pPr>
        <w:pStyle w:val="CommentText"/>
        <w:ind w:firstLine="0"/>
        <w:jc w:val="left"/>
      </w:pPr>
      <w:r>
        <w:rPr>
          <w:rStyle w:val="CommentReference"/>
        </w:rPr>
        <w:annotationRef/>
      </w:r>
      <w:r>
        <w:t>Put reference.</w:t>
      </w:r>
    </w:p>
  </w:comment>
  <w:comment w:id="46" w:author="Author" w:initials="A">
    <w:p w14:paraId="2931C1CE" w14:textId="77777777" w:rsidR="004659F6" w:rsidRDefault="004659F6" w:rsidP="001A5437">
      <w:pPr>
        <w:pStyle w:val="CommentText"/>
        <w:ind w:firstLine="0"/>
        <w:jc w:val="left"/>
      </w:pPr>
      <w:r>
        <w:rPr>
          <w:rStyle w:val="CommentReference"/>
        </w:rPr>
        <w:annotationRef/>
      </w:r>
      <w:r>
        <w:t>Add reference.</w:t>
      </w:r>
    </w:p>
  </w:comment>
  <w:comment w:id="49" w:author="Author" w:initials="A">
    <w:p w14:paraId="1D994166" w14:textId="77777777" w:rsidR="00DF778C" w:rsidRDefault="00DF778C" w:rsidP="00227AC0">
      <w:pPr>
        <w:pStyle w:val="CommentText"/>
        <w:ind w:firstLine="0"/>
        <w:jc w:val="left"/>
      </w:pPr>
      <w:r>
        <w:rPr>
          <w:rStyle w:val="CommentReference"/>
        </w:rPr>
        <w:annotationRef/>
      </w:r>
      <w:r>
        <w:t>Add plots.</w:t>
      </w:r>
    </w:p>
  </w:comment>
  <w:comment w:id="50" w:author="Author" w:initials="A">
    <w:p w14:paraId="6285B792" w14:textId="677D7BD6" w:rsidR="00165CE5" w:rsidRDefault="00A44539" w:rsidP="005C3774">
      <w:pPr>
        <w:pStyle w:val="CommentText"/>
        <w:ind w:firstLine="0"/>
        <w:jc w:val="left"/>
      </w:pPr>
      <w:r>
        <w:rPr>
          <w:rStyle w:val="CommentReference"/>
        </w:rPr>
        <w:annotationRef/>
      </w:r>
      <w:r w:rsidR="00165CE5">
        <w:t>Missing values bin = 0, treat missings as missings so they would appear as a special bin and binned worst.</w:t>
      </w:r>
    </w:p>
  </w:comment>
  <w:comment w:id="51" w:author="Author" w:initials="A">
    <w:p w14:paraId="64BC0EDE" w14:textId="77777777" w:rsidR="00DF778C" w:rsidRDefault="00DF778C" w:rsidP="00D1570D">
      <w:pPr>
        <w:pStyle w:val="CommentText"/>
        <w:ind w:firstLine="0"/>
        <w:jc w:val="left"/>
      </w:pPr>
      <w:r>
        <w:rPr>
          <w:rStyle w:val="CommentReference"/>
        </w:rPr>
        <w:annotationRef/>
      </w:r>
      <w:r>
        <w:t>Add a list of 15 strongest variables.</w:t>
      </w:r>
    </w:p>
  </w:comment>
  <w:comment w:id="53" w:author="Author" w:initials="A">
    <w:p w14:paraId="004B49FC" w14:textId="77777777" w:rsidR="00900655" w:rsidRDefault="00900655" w:rsidP="00900655">
      <w:pPr>
        <w:pStyle w:val="CommentText"/>
        <w:ind w:firstLine="0"/>
        <w:jc w:val="left"/>
      </w:pPr>
      <w:r>
        <w:rPr>
          <w:rStyle w:val="CommentReference"/>
        </w:rPr>
        <w:annotationRef/>
      </w:r>
      <w:r>
        <w:t>Conf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E5C00" w15:done="0"/>
  <w15:commentEx w15:paraId="5A891C6A" w15:done="0"/>
  <w15:commentEx w15:paraId="5CD545DF" w15:done="0"/>
  <w15:commentEx w15:paraId="7C82CB21" w15:done="0"/>
  <w15:commentEx w15:paraId="6305AECD" w15:done="0"/>
  <w15:commentEx w15:paraId="67539E10" w15:done="0"/>
  <w15:commentEx w15:paraId="5482DC54" w15:done="0"/>
  <w15:commentEx w15:paraId="6F67FEE6" w15:done="0"/>
  <w15:commentEx w15:paraId="6AACFBB7" w15:done="0"/>
  <w15:commentEx w15:paraId="76DD47E0" w15:done="0"/>
  <w15:commentEx w15:paraId="084457B0" w15:done="0"/>
  <w15:commentEx w15:paraId="7319D00B" w15:done="0"/>
  <w15:commentEx w15:paraId="0DE6AD48" w15:paraIdParent="7319D00B" w15:done="0"/>
  <w15:commentEx w15:paraId="478B3A82" w15:done="0"/>
  <w15:commentEx w15:paraId="2931C1CE" w15:done="0"/>
  <w15:commentEx w15:paraId="1D994166" w15:done="0"/>
  <w15:commentEx w15:paraId="6285B792" w15:done="0"/>
  <w15:commentEx w15:paraId="64BC0EDE" w15:done="0"/>
  <w15:commentEx w15:paraId="004B4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E5C00" w16cid:durableId="751C154E"/>
  <w16cid:commentId w16cid:paraId="5A891C6A" w16cid:durableId="14917722"/>
  <w16cid:commentId w16cid:paraId="5CD545DF" w16cid:durableId="64AB1E44"/>
  <w16cid:commentId w16cid:paraId="7C82CB21" w16cid:durableId="5E2CFCA2"/>
  <w16cid:commentId w16cid:paraId="6305AECD" w16cid:durableId="131E013D"/>
  <w16cid:commentId w16cid:paraId="67539E10" w16cid:durableId="26148D74"/>
  <w16cid:commentId w16cid:paraId="5482DC54" w16cid:durableId="2BAF474F"/>
  <w16cid:commentId w16cid:paraId="6F67FEE6" w16cid:durableId="101FC223"/>
  <w16cid:commentId w16cid:paraId="6AACFBB7" w16cid:durableId="7463DB12"/>
  <w16cid:commentId w16cid:paraId="76DD47E0" w16cid:durableId="4623EA9C"/>
  <w16cid:commentId w16cid:paraId="084457B0" w16cid:durableId="45BBD0B9"/>
  <w16cid:commentId w16cid:paraId="7319D00B" w16cid:durableId="2935E0FA"/>
  <w16cid:commentId w16cid:paraId="0DE6AD48" w16cid:durableId="2935E2F9"/>
  <w16cid:commentId w16cid:paraId="478B3A82" w16cid:durableId="291607FF"/>
  <w16cid:commentId w16cid:paraId="2931C1CE" w16cid:durableId="29163D9A"/>
  <w16cid:commentId w16cid:paraId="1D994166" w16cid:durableId="2939F40D"/>
  <w16cid:commentId w16cid:paraId="6285B792" w16cid:durableId="2939EBDC"/>
  <w16cid:commentId w16cid:paraId="64BC0EDE" w16cid:durableId="2939F434"/>
  <w16cid:commentId w16cid:paraId="004B49FC" w16cid:durableId="29353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D652" w14:textId="77777777" w:rsidR="00813E23" w:rsidRDefault="00813E23">
      <w:pPr>
        <w:spacing w:after="0" w:line="240" w:lineRule="auto"/>
      </w:pPr>
      <w:r>
        <w:separator/>
      </w:r>
    </w:p>
  </w:endnote>
  <w:endnote w:type="continuationSeparator" w:id="0">
    <w:p w14:paraId="7460200B" w14:textId="77777777" w:rsidR="00813E23" w:rsidRDefault="0081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8455" w14:textId="77777777" w:rsidR="00813E23" w:rsidRDefault="00813E23">
      <w:pPr>
        <w:spacing w:after="0" w:line="240" w:lineRule="auto"/>
      </w:pPr>
      <w:r>
        <w:separator/>
      </w:r>
    </w:p>
  </w:footnote>
  <w:footnote w:type="continuationSeparator" w:id="0">
    <w:p w14:paraId="60FF94E3" w14:textId="77777777" w:rsidR="00813E23" w:rsidRDefault="00813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0"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3"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5" w15:restartNumberingAfterBreak="0">
    <w:nsid w:val="25031206"/>
    <w:multiLevelType w:val="hybridMultilevel"/>
    <w:tmpl w:val="9DB24138"/>
    <w:lvl w:ilvl="0" w:tplc="CFDA8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C626F"/>
    <w:multiLevelType w:val="hybridMultilevel"/>
    <w:tmpl w:val="60F4D730"/>
    <w:lvl w:ilvl="0" w:tplc="F0F2F2F6">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7"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6"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50C96800"/>
    <w:multiLevelType w:val="hybridMultilevel"/>
    <w:tmpl w:val="1686675E"/>
    <w:lvl w:ilvl="0" w:tplc="73643F76">
      <w:start w:val="1"/>
      <w:numFmt w:val="decimal"/>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0"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3007C5"/>
    <w:multiLevelType w:val="hybridMultilevel"/>
    <w:tmpl w:val="C300910C"/>
    <w:lvl w:ilvl="0" w:tplc="EB0A6F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9B27C40"/>
    <w:multiLevelType w:val="hybridMultilevel"/>
    <w:tmpl w:val="3420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51034">
    <w:abstractNumId w:val="36"/>
  </w:num>
  <w:num w:numId="2" w16cid:durableId="475491956">
    <w:abstractNumId w:val="27"/>
  </w:num>
  <w:num w:numId="3" w16cid:durableId="255989301">
    <w:abstractNumId w:val="17"/>
  </w:num>
  <w:num w:numId="4" w16cid:durableId="179584306">
    <w:abstractNumId w:val="17"/>
  </w:num>
  <w:num w:numId="5" w16cid:durableId="2002156428">
    <w:abstractNumId w:val="36"/>
  </w:num>
  <w:num w:numId="6" w16cid:durableId="1814907802">
    <w:abstractNumId w:val="6"/>
  </w:num>
  <w:num w:numId="7" w16cid:durableId="2063747629">
    <w:abstractNumId w:val="12"/>
  </w:num>
  <w:num w:numId="8" w16cid:durableId="1470853911">
    <w:abstractNumId w:val="28"/>
  </w:num>
  <w:num w:numId="9" w16cid:durableId="1736666168">
    <w:abstractNumId w:val="28"/>
    <w:lvlOverride w:ilvl="0">
      <w:startOverride w:val="1"/>
    </w:lvlOverride>
  </w:num>
  <w:num w:numId="10" w16cid:durableId="889342204">
    <w:abstractNumId w:val="28"/>
    <w:lvlOverride w:ilvl="0">
      <w:startOverride w:val="1"/>
    </w:lvlOverride>
  </w:num>
  <w:num w:numId="11" w16cid:durableId="2001540907">
    <w:abstractNumId w:val="1"/>
  </w:num>
  <w:num w:numId="12" w16cid:durableId="153843636">
    <w:abstractNumId w:val="5"/>
  </w:num>
  <w:num w:numId="13" w16cid:durableId="2026201240">
    <w:abstractNumId w:val="32"/>
  </w:num>
  <w:num w:numId="14" w16cid:durableId="1831753372">
    <w:abstractNumId w:val="34"/>
  </w:num>
  <w:num w:numId="15" w16cid:durableId="1250309498">
    <w:abstractNumId w:val="24"/>
  </w:num>
  <w:num w:numId="16" w16cid:durableId="1033307167">
    <w:abstractNumId w:val="26"/>
  </w:num>
  <w:num w:numId="17" w16cid:durableId="1028289860">
    <w:abstractNumId w:val="20"/>
  </w:num>
  <w:num w:numId="18" w16cid:durableId="1169440971">
    <w:abstractNumId w:val="14"/>
  </w:num>
  <w:num w:numId="19" w16cid:durableId="1292053605">
    <w:abstractNumId w:val="18"/>
  </w:num>
  <w:num w:numId="20" w16cid:durableId="1947078451">
    <w:abstractNumId w:val="29"/>
  </w:num>
  <w:num w:numId="21" w16cid:durableId="429356798">
    <w:abstractNumId w:val="0"/>
  </w:num>
  <w:num w:numId="22" w16cid:durableId="2091273804">
    <w:abstractNumId w:val="16"/>
  </w:num>
  <w:num w:numId="23" w16cid:durableId="299379794">
    <w:abstractNumId w:val="25"/>
  </w:num>
  <w:num w:numId="24" w16cid:durableId="161051285">
    <w:abstractNumId w:val="4"/>
  </w:num>
  <w:num w:numId="25" w16cid:durableId="327442048">
    <w:abstractNumId w:val="22"/>
  </w:num>
  <w:num w:numId="26" w16cid:durableId="2109539112">
    <w:abstractNumId w:val="9"/>
  </w:num>
  <w:num w:numId="27" w16cid:durableId="1826975158">
    <w:abstractNumId w:val="33"/>
  </w:num>
  <w:num w:numId="28" w16cid:durableId="427429352">
    <w:abstractNumId w:val="11"/>
  </w:num>
  <w:num w:numId="29" w16cid:durableId="1222205740">
    <w:abstractNumId w:val="3"/>
  </w:num>
  <w:num w:numId="30" w16cid:durableId="95445530">
    <w:abstractNumId w:val="35"/>
  </w:num>
  <w:num w:numId="31" w16cid:durableId="172766486">
    <w:abstractNumId w:val="10"/>
  </w:num>
  <w:num w:numId="32" w16cid:durableId="184829987">
    <w:abstractNumId w:val="31"/>
  </w:num>
  <w:num w:numId="33" w16cid:durableId="583731334">
    <w:abstractNumId w:val="8"/>
  </w:num>
  <w:num w:numId="34" w16cid:durableId="839657237">
    <w:abstractNumId w:val="30"/>
  </w:num>
  <w:num w:numId="35" w16cid:durableId="1915511717">
    <w:abstractNumId w:val="21"/>
  </w:num>
  <w:num w:numId="36" w16cid:durableId="1523979526">
    <w:abstractNumId w:val="19"/>
  </w:num>
  <w:num w:numId="37" w16cid:durableId="1873567693">
    <w:abstractNumId w:val="2"/>
  </w:num>
  <w:num w:numId="38" w16cid:durableId="1288778201">
    <w:abstractNumId w:val="7"/>
  </w:num>
  <w:num w:numId="39" w16cid:durableId="1603877581">
    <w:abstractNumId w:val="37"/>
  </w:num>
  <w:num w:numId="40" w16cid:durableId="1393194194">
    <w:abstractNumId w:val="15"/>
  </w:num>
  <w:num w:numId="41" w16cid:durableId="91627801">
    <w:abstractNumId w:val="13"/>
  </w:num>
  <w:num w:numId="42" w16cid:durableId="4489328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rAUAhOjKvy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3234"/>
    <w:rsid w:val="0003381E"/>
    <w:rsid w:val="0004510C"/>
    <w:rsid w:val="000476A7"/>
    <w:rsid w:val="000506DA"/>
    <w:rsid w:val="0005567C"/>
    <w:rsid w:val="00056237"/>
    <w:rsid w:val="00056B61"/>
    <w:rsid w:val="000645B3"/>
    <w:rsid w:val="00064C99"/>
    <w:rsid w:val="00071B45"/>
    <w:rsid w:val="00072E42"/>
    <w:rsid w:val="00082ACE"/>
    <w:rsid w:val="00086E70"/>
    <w:rsid w:val="00090843"/>
    <w:rsid w:val="000932C5"/>
    <w:rsid w:val="00094DAF"/>
    <w:rsid w:val="00097494"/>
    <w:rsid w:val="000A08C7"/>
    <w:rsid w:val="000A12DD"/>
    <w:rsid w:val="000A7842"/>
    <w:rsid w:val="000B3635"/>
    <w:rsid w:val="000B4678"/>
    <w:rsid w:val="000C4860"/>
    <w:rsid w:val="000C6E25"/>
    <w:rsid w:val="000D125F"/>
    <w:rsid w:val="000D3142"/>
    <w:rsid w:val="000D336F"/>
    <w:rsid w:val="000D3DB2"/>
    <w:rsid w:val="000E0DDF"/>
    <w:rsid w:val="000E11E7"/>
    <w:rsid w:val="000E412A"/>
    <w:rsid w:val="000E4242"/>
    <w:rsid w:val="000E6D27"/>
    <w:rsid w:val="000F25C9"/>
    <w:rsid w:val="000F5B6F"/>
    <w:rsid w:val="000F7C6D"/>
    <w:rsid w:val="0010125D"/>
    <w:rsid w:val="001036CA"/>
    <w:rsid w:val="001040E6"/>
    <w:rsid w:val="00104E48"/>
    <w:rsid w:val="001067F9"/>
    <w:rsid w:val="00107121"/>
    <w:rsid w:val="00111CAC"/>
    <w:rsid w:val="00112985"/>
    <w:rsid w:val="00113AD7"/>
    <w:rsid w:val="001143EA"/>
    <w:rsid w:val="00115C37"/>
    <w:rsid w:val="00120B47"/>
    <w:rsid w:val="00120C52"/>
    <w:rsid w:val="00121E8E"/>
    <w:rsid w:val="001223F8"/>
    <w:rsid w:val="00134B03"/>
    <w:rsid w:val="00136B03"/>
    <w:rsid w:val="00136C82"/>
    <w:rsid w:val="0014088F"/>
    <w:rsid w:val="00142982"/>
    <w:rsid w:val="0014365F"/>
    <w:rsid w:val="001500F5"/>
    <w:rsid w:val="001552CE"/>
    <w:rsid w:val="00163316"/>
    <w:rsid w:val="00165CE5"/>
    <w:rsid w:val="001670FF"/>
    <w:rsid w:val="00173F56"/>
    <w:rsid w:val="001770B2"/>
    <w:rsid w:val="001772AB"/>
    <w:rsid w:val="00182B5D"/>
    <w:rsid w:val="0018644F"/>
    <w:rsid w:val="001878CF"/>
    <w:rsid w:val="001917BE"/>
    <w:rsid w:val="001930A8"/>
    <w:rsid w:val="001955E7"/>
    <w:rsid w:val="00197B37"/>
    <w:rsid w:val="001A06F3"/>
    <w:rsid w:val="001A0711"/>
    <w:rsid w:val="001A1038"/>
    <w:rsid w:val="001A159A"/>
    <w:rsid w:val="001A4324"/>
    <w:rsid w:val="001A5D66"/>
    <w:rsid w:val="001B474B"/>
    <w:rsid w:val="001C4FA1"/>
    <w:rsid w:val="001C51DE"/>
    <w:rsid w:val="001D2860"/>
    <w:rsid w:val="001D42DF"/>
    <w:rsid w:val="001D5CAE"/>
    <w:rsid w:val="001E07BE"/>
    <w:rsid w:val="001E1500"/>
    <w:rsid w:val="001E226E"/>
    <w:rsid w:val="001E3494"/>
    <w:rsid w:val="001E5FD0"/>
    <w:rsid w:val="001F1DD6"/>
    <w:rsid w:val="001F759A"/>
    <w:rsid w:val="00202102"/>
    <w:rsid w:val="002079F2"/>
    <w:rsid w:val="00213DF8"/>
    <w:rsid w:val="00214647"/>
    <w:rsid w:val="00215D83"/>
    <w:rsid w:val="00221DA1"/>
    <w:rsid w:val="00222BE4"/>
    <w:rsid w:val="00224297"/>
    <w:rsid w:val="00224982"/>
    <w:rsid w:val="00224DFA"/>
    <w:rsid w:val="00227708"/>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70B65"/>
    <w:rsid w:val="002725C2"/>
    <w:rsid w:val="00272D9A"/>
    <w:rsid w:val="002730CD"/>
    <w:rsid w:val="0027431F"/>
    <w:rsid w:val="00275421"/>
    <w:rsid w:val="00276849"/>
    <w:rsid w:val="0027737E"/>
    <w:rsid w:val="0028166A"/>
    <w:rsid w:val="00286093"/>
    <w:rsid w:val="002947F4"/>
    <w:rsid w:val="00294FD6"/>
    <w:rsid w:val="002951FE"/>
    <w:rsid w:val="00295504"/>
    <w:rsid w:val="0029659E"/>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11387"/>
    <w:rsid w:val="00317948"/>
    <w:rsid w:val="00331D4E"/>
    <w:rsid w:val="00334546"/>
    <w:rsid w:val="00337FAB"/>
    <w:rsid w:val="003412AA"/>
    <w:rsid w:val="003442F7"/>
    <w:rsid w:val="0034432D"/>
    <w:rsid w:val="0034591B"/>
    <w:rsid w:val="003520F0"/>
    <w:rsid w:val="00352D49"/>
    <w:rsid w:val="00353E5A"/>
    <w:rsid w:val="00355FFB"/>
    <w:rsid w:val="003725B3"/>
    <w:rsid w:val="003743C2"/>
    <w:rsid w:val="00381107"/>
    <w:rsid w:val="003813EA"/>
    <w:rsid w:val="00383B5E"/>
    <w:rsid w:val="00395EA6"/>
    <w:rsid w:val="003A3E39"/>
    <w:rsid w:val="003B123C"/>
    <w:rsid w:val="003B313C"/>
    <w:rsid w:val="003C056C"/>
    <w:rsid w:val="003C212A"/>
    <w:rsid w:val="003C2236"/>
    <w:rsid w:val="003D39AA"/>
    <w:rsid w:val="003D400B"/>
    <w:rsid w:val="003E1360"/>
    <w:rsid w:val="003E13C6"/>
    <w:rsid w:val="003E6093"/>
    <w:rsid w:val="003F3744"/>
    <w:rsid w:val="004016D4"/>
    <w:rsid w:val="00404541"/>
    <w:rsid w:val="00410589"/>
    <w:rsid w:val="00413316"/>
    <w:rsid w:val="00413AA9"/>
    <w:rsid w:val="00415B18"/>
    <w:rsid w:val="004169D5"/>
    <w:rsid w:val="00417E31"/>
    <w:rsid w:val="004251E4"/>
    <w:rsid w:val="00426743"/>
    <w:rsid w:val="00432725"/>
    <w:rsid w:val="0043318F"/>
    <w:rsid w:val="00440825"/>
    <w:rsid w:val="00441BD7"/>
    <w:rsid w:val="00441DD1"/>
    <w:rsid w:val="0044474B"/>
    <w:rsid w:val="00454492"/>
    <w:rsid w:val="0045597E"/>
    <w:rsid w:val="00460C91"/>
    <w:rsid w:val="00461D11"/>
    <w:rsid w:val="0046393A"/>
    <w:rsid w:val="00464165"/>
    <w:rsid w:val="004659F6"/>
    <w:rsid w:val="00473BD5"/>
    <w:rsid w:val="004742BB"/>
    <w:rsid w:val="0047431E"/>
    <w:rsid w:val="00476F2E"/>
    <w:rsid w:val="00480A72"/>
    <w:rsid w:val="00481024"/>
    <w:rsid w:val="004852CC"/>
    <w:rsid w:val="00486C4A"/>
    <w:rsid w:val="00492AA0"/>
    <w:rsid w:val="004936A6"/>
    <w:rsid w:val="004A36AE"/>
    <w:rsid w:val="004B038A"/>
    <w:rsid w:val="004B0B69"/>
    <w:rsid w:val="004B165E"/>
    <w:rsid w:val="004B3998"/>
    <w:rsid w:val="004B4081"/>
    <w:rsid w:val="004C1593"/>
    <w:rsid w:val="004C2250"/>
    <w:rsid w:val="004C72DB"/>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1761"/>
    <w:rsid w:val="0052193C"/>
    <w:rsid w:val="005220AB"/>
    <w:rsid w:val="00522860"/>
    <w:rsid w:val="0052464A"/>
    <w:rsid w:val="005258D6"/>
    <w:rsid w:val="00526142"/>
    <w:rsid w:val="005313BD"/>
    <w:rsid w:val="00531564"/>
    <w:rsid w:val="0053416F"/>
    <w:rsid w:val="00534C93"/>
    <w:rsid w:val="00536F49"/>
    <w:rsid w:val="005532F1"/>
    <w:rsid w:val="005535D0"/>
    <w:rsid w:val="0055689F"/>
    <w:rsid w:val="00556D69"/>
    <w:rsid w:val="00561411"/>
    <w:rsid w:val="0056145B"/>
    <w:rsid w:val="0058311C"/>
    <w:rsid w:val="005849A7"/>
    <w:rsid w:val="0058546C"/>
    <w:rsid w:val="005923C5"/>
    <w:rsid w:val="005A273C"/>
    <w:rsid w:val="005A77D5"/>
    <w:rsid w:val="005B75CE"/>
    <w:rsid w:val="005C173D"/>
    <w:rsid w:val="005C2011"/>
    <w:rsid w:val="005C3047"/>
    <w:rsid w:val="005C5B0D"/>
    <w:rsid w:val="005C741E"/>
    <w:rsid w:val="005D1807"/>
    <w:rsid w:val="005D1A4E"/>
    <w:rsid w:val="005D327C"/>
    <w:rsid w:val="005E370E"/>
    <w:rsid w:val="005E3D7C"/>
    <w:rsid w:val="005E747A"/>
    <w:rsid w:val="005F1786"/>
    <w:rsid w:val="005F4A6D"/>
    <w:rsid w:val="005F7324"/>
    <w:rsid w:val="005F7779"/>
    <w:rsid w:val="006014A5"/>
    <w:rsid w:val="00607EA0"/>
    <w:rsid w:val="00617FDF"/>
    <w:rsid w:val="00620585"/>
    <w:rsid w:val="0063040F"/>
    <w:rsid w:val="00631D3F"/>
    <w:rsid w:val="00633A36"/>
    <w:rsid w:val="0063444B"/>
    <w:rsid w:val="00634811"/>
    <w:rsid w:val="006376F5"/>
    <w:rsid w:val="00637A38"/>
    <w:rsid w:val="00640EF6"/>
    <w:rsid w:val="00641766"/>
    <w:rsid w:val="00642ADE"/>
    <w:rsid w:val="00650289"/>
    <w:rsid w:val="006541F1"/>
    <w:rsid w:val="00654B04"/>
    <w:rsid w:val="006575F7"/>
    <w:rsid w:val="00662433"/>
    <w:rsid w:val="00664A73"/>
    <w:rsid w:val="00674B91"/>
    <w:rsid w:val="00675FCC"/>
    <w:rsid w:val="006812A8"/>
    <w:rsid w:val="00684DB5"/>
    <w:rsid w:val="00690108"/>
    <w:rsid w:val="00690F00"/>
    <w:rsid w:val="00692401"/>
    <w:rsid w:val="00693118"/>
    <w:rsid w:val="0069342B"/>
    <w:rsid w:val="006A0F87"/>
    <w:rsid w:val="006A205A"/>
    <w:rsid w:val="006A2F5A"/>
    <w:rsid w:val="006B4FF3"/>
    <w:rsid w:val="006B5DFF"/>
    <w:rsid w:val="006B71A9"/>
    <w:rsid w:val="006C00AD"/>
    <w:rsid w:val="006C0E8E"/>
    <w:rsid w:val="006D218A"/>
    <w:rsid w:val="006D3878"/>
    <w:rsid w:val="006D51F7"/>
    <w:rsid w:val="006D6D68"/>
    <w:rsid w:val="006E0D2D"/>
    <w:rsid w:val="006E2C9D"/>
    <w:rsid w:val="006E4F18"/>
    <w:rsid w:val="006F082E"/>
    <w:rsid w:val="006F1B9C"/>
    <w:rsid w:val="006F2FAD"/>
    <w:rsid w:val="006F6CB6"/>
    <w:rsid w:val="00703D77"/>
    <w:rsid w:val="007056E8"/>
    <w:rsid w:val="00707DAB"/>
    <w:rsid w:val="00713CED"/>
    <w:rsid w:val="0071444D"/>
    <w:rsid w:val="007164C2"/>
    <w:rsid w:val="00721046"/>
    <w:rsid w:val="00722DC1"/>
    <w:rsid w:val="00730F59"/>
    <w:rsid w:val="00737C9E"/>
    <w:rsid w:val="00741E6A"/>
    <w:rsid w:val="007422AD"/>
    <w:rsid w:val="00745F40"/>
    <w:rsid w:val="00760F82"/>
    <w:rsid w:val="00764DC6"/>
    <w:rsid w:val="007655CE"/>
    <w:rsid w:val="00767252"/>
    <w:rsid w:val="00774EEF"/>
    <w:rsid w:val="007762A4"/>
    <w:rsid w:val="00776D74"/>
    <w:rsid w:val="00782238"/>
    <w:rsid w:val="00785146"/>
    <w:rsid w:val="007852A4"/>
    <w:rsid w:val="00793570"/>
    <w:rsid w:val="00795ACD"/>
    <w:rsid w:val="007A0A9F"/>
    <w:rsid w:val="007A691D"/>
    <w:rsid w:val="007B0EEE"/>
    <w:rsid w:val="007B167B"/>
    <w:rsid w:val="007B4732"/>
    <w:rsid w:val="007B47AF"/>
    <w:rsid w:val="007B60EB"/>
    <w:rsid w:val="007C3329"/>
    <w:rsid w:val="007C3A40"/>
    <w:rsid w:val="007C4E73"/>
    <w:rsid w:val="007D3BB8"/>
    <w:rsid w:val="007D4E9C"/>
    <w:rsid w:val="007D5F1D"/>
    <w:rsid w:val="007E4D0E"/>
    <w:rsid w:val="007E7945"/>
    <w:rsid w:val="007F3535"/>
    <w:rsid w:val="007F3DAC"/>
    <w:rsid w:val="007F4273"/>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872"/>
    <w:rsid w:val="00850700"/>
    <w:rsid w:val="008507D3"/>
    <w:rsid w:val="00851C7C"/>
    <w:rsid w:val="00853885"/>
    <w:rsid w:val="008551D2"/>
    <w:rsid w:val="00862490"/>
    <w:rsid w:val="0086416A"/>
    <w:rsid w:val="00865900"/>
    <w:rsid w:val="00866170"/>
    <w:rsid w:val="00866A62"/>
    <w:rsid w:val="00867EDD"/>
    <w:rsid w:val="008767D2"/>
    <w:rsid w:val="008774C0"/>
    <w:rsid w:val="008802E8"/>
    <w:rsid w:val="00881206"/>
    <w:rsid w:val="00884E91"/>
    <w:rsid w:val="008857B2"/>
    <w:rsid w:val="0088588E"/>
    <w:rsid w:val="008859C6"/>
    <w:rsid w:val="00890326"/>
    <w:rsid w:val="00894E78"/>
    <w:rsid w:val="0089573D"/>
    <w:rsid w:val="008A3AE4"/>
    <w:rsid w:val="008A4404"/>
    <w:rsid w:val="008A48BF"/>
    <w:rsid w:val="008A6D07"/>
    <w:rsid w:val="008B1306"/>
    <w:rsid w:val="008B5CE0"/>
    <w:rsid w:val="008C1490"/>
    <w:rsid w:val="008C28E7"/>
    <w:rsid w:val="008C2D60"/>
    <w:rsid w:val="008C46D3"/>
    <w:rsid w:val="008D607B"/>
    <w:rsid w:val="008E5A79"/>
    <w:rsid w:val="008E5BF5"/>
    <w:rsid w:val="008E63D8"/>
    <w:rsid w:val="008F01C5"/>
    <w:rsid w:val="008F04FF"/>
    <w:rsid w:val="008F05EF"/>
    <w:rsid w:val="008F7E32"/>
    <w:rsid w:val="00900404"/>
    <w:rsid w:val="00900655"/>
    <w:rsid w:val="00901523"/>
    <w:rsid w:val="009064A6"/>
    <w:rsid w:val="00911EB6"/>
    <w:rsid w:val="00911FFE"/>
    <w:rsid w:val="00913AD2"/>
    <w:rsid w:val="00913BB9"/>
    <w:rsid w:val="0092370E"/>
    <w:rsid w:val="00925598"/>
    <w:rsid w:val="00926A0A"/>
    <w:rsid w:val="0093218B"/>
    <w:rsid w:val="00932E7E"/>
    <w:rsid w:val="009331E6"/>
    <w:rsid w:val="00934369"/>
    <w:rsid w:val="00934D4A"/>
    <w:rsid w:val="0093581E"/>
    <w:rsid w:val="00935ECB"/>
    <w:rsid w:val="009504A8"/>
    <w:rsid w:val="00953D1F"/>
    <w:rsid w:val="00954590"/>
    <w:rsid w:val="0095584E"/>
    <w:rsid w:val="00957CAB"/>
    <w:rsid w:val="00961478"/>
    <w:rsid w:val="00962E2C"/>
    <w:rsid w:val="00963451"/>
    <w:rsid w:val="009704E6"/>
    <w:rsid w:val="00974BB3"/>
    <w:rsid w:val="00975181"/>
    <w:rsid w:val="00980B46"/>
    <w:rsid w:val="00981461"/>
    <w:rsid w:val="009833AB"/>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42C0"/>
    <w:rsid w:val="009C5721"/>
    <w:rsid w:val="009C6446"/>
    <w:rsid w:val="009D220B"/>
    <w:rsid w:val="009D22D6"/>
    <w:rsid w:val="009D2CD8"/>
    <w:rsid w:val="009E5E72"/>
    <w:rsid w:val="009F0AE3"/>
    <w:rsid w:val="009F1F82"/>
    <w:rsid w:val="009F4FC8"/>
    <w:rsid w:val="009F558F"/>
    <w:rsid w:val="00A00F97"/>
    <w:rsid w:val="00A0290D"/>
    <w:rsid w:val="00A144D8"/>
    <w:rsid w:val="00A16F0E"/>
    <w:rsid w:val="00A16F65"/>
    <w:rsid w:val="00A205AE"/>
    <w:rsid w:val="00A2166E"/>
    <w:rsid w:val="00A26F73"/>
    <w:rsid w:val="00A30D97"/>
    <w:rsid w:val="00A33586"/>
    <w:rsid w:val="00A37902"/>
    <w:rsid w:val="00A41412"/>
    <w:rsid w:val="00A41452"/>
    <w:rsid w:val="00A4186C"/>
    <w:rsid w:val="00A41E1F"/>
    <w:rsid w:val="00A42431"/>
    <w:rsid w:val="00A44539"/>
    <w:rsid w:val="00A533BD"/>
    <w:rsid w:val="00A535E4"/>
    <w:rsid w:val="00A55300"/>
    <w:rsid w:val="00A55763"/>
    <w:rsid w:val="00A57185"/>
    <w:rsid w:val="00A61FDB"/>
    <w:rsid w:val="00A639AD"/>
    <w:rsid w:val="00A707A9"/>
    <w:rsid w:val="00A74785"/>
    <w:rsid w:val="00A80267"/>
    <w:rsid w:val="00A813D3"/>
    <w:rsid w:val="00A85BE6"/>
    <w:rsid w:val="00A96B9D"/>
    <w:rsid w:val="00A9760C"/>
    <w:rsid w:val="00A979C5"/>
    <w:rsid w:val="00A97A92"/>
    <w:rsid w:val="00AA1639"/>
    <w:rsid w:val="00AA7348"/>
    <w:rsid w:val="00AB2BAC"/>
    <w:rsid w:val="00AC3F13"/>
    <w:rsid w:val="00AC5945"/>
    <w:rsid w:val="00AD1C57"/>
    <w:rsid w:val="00AD21C7"/>
    <w:rsid w:val="00AD3C48"/>
    <w:rsid w:val="00AD6292"/>
    <w:rsid w:val="00AE7AED"/>
    <w:rsid w:val="00AF18D1"/>
    <w:rsid w:val="00AF5D60"/>
    <w:rsid w:val="00B023AD"/>
    <w:rsid w:val="00B039A1"/>
    <w:rsid w:val="00B05D7B"/>
    <w:rsid w:val="00B06604"/>
    <w:rsid w:val="00B12301"/>
    <w:rsid w:val="00B173BD"/>
    <w:rsid w:val="00B179E9"/>
    <w:rsid w:val="00B202AF"/>
    <w:rsid w:val="00B2081F"/>
    <w:rsid w:val="00B211D3"/>
    <w:rsid w:val="00B24E6D"/>
    <w:rsid w:val="00B26484"/>
    <w:rsid w:val="00B26A4C"/>
    <w:rsid w:val="00B3354F"/>
    <w:rsid w:val="00B4013A"/>
    <w:rsid w:val="00B42553"/>
    <w:rsid w:val="00B4402C"/>
    <w:rsid w:val="00B449BB"/>
    <w:rsid w:val="00B477EE"/>
    <w:rsid w:val="00B52DAB"/>
    <w:rsid w:val="00B55224"/>
    <w:rsid w:val="00B56E09"/>
    <w:rsid w:val="00B61B3A"/>
    <w:rsid w:val="00B63B27"/>
    <w:rsid w:val="00B7119B"/>
    <w:rsid w:val="00B7202E"/>
    <w:rsid w:val="00B76F5A"/>
    <w:rsid w:val="00B81213"/>
    <w:rsid w:val="00B848FC"/>
    <w:rsid w:val="00B8667E"/>
    <w:rsid w:val="00B91283"/>
    <w:rsid w:val="00B93589"/>
    <w:rsid w:val="00B9503B"/>
    <w:rsid w:val="00B9636B"/>
    <w:rsid w:val="00B96DA9"/>
    <w:rsid w:val="00BA30FF"/>
    <w:rsid w:val="00BA562E"/>
    <w:rsid w:val="00BA5717"/>
    <w:rsid w:val="00BA659A"/>
    <w:rsid w:val="00BA7DC8"/>
    <w:rsid w:val="00BB08A7"/>
    <w:rsid w:val="00BB2F5E"/>
    <w:rsid w:val="00BB6FB8"/>
    <w:rsid w:val="00BC1948"/>
    <w:rsid w:val="00BC2B38"/>
    <w:rsid w:val="00BC346A"/>
    <w:rsid w:val="00BD4894"/>
    <w:rsid w:val="00BD5291"/>
    <w:rsid w:val="00BE1F32"/>
    <w:rsid w:val="00BF5290"/>
    <w:rsid w:val="00BF71B1"/>
    <w:rsid w:val="00C01C50"/>
    <w:rsid w:val="00C159AD"/>
    <w:rsid w:val="00C1626D"/>
    <w:rsid w:val="00C165BB"/>
    <w:rsid w:val="00C16733"/>
    <w:rsid w:val="00C17CA5"/>
    <w:rsid w:val="00C22453"/>
    <w:rsid w:val="00C27A04"/>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3E28"/>
    <w:rsid w:val="00C54798"/>
    <w:rsid w:val="00C5647F"/>
    <w:rsid w:val="00C60BB0"/>
    <w:rsid w:val="00C628E1"/>
    <w:rsid w:val="00C677E1"/>
    <w:rsid w:val="00C739E2"/>
    <w:rsid w:val="00C750C3"/>
    <w:rsid w:val="00C86A0A"/>
    <w:rsid w:val="00C932FC"/>
    <w:rsid w:val="00C977D8"/>
    <w:rsid w:val="00CA371C"/>
    <w:rsid w:val="00CB15E8"/>
    <w:rsid w:val="00CC1C4C"/>
    <w:rsid w:val="00CC3429"/>
    <w:rsid w:val="00CC343C"/>
    <w:rsid w:val="00CC40F1"/>
    <w:rsid w:val="00CC4270"/>
    <w:rsid w:val="00CC6620"/>
    <w:rsid w:val="00CD043C"/>
    <w:rsid w:val="00CD0EB7"/>
    <w:rsid w:val="00CD74CF"/>
    <w:rsid w:val="00CE04CD"/>
    <w:rsid w:val="00CE1498"/>
    <w:rsid w:val="00CE2EFC"/>
    <w:rsid w:val="00CE3821"/>
    <w:rsid w:val="00CE393D"/>
    <w:rsid w:val="00CE5652"/>
    <w:rsid w:val="00CE78D2"/>
    <w:rsid w:val="00CF21F8"/>
    <w:rsid w:val="00CF4256"/>
    <w:rsid w:val="00CF63F3"/>
    <w:rsid w:val="00D0072A"/>
    <w:rsid w:val="00D0272E"/>
    <w:rsid w:val="00D0299B"/>
    <w:rsid w:val="00D05ADB"/>
    <w:rsid w:val="00D12AF2"/>
    <w:rsid w:val="00D165E5"/>
    <w:rsid w:val="00D167DC"/>
    <w:rsid w:val="00D20DAE"/>
    <w:rsid w:val="00D2188A"/>
    <w:rsid w:val="00D2438A"/>
    <w:rsid w:val="00D25F8B"/>
    <w:rsid w:val="00D32B6C"/>
    <w:rsid w:val="00D32F21"/>
    <w:rsid w:val="00D337F0"/>
    <w:rsid w:val="00D34963"/>
    <w:rsid w:val="00D36D2C"/>
    <w:rsid w:val="00D36F35"/>
    <w:rsid w:val="00D4057B"/>
    <w:rsid w:val="00D44935"/>
    <w:rsid w:val="00D45672"/>
    <w:rsid w:val="00D500A2"/>
    <w:rsid w:val="00D532C0"/>
    <w:rsid w:val="00D53F3C"/>
    <w:rsid w:val="00D569D2"/>
    <w:rsid w:val="00D57056"/>
    <w:rsid w:val="00D61DD8"/>
    <w:rsid w:val="00D61EDC"/>
    <w:rsid w:val="00D64019"/>
    <w:rsid w:val="00D74058"/>
    <w:rsid w:val="00D75EDA"/>
    <w:rsid w:val="00D8194E"/>
    <w:rsid w:val="00D8533A"/>
    <w:rsid w:val="00DA3ABF"/>
    <w:rsid w:val="00DA594D"/>
    <w:rsid w:val="00DB0AAF"/>
    <w:rsid w:val="00DB1DB9"/>
    <w:rsid w:val="00DB265D"/>
    <w:rsid w:val="00DB3B94"/>
    <w:rsid w:val="00DC49F1"/>
    <w:rsid w:val="00DC7577"/>
    <w:rsid w:val="00DD120A"/>
    <w:rsid w:val="00DD165A"/>
    <w:rsid w:val="00DD3703"/>
    <w:rsid w:val="00DE3F66"/>
    <w:rsid w:val="00DE5DAF"/>
    <w:rsid w:val="00DF426D"/>
    <w:rsid w:val="00DF5C99"/>
    <w:rsid w:val="00DF778C"/>
    <w:rsid w:val="00E006C5"/>
    <w:rsid w:val="00E013A2"/>
    <w:rsid w:val="00E01A4E"/>
    <w:rsid w:val="00E04B9C"/>
    <w:rsid w:val="00E126DE"/>
    <w:rsid w:val="00E1450C"/>
    <w:rsid w:val="00E162E0"/>
    <w:rsid w:val="00E21707"/>
    <w:rsid w:val="00E23E4D"/>
    <w:rsid w:val="00E2592A"/>
    <w:rsid w:val="00E27F0B"/>
    <w:rsid w:val="00E3142B"/>
    <w:rsid w:val="00E3226B"/>
    <w:rsid w:val="00E325BA"/>
    <w:rsid w:val="00E330BA"/>
    <w:rsid w:val="00E351AD"/>
    <w:rsid w:val="00E35E60"/>
    <w:rsid w:val="00E428D5"/>
    <w:rsid w:val="00E448BF"/>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A10BE"/>
    <w:rsid w:val="00EA2FAC"/>
    <w:rsid w:val="00EA4E9C"/>
    <w:rsid w:val="00EA5C31"/>
    <w:rsid w:val="00EA768E"/>
    <w:rsid w:val="00EB185C"/>
    <w:rsid w:val="00EB1AAA"/>
    <w:rsid w:val="00EB368B"/>
    <w:rsid w:val="00EB5EB9"/>
    <w:rsid w:val="00EC1875"/>
    <w:rsid w:val="00EC2544"/>
    <w:rsid w:val="00EC2E8E"/>
    <w:rsid w:val="00ED0668"/>
    <w:rsid w:val="00ED07E0"/>
    <w:rsid w:val="00ED45E0"/>
    <w:rsid w:val="00EE020C"/>
    <w:rsid w:val="00EE06E0"/>
    <w:rsid w:val="00EE4C63"/>
    <w:rsid w:val="00EE6115"/>
    <w:rsid w:val="00EE6F2D"/>
    <w:rsid w:val="00EE790A"/>
    <w:rsid w:val="00EF21B6"/>
    <w:rsid w:val="00F03612"/>
    <w:rsid w:val="00F04150"/>
    <w:rsid w:val="00F045F5"/>
    <w:rsid w:val="00F10FF9"/>
    <w:rsid w:val="00F115F6"/>
    <w:rsid w:val="00F11F82"/>
    <w:rsid w:val="00F1345E"/>
    <w:rsid w:val="00F1465E"/>
    <w:rsid w:val="00F15B62"/>
    <w:rsid w:val="00F229AA"/>
    <w:rsid w:val="00F243D7"/>
    <w:rsid w:val="00F30877"/>
    <w:rsid w:val="00F326E0"/>
    <w:rsid w:val="00F33598"/>
    <w:rsid w:val="00F35C54"/>
    <w:rsid w:val="00F409D9"/>
    <w:rsid w:val="00F40F61"/>
    <w:rsid w:val="00F50D86"/>
    <w:rsid w:val="00F531B6"/>
    <w:rsid w:val="00F546E4"/>
    <w:rsid w:val="00F71571"/>
    <w:rsid w:val="00F746CB"/>
    <w:rsid w:val="00F7510D"/>
    <w:rsid w:val="00F81F59"/>
    <w:rsid w:val="00F85829"/>
    <w:rsid w:val="00F85B28"/>
    <w:rsid w:val="00F86A25"/>
    <w:rsid w:val="00F87279"/>
    <w:rsid w:val="00F91FFB"/>
    <w:rsid w:val="00F9312A"/>
    <w:rsid w:val="00F93B39"/>
    <w:rsid w:val="00FA0B00"/>
    <w:rsid w:val="00FA0E26"/>
    <w:rsid w:val="00FA3F61"/>
    <w:rsid w:val="00FA6C58"/>
    <w:rsid w:val="00FA7446"/>
    <w:rsid w:val="00FB140E"/>
    <w:rsid w:val="00FB28CE"/>
    <w:rsid w:val="00FB623D"/>
    <w:rsid w:val="00FC355A"/>
    <w:rsid w:val="00FC3DC5"/>
    <w:rsid w:val="00FC5133"/>
    <w:rsid w:val="00FC626B"/>
    <w:rsid w:val="00FC627B"/>
    <w:rsid w:val="00FD1CE1"/>
    <w:rsid w:val="00FD2362"/>
    <w:rsid w:val="00FE2197"/>
    <w:rsid w:val="00FE35F3"/>
    <w:rsid w:val="00FE48CD"/>
    <w:rsid w:val="00FE6201"/>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mbalanced-learn.org/stable/over_sampling.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header" Target="header8.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10926</Words>
  <Characters>62284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2024-04-01T15:57:00Z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