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23" w:rsidRPr="008403D8" w:rsidRDefault="00E21BBA" w:rsidP="00157C4A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403D8">
        <w:rPr>
          <w:rFonts w:ascii="Times New Roman" w:eastAsia="Arial" w:hAnsi="Times New Roman" w:cs="Times New Roman"/>
          <w:b/>
          <w:sz w:val="28"/>
          <w:szCs w:val="28"/>
        </w:rPr>
        <w:t>I</w:t>
      </w:r>
      <w:r w:rsidR="006E64BB" w:rsidRPr="008403D8">
        <w:rPr>
          <w:rFonts w:ascii="Times New Roman" w:eastAsia="Arial" w:hAnsi="Times New Roman" w:cs="Times New Roman"/>
          <w:b/>
          <w:sz w:val="28"/>
          <w:szCs w:val="28"/>
        </w:rPr>
        <w:t>ZVEŠTAJ</w:t>
      </w:r>
      <w:r w:rsidR="003F3995" w:rsidRPr="008403D8">
        <w:rPr>
          <w:rFonts w:ascii="Times New Roman" w:eastAsia="Arial" w:hAnsi="Times New Roman" w:cs="Times New Roman"/>
          <w:b/>
          <w:sz w:val="28"/>
          <w:szCs w:val="28"/>
        </w:rPr>
        <w:t xml:space="preserve"> O KONTROLISANJU </w:t>
      </w:r>
    </w:p>
    <w:p w:rsidR="003B3B23" w:rsidRDefault="00391EDD" w:rsidP="00391EDD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MOTORN</w:t>
      </w:r>
      <w:r w:rsidR="00B71830">
        <w:rPr>
          <w:rFonts w:ascii="Times New Roman" w:eastAsia="Arial" w:hAnsi="Times New Roman" w:cs="Times New Roman"/>
          <w:b/>
          <w:sz w:val="26"/>
          <w:szCs w:val="26"/>
        </w:rPr>
        <w:t>OG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VOZILA KOJ</w:t>
      </w:r>
      <w:r w:rsidR="00B71830">
        <w:rPr>
          <w:rFonts w:ascii="Times New Roman" w:eastAsia="Arial" w:hAnsi="Times New Roman" w:cs="Times New Roman"/>
          <w:b/>
          <w:sz w:val="26"/>
          <w:szCs w:val="26"/>
        </w:rPr>
        <w:t>E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SE UVOZ</w:t>
      </w:r>
      <w:r w:rsidR="00B71830">
        <w:rPr>
          <w:rFonts w:ascii="Times New Roman" w:eastAsia="Arial" w:hAnsi="Times New Roman" w:cs="Times New Roman"/>
          <w:b/>
          <w:sz w:val="26"/>
          <w:szCs w:val="26"/>
        </w:rPr>
        <w:t>I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KAO UPOTREBLJAVAN</w:t>
      </w:r>
      <w:r w:rsidR="00B71830">
        <w:rPr>
          <w:rFonts w:ascii="Times New Roman" w:eastAsia="Arial" w:hAnsi="Times New Roman" w:cs="Times New Roman"/>
          <w:b/>
          <w:sz w:val="26"/>
          <w:szCs w:val="26"/>
        </w:rPr>
        <w:t>O</w:t>
      </w:r>
      <w:r>
        <w:rPr>
          <w:rFonts w:ascii="Times New Roman" w:eastAsia="Arial" w:hAnsi="Times New Roman" w:cs="Times New Roman"/>
          <w:b/>
          <w:sz w:val="26"/>
          <w:szCs w:val="26"/>
        </w:rPr>
        <w:t xml:space="preserve"> U SRBIJU</w:t>
      </w:r>
    </w:p>
    <w:p w:rsidR="003B3B23" w:rsidRDefault="003B3B23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</w:rPr>
      </w:pPr>
    </w:p>
    <w:p w:rsidR="003C4D34" w:rsidRPr="00391EDD" w:rsidRDefault="006E64BB" w:rsidP="00E2114A">
      <w:pPr>
        <w:spacing w:before="120" w:after="0"/>
        <w:ind w:left="326" w:right="-2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: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626D80">
        <w:rPr>
          <w:rFonts w:ascii="Times New Roman" w:hAnsi="Times New Roman" w:cs="Times New Roman"/>
          <w:color w:val="FF0000"/>
          <w:sz w:val="24"/>
          <w:szCs w:val="24"/>
        </w:rPr>
        <w:t>Broj</w:t>
      </w:r>
      <w:proofErr w:type="spellEnd"/>
      <w:r w:rsidR="00626D8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6D80">
        <w:rPr>
          <w:rFonts w:ascii="Times New Roman" w:hAnsi="Times New Roman" w:cs="Times New Roman"/>
          <w:color w:val="FF0000"/>
          <w:sz w:val="24"/>
          <w:szCs w:val="24"/>
        </w:rPr>
        <w:t>izveštaja</w:t>
      </w:r>
      <w:proofErr w:type="spellEnd"/>
      <w:r w:rsidR="00626D80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626D80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626D80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626D80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626D80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626D80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Datum </w:t>
      </w:r>
      <w:proofErr w:type="spellStart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izdavanja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: </w:t>
      </w:r>
      <w:r w:rsidR="00626D80" w:rsidRPr="00626D80">
        <w:rPr>
          <w:rFonts w:ascii="Times New Roman" w:hAnsi="Times New Roman" w:cs="Times New Roman"/>
          <w:color w:val="FF0000"/>
          <w:sz w:val="24"/>
          <w:szCs w:val="24"/>
        </w:rPr>
        <w:t xml:space="preserve">Datum </w:t>
      </w:r>
      <w:proofErr w:type="spellStart"/>
      <w:r w:rsidR="00626D80" w:rsidRPr="00626D80">
        <w:rPr>
          <w:rFonts w:ascii="Times New Roman" w:hAnsi="Times New Roman" w:cs="Times New Roman"/>
          <w:color w:val="FF0000"/>
          <w:sz w:val="24"/>
          <w:szCs w:val="24"/>
        </w:rPr>
        <w:t>izveštaja</w:t>
      </w:r>
      <w:proofErr w:type="spellEnd"/>
    </w:p>
    <w:p w:rsidR="003C4D34" w:rsidRPr="00391EDD" w:rsidRDefault="00626D80" w:rsidP="003F3995">
      <w:pPr>
        <w:spacing w:after="0"/>
        <w:ind w:left="263" w:right="-1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6E64BB"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sa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potvrde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prijemu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Broj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od </w:t>
      </w:r>
      <w:r w:rsidRPr="00626D80">
        <w:rPr>
          <w:rFonts w:ascii="Times New Roman" w:hAnsi="Times New Roman" w:cs="Times New Roman"/>
          <w:color w:val="FF0000"/>
          <w:sz w:val="24"/>
          <w:szCs w:val="24"/>
        </w:rPr>
        <w:t xml:space="preserve">datum </w:t>
      </w:r>
      <w:proofErr w:type="spellStart"/>
      <w:r w:rsidRPr="00626D80">
        <w:rPr>
          <w:rFonts w:ascii="Times New Roman" w:hAnsi="Times New Roman" w:cs="Times New Roman"/>
          <w:color w:val="FF0000"/>
          <w:sz w:val="24"/>
          <w:szCs w:val="24"/>
        </w:rPr>
        <w:t>zahteva</w:t>
      </w:r>
      <w:proofErr w:type="spellEnd"/>
    </w:p>
    <w:p w:rsidR="003F3995" w:rsidRPr="00391EDD" w:rsidRDefault="003F3995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EE73B1" w:rsidP="00157C4A">
      <w:pPr>
        <w:spacing w:after="12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NARUČILAC KONTROLISANJA</w:t>
      </w:r>
      <w:r w:rsidR="006E64BB" w:rsidRPr="00391EDD">
        <w:rPr>
          <w:rFonts w:ascii="Times New Roman" w:hAnsi="Times New Roman" w:cs="Times New Roman"/>
          <w:b/>
          <w:color w:val="221F20"/>
          <w:sz w:val="24"/>
          <w:szCs w:val="24"/>
        </w:rPr>
        <w:t>:</w:t>
      </w:r>
    </w:p>
    <w:tbl>
      <w:tblPr>
        <w:tblStyle w:val="TableGrid"/>
        <w:tblW w:w="9637" w:type="dxa"/>
        <w:tblInd w:w="274" w:type="dxa"/>
        <w:tblLook w:val="04A0" w:firstRow="1" w:lastRow="0" w:firstColumn="1" w:lastColumn="0" w:noHBand="0" w:noVBand="1"/>
      </w:tblPr>
      <w:tblGrid>
        <w:gridCol w:w="4399"/>
        <w:gridCol w:w="5238"/>
      </w:tblGrid>
      <w:tr w:rsidR="00470910" w:rsidRPr="00391EDD" w:rsidTr="00470910">
        <w:tc>
          <w:tcPr>
            <w:tcW w:w="4399" w:type="dxa"/>
          </w:tcPr>
          <w:p w:rsidR="00470910" w:rsidRPr="00391EDD" w:rsidRDefault="00470910" w:rsidP="00626D80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vlasnika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</w:p>
        </w:tc>
        <w:tc>
          <w:tcPr>
            <w:tcW w:w="5238" w:type="dxa"/>
          </w:tcPr>
          <w:p w:rsidR="00470910" w:rsidRPr="00626D80" w:rsidRDefault="00470910" w:rsidP="00626D80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Naziv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vlasnika</w:t>
            </w:r>
            <w:proofErr w:type="spellEnd"/>
          </w:p>
        </w:tc>
      </w:tr>
      <w:tr w:rsidR="00470910" w:rsidRPr="00391EDD" w:rsidTr="00470910">
        <w:tc>
          <w:tcPr>
            <w:tcW w:w="4399" w:type="dxa"/>
          </w:tcPr>
          <w:p w:rsidR="00470910" w:rsidRPr="00391EDD" w:rsidRDefault="00470910" w:rsidP="00626D80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Prebivalište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/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sedište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adresa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470910" w:rsidRPr="00626D80" w:rsidRDefault="00470910" w:rsidP="00626D80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Prebivalište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sedište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adresa</w:t>
            </w:r>
            <w:proofErr w:type="spellEnd"/>
          </w:p>
        </w:tc>
      </w:tr>
      <w:tr w:rsidR="00470910" w:rsidRPr="00391EDD" w:rsidTr="00470910">
        <w:tc>
          <w:tcPr>
            <w:tcW w:w="4399" w:type="dxa"/>
          </w:tcPr>
          <w:p w:rsidR="00470910" w:rsidRPr="00391EDD" w:rsidRDefault="00470910" w:rsidP="00626D80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Marka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komercijalni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proizvođača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470910" w:rsidRPr="00626D80" w:rsidRDefault="00470910" w:rsidP="00626D80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Marka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</w:t>
            </w: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</w:p>
        </w:tc>
      </w:tr>
      <w:tr w:rsidR="00470910" w:rsidRPr="00391EDD" w:rsidTr="00470910">
        <w:tc>
          <w:tcPr>
            <w:tcW w:w="4399" w:type="dxa"/>
          </w:tcPr>
          <w:p w:rsidR="00470910" w:rsidRPr="00391EDD" w:rsidRDefault="00470910" w:rsidP="00626D80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Identifikaciona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oznaka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(VIN)</w:t>
            </w:r>
          </w:p>
        </w:tc>
        <w:tc>
          <w:tcPr>
            <w:tcW w:w="5238" w:type="dxa"/>
          </w:tcPr>
          <w:p w:rsidR="00470910" w:rsidRPr="00626D80" w:rsidRDefault="00470910" w:rsidP="00626D80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Identifikaciona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  <w:r w:rsidRPr="00626D8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VIN</w:t>
            </w:r>
          </w:p>
        </w:tc>
      </w:tr>
    </w:tbl>
    <w:p w:rsidR="0060027D" w:rsidRPr="00391EDD" w:rsidRDefault="00EE73B1" w:rsidP="00DF19FC">
      <w:pPr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VRSTA KONTROLISANJA</w:t>
      </w:r>
      <w:r w:rsidR="0060027D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bezbednosno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tehničkih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karakteristika</w:t>
      </w:r>
      <w:proofErr w:type="spellEnd"/>
    </w:p>
    <w:p w:rsidR="00EE73B1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2F36A6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REFERENTNI </w:t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DOKUMENTI ZA KONTROLISANJE</w:t>
      </w:r>
      <w:r w:rsidR="003B3B23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</w:p>
    <w:p w:rsidR="00AC476C" w:rsidRDefault="00391EDD" w:rsidP="00AC476C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podeli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motornih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priključnih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tehničkim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uslovima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u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saobraćaju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putevima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"Sl.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RS", br. 40/2012, 102/2012, 19/2013, 41/2013, 102/2014, 41/2015, 78/2015, 111/2015, 14/2016, 108/2016, 7/2017 -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ispr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., 63/2017, 45/2018, 70/2018, 95/2018, 104/2018)</w:t>
      </w:r>
      <w:r w:rsidR="0077190B">
        <w:rPr>
          <w:rFonts w:ascii="Times New Roman" w:hAnsi="Times New Roman" w:cs="Times New Roman"/>
          <w:color w:val="221F20"/>
          <w:sz w:val="24"/>
          <w:szCs w:val="24"/>
        </w:rPr>
        <w:t>,</w:t>
      </w:r>
      <w:r w:rsidR="001C2472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</w:p>
    <w:p w:rsidR="00AC476C" w:rsidRDefault="00391EDD" w:rsidP="00AC476C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ispitivanju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(„Sl.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gram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RS“ br.</w:t>
      </w:r>
      <w:proofErr w:type="gram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8/12, 13/13,31/13,114/13, 40/14, 140/14, 18/15, 82/15, 88/16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108/16)</w:t>
      </w:r>
      <w:r w:rsidR="0077190B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77190B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77190B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</w:p>
    <w:p w:rsidR="003B3B23" w:rsidRPr="001C2472" w:rsidRDefault="0077190B" w:rsidP="00AC476C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 w:rsidRPr="0077190B">
        <w:rPr>
          <w:rFonts w:ascii="Times New Roman" w:hAnsi="Times New Roman" w:cs="Times New Roman"/>
          <w:color w:val="221F20"/>
          <w:sz w:val="24"/>
          <w:szCs w:val="24"/>
          <w:lang w:val="sr-Cyrl-RS"/>
        </w:rPr>
        <w:t>QP-SL/27, Kontrolisanje motornih vozila koja se uvoze kao upotrebljavana u Republiku Srbiju (interni dokument izdanje I od 15.07.2019.).</w:t>
      </w:r>
      <w:bookmarkStart w:id="0" w:name="_GoBack"/>
      <w:bookmarkEnd w:id="0"/>
    </w:p>
    <w:p w:rsidR="003C4D34" w:rsidRPr="00391EDD" w:rsidRDefault="002F36A6" w:rsidP="002F36A6">
      <w:pPr>
        <w:spacing w:before="240" w:after="6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0" w:type="auto"/>
        <w:tblInd w:w="326" w:type="dxa"/>
        <w:tblLook w:val="04A0" w:firstRow="1" w:lastRow="0" w:firstColumn="1" w:lastColumn="0" w:noHBand="0" w:noVBand="1"/>
      </w:tblPr>
      <w:tblGrid>
        <w:gridCol w:w="9585"/>
      </w:tblGrid>
      <w:tr w:rsidR="003B3B23" w:rsidRPr="00391EDD" w:rsidTr="008403D8">
        <w:trPr>
          <w:trHeight w:val="2469"/>
        </w:trPr>
        <w:tc>
          <w:tcPr>
            <w:tcW w:w="10325" w:type="dxa"/>
          </w:tcPr>
          <w:p w:rsidR="008403D8" w:rsidRPr="00391EDD" w:rsidRDefault="00E21BBA" w:rsidP="00EE73B1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Na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osnovu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rezultata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prikazanih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Zapisniku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626D80" w:rsidRP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626D80" w:rsidRP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Izveštaju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="00626D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626D8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koji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sastavni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deo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ovog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dokumenta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donosi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se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zaključak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da 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je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vozilo</w:t>
            </w:r>
            <w:proofErr w:type="spellEnd"/>
            <w:r w:rsidR="008403D8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</w:p>
          <w:p w:rsidR="003B3B23" w:rsidRPr="00391EDD" w:rsidRDefault="008403D8" w:rsidP="00D74183">
            <w:pPr>
              <w:spacing w:before="240" w:after="120"/>
              <w:ind w:right="155"/>
              <w:jc w:val="center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USAGLAŠENO </w:t>
            </w:r>
            <w:r w:rsidR="0047091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"/>
            <w:r w:rsidR="0047091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47091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47091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  <w:bookmarkEnd w:id="1"/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                     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NIJE USAGLAŠENO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1F1D43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1F1D43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</w:p>
          <w:p w:rsidR="00E21BBA" w:rsidRPr="00391EDD" w:rsidRDefault="008403D8" w:rsidP="00892462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Pravilnikom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podeli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motornih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priključnih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tehničkim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uslovima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saobraćaju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putevima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"Sl.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RS", br. 40/2012, 102/2012, 19/2013, 41/2013, 102/2014, 41/2015, 78/2015, 111/2015, 14/2016, 108/2016, 7/2017 -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ispr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., 63/2017, 45/2018, 70/2018, 95/2018, 104/2018)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om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(„Sl.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RS“ br. 8/12, 13/13,31/13,114/13, 40/14, 140/14, 18/15, 82/15, 88/16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108/16).</w:t>
            </w:r>
          </w:p>
        </w:tc>
      </w:tr>
    </w:tbl>
    <w:p w:rsidR="00CA5E04" w:rsidRPr="00391EDD" w:rsidRDefault="00157C4A" w:rsidP="00AC476C">
      <w:pPr>
        <w:spacing w:before="120" w:after="0"/>
        <w:ind w:left="1450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Tehnički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rukovodilac</w:t>
      </w:r>
      <w:proofErr w:type="spellEnd"/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</w:p>
    <w:p w:rsidR="00157C4A" w:rsidRPr="00391EDD" w:rsidRDefault="00CA5E04" w:rsidP="00CA5E04">
      <w:pPr>
        <w:spacing w:after="0"/>
        <w:ind w:left="5050" w:right="339" w:firstLine="710"/>
        <w:rPr>
          <w:rFonts w:ascii="Times New Roman" w:hAnsi="Times New Roman" w:cs="Times New Roman"/>
          <w:b/>
          <w:color w:val="221F2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motornih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priključnih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vozila</w:t>
      </w:r>
      <w:proofErr w:type="spellEnd"/>
    </w:p>
    <w:p w:rsidR="00157C4A" w:rsidRPr="00470910" w:rsidRDefault="00470910" w:rsidP="00470910">
      <w:pPr>
        <w:spacing w:before="360" w:after="0" w:line="720" w:lineRule="auto"/>
        <w:ind w:left="1451" w:right="340" w:hanging="11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1F2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EC9A65" wp14:editId="56EC1A96">
            <wp:simplePos x="0" y="0"/>
            <wp:positionH relativeFrom="column">
              <wp:posOffset>4100195</wp:posOffset>
            </wp:positionH>
            <wp:positionV relativeFrom="page">
              <wp:posOffset>9439275</wp:posOffset>
            </wp:positionV>
            <wp:extent cx="866775" cy="3333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. Stojanović potp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  <w:t>____________________________________</w:t>
      </w:r>
    </w:p>
    <w:sectPr w:rsidR="00157C4A" w:rsidRPr="00470910" w:rsidSect="00AC476C">
      <w:headerReference w:type="default" r:id="rId8"/>
      <w:footerReference w:type="default" r:id="rId9"/>
      <w:pgSz w:w="11906" w:h="16838" w:code="9"/>
      <w:pgMar w:top="1418" w:right="567" w:bottom="851" w:left="1418" w:header="72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43" w:rsidRDefault="001F1D43" w:rsidP="003F05FE">
      <w:pPr>
        <w:spacing w:after="0" w:line="240" w:lineRule="auto"/>
      </w:pPr>
      <w:r>
        <w:separator/>
      </w:r>
    </w:p>
  </w:endnote>
  <w:endnote w:type="continuationSeparator" w:id="0">
    <w:p w:rsidR="001F1D43" w:rsidRDefault="001F1D43" w:rsidP="003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499186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85608431"/>
          <w:docPartObj>
            <w:docPartGallery w:val="Page Numbers (Top of Page)"/>
            <w:docPartUnique/>
          </w:docPartObj>
        </w:sdtPr>
        <w:sdtEndPr/>
        <w:sdtContent>
          <w:p w:rsidR="00EE73B1" w:rsidRPr="00E90E76" w:rsidRDefault="00E90E76" w:rsidP="00E90E76">
            <w:pPr>
              <w:pStyle w:val="Footer"/>
              <w:pBdr>
                <w:top w:val="single" w:sz="4" w:space="1" w:color="auto"/>
              </w:pBdr>
              <w:tabs>
                <w:tab w:val="clear" w:pos="9360"/>
                <w:tab w:val="right" w:pos="9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="00803612">
              <w:rPr>
                <w:rFonts w:ascii="Times New Roman" w:hAnsi="Times New Roman" w:cs="Times New Roman"/>
                <w:sz w:val="20"/>
                <w:szCs w:val="20"/>
              </w:rPr>
              <w:t>O-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SL-27-01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proofErr w:type="spellStart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>Strana</w:t>
            </w:r>
            <w:proofErr w:type="spellEnd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470910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470910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43" w:rsidRDefault="001F1D43" w:rsidP="003F05FE">
      <w:pPr>
        <w:spacing w:after="0" w:line="240" w:lineRule="auto"/>
      </w:pPr>
      <w:r>
        <w:separator/>
      </w:r>
    </w:p>
  </w:footnote>
  <w:footnote w:type="continuationSeparator" w:id="0">
    <w:p w:rsidR="001F1D43" w:rsidRDefault="001F1D43" w:rsidP="003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FE" w:rsidRDefault="003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A5EC3" wp14:editId="70723E39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686" cy="956945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6-079 KT 17020 - SRPS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86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5FE">
      <w:rPr>
        <w:noProof/>
      </w:rPr>
      <w:drawing>
        <wp:inline distT="0" distB="0" distL="0" distR="0" wp14:anchorId="599178DD">
          <wp:extent cx="1524000" cy="67056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F05FE" w:rsidRDefault="003F05FE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00B050"/>
        <w:sz w:val="24"/>
        <w:lang w:val="sr-Latn-RS"/>
      </w:rPr>
    </w:pPr>
    <w:r w:rsidRPr="003F05FE">
      <w:rPr>
        <w:rFonts w:asciiTheme="minorHAnsi" w:eastAsiaTheme="minorHAnsi" w:hAnsiTheme="minorHAnsi" w:cstheme="minorBidi"/>
        <w:color w:val="00B050"/>
        <w:sz w:val="24"/>
        <w:lang w:val="sr-Cyrl-RS"/>
      </w:rPr>
      <w:t xml:space="preserve">DOO FEKETIĆ OGRANAK </w:t>
    </w:r>
    <w:r w:rsidR="0060027D">
      <w:rPr>
        <w:rFonts w:asciiTheme="minorHAnsi" w:eastAsiaTheme="minorHAnsi" w:hAnsiTheme="minorHAnsi" w:cstheme="minorBidi"/>
        <w:color w:val="00B050"/>
        <w:sz w:val="24"/>
        <w:lang w:val="sr-Latn-RS"/>
      </w:rPr>
      <w:t>KONTROLNO TELO</w:t>
    </w:r>
  </w:p>
  <w:p w:rsidR="00157C4A" w:rsidRPr="003F05FE" w:rsidRDefault="00157C4A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auto"/>
        <w:lang w:val="sr-Latn-RS"/>
      </w:rPr>
    </w:pPr>
    <w:r>
      <w:rPr>
        <w:rFonts w:asciiTheme="minorHAnsi" w:eastAsiaTheme="minorHAnsi" w:hAnsiTheme="minorHAnsi" w:cstheme="minorBidi"/>
        <w:color w:val="00B050"/>
        <w:sz w:val="24"/>
        <w:lang w:val="sr-Latn-RS"/>
      </w:rPr>
      <w:t>Srbobran, Turijski put 17</w:t>
    </w:r>
  </w:p>
  <w:p w:rsidR="003F05FE" w:rsidRPr="003F05FE" w:rsidRDefault="003F05F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19"/>
    <w:multiLevelType w:val="hybridMultilevel"/>
    <w:tmpl w:val="136C704C"/>
    <w:lvl w:ilvl="0" w:tplc="9752A67E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1" w:tplc="A8F8C9C2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2" w:tplc="B2DC498E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3" w:tplc="3CA843D6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4" w:tplc="C61A8D44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5" w:tplc="14AA0D06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6" w:tplc="F0CC8CE0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7" w:tplc="E1D8BAB4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8" w:tplc="3E523C7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4"/>
    <w:rsid w:val="00093C82"/>
    <w:rsid w:val="00157C4A"/>
    <w:rsid w:val="001B2BF5"/>
    <w:rsid w:val="001C2472"/>
    <w:rsid w:val="001F1D43"/>
    <w:rsid w:val="002B4C1D"/>
    <w:rsid w:val="002E56F1"/>
    <w:rsid w:val="002F36A6"/>
    <w:rsid w:val="00302C45"/>
    <w:rsid w:val="00391EDD"/>
    <w:rsid w:val="003B3B23"/>
    <w:rsid w:val="003C3D2D"/>
    <w:rsid w:val="003C4D34"/>
    <w:rsid w:val="003F05FE"/>
    <w:rsid w:val="003F3995"/>
    <w:rsid w:val="00470910"/>
    <w:rsid w:val="00530147"/>
    <w:rsid w:val="005331CB"/>
    <w:rsid w:val="00570743"/>
    <w:rsid w:val="005F2D72"/>
    <w:rsid w:val="005F7265"/>
    <w:rsid w:val="0060027D"/>
    <w:rsid w:val="00626D80"/>
    <w:rsid w:val="00683483"/>
    <w:rsid w:val="006E64BB"/>
    <w:rsid w:val="0077190B"/>
    <w:rsid w:val="007B05EB"/>
    <w:rsid w:val="00803612"/>
    <w:rsid w:val="00815D9B"/>
    <w:rsid w:val="008403D8"/>
    <w:rsid w:val="00892462"/>
    <w:rsid w:val="00A34D42"/>
    <w:rsid w:val="00AC476C"/>
    <w:rsid w:val="00B71830"/>
    <w:rsid w:val="00BD482A"/>
    <w:rsid w:val="00C13712"/>
    <w:rsid w:val="00C224BE"/>
    <w:rsid w:val="00C25153"/>
    <w:rsid w:val="00C90388"/>
    <w:rsid w:val="00CA5E04"/>
    <w:rsid w:val="00D74183"/>
    <w:rsid w:val="00DA1F0B"/>
    <w:rsid w:val="00DF19FC"/>
    <w:rsid w:val="00E2114A"/>
    <w:rsid w:val="00E21BBA"/>
    <w:rsid w:val="00E877B2"/>
    <w:rsid w:val="00E90E76"/>
    <w:rsid w:val="00EA7C90"/>
    <w:rsid w:val="00EE58E3"/>
    <w:rsid w:val="00EE73B1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2291F"/>
  <w15:docId w15:val="{0EE673CF-48B3-46D6-9D5B-B656E1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right="233"/>
      <w:jc w:val="center"/>
      <w:outlineLvl w:val="0"/>
    </w:pPr>
    <w:rPr>
      <w:rFonts w:ascii="Calibri" w:eastAsia="Calibri" w:hAnsi="Calibri" w:cs="Calibri"/>
      <w:b/>
      <w:color w:val="22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4"/>
    </w:rPr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Nalaz o kontrolisanju Pravilnik o podeli motornih i prikljucnih 09.2020.cdr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Nalaz o kontrolisanju Pravilnik o podeli motornih i prikljucnih 09.2020.cdr</dc:title>
  <dc:subject/>
  <dc:creator>Milos</dc:creator>
  <cp:keywords/>
  <cp:lastModifiedBy>User</cp:lastModifiedBy>
  <cp:revision>3</cp:revision>
  <dcterms:created xsi:type="dcterms:W3CDTF">2021-09-03T07:08:00Z</dcterms:created>
  <dcterms:modified xsi:type="dcterms:W3CDTF">2021-09-03T07:13:00Z</dcterms:modified>
</cp:coreProperties>
</file>