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6F09" w14:textId="77777777" w:rsidR="00D03AAE" w:rsidRPr="00CA61E2" w:rsidRDefault="00D03AAE" w:rsidP="00D03AAE">
      <w:pPr>
        <w:spacing w:after="0" w:line="360" w:lineRule="auto"/>
        <w:ind w:firstLine="0"/>
        <w:jc w:val="center"/>
        <w:rPr>
          <w:rFonts w:eastAsia="Times New Roman"/>
          <w:b/>
          <w:sz w:val="16"/>
          <w:szCs w:val="20"/>
          <w:lang w:eastAsia="ru-RU"/>
        </w:rPr>
      </w:pPr>
      <w:r w:rsidRPr="00CA61E2">
        <w:rPr>
          <w:rFonts w:eastAsia="Times New Roman"/>
          <w:b/>
          <w:sz w:val="16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86A710D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 w:rsidRPr="00CA61E2">
        <w:rPr>
          <w:rFonts w:eastAsia="Times New Roman"/>
          <w:b/>
          <w:bCs/>
          <w:color w:val="000000"/>
          <w:sz w:val="24"/>
          <w:szCs w:val="24"/>
          <w:lang w:eastAsia="ru-RU"/>
        </w:rPr>
        <w:t>«НАЦИОНАЛЬНЫЙ ИССЛЕДОВАТЕЛЬСКИЙ УНИВЕРСИТЕТ ИТМО»</w:t>
      </w:r>
    </w:p>
    <w:p w14:paraId="567FF62F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14:paraId="06144996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 w:rsidRPr="00CA61E2">
        <w:rPr>
          <w:rFonts w:eastAsia="Times New Roman"/>
          <w:b/>
          <w:bCs/>
          <w:color w:val="000000"/>
          <w:sz w:val="24"/>
          <w:szCs w:val="24"/>
          <w:lang w:eastAsia="ru-RU"/>
        </w:rPr>
        <w:t>Факультет безопасности информационных технологий</w:t>
      </w:r>
    </w:p>
    <w:p w14:paraId="5357B12B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14:paraId="6634A8DE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14:paraId="0D3F3C38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 w:rsidRPr="00CA61E2">
        <w:rPr>
          <w:rFonts w:eastAsia="Times New Roman"/>
          <w:b/>
          <w:bCs/>
          <w:color w:val="000000"/>
          <w:sz w:val="24"/>
          <w:szCs w:val="24"/>
          <w:lang w:eastAsia="ru-RU"/>
        </w:rPr>
        <w:t>Дисциплина:</w:t>
      </w:r>
    </w:p>
    <w:p w14:paraId="4DF5F594" w14:textId="3B7EC27C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 w:rsidRPr="00CA61E2">
        <w:rPr>
          <w:rFonts w:eastAsia="Times New Roman"/>
          <w:b/>
          <w:bCs/>
          <w:color w:val="000000"/>
          <w:sz w:val="24"/>
          <w:szCs w:val="24"/>
          <w:lang w:eastAsia="ru-RU"/>
        </w:rPr>
        <w:t>«</w:t>
      </w:r>
      <w:r>
        <w:rPr>
          <w:rFonts w:eastAsia="Times New Roman"/>
          <w:b/>
          <w:bCs/>
          <w:i/>
          <w:sz w:val="24"/>
          <w:szCs w:val="24"/>
          <w:lang w:eastAsia="ru-RU"/>
        </w:rPr>
        <w:t>Разработка систем аутентификации и криптографии</w:t>
      </w:r>
      <w:r w:rsidRPr="00CA61E2">
        <w:rPr>
          <w:rFonts w:eastAsia="Times New Roman"/>
          <w:b/>
          <w:bCs/>
          <w:color w:val="000000"/>
          <w:sz w:val="24"/>
          <w:szCs w:val="24"/>
          <w:lang w:eastAsia="ru-RU"/>
        </w:rPr>
        <w:t>»</w:t>
      </w:r>
    </w:p>
    <w:p w14:paraId="6FDB024F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14:paraId="3FF47ED8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14:paraId="21B2FEE9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14:paraId="6AE9ED56" w14:textId="5BC80913" w:rsidR="00D03AAE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i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>Отчет по лабораторной работе №1</w:t>
      </w:r>
      <w:r w:rsidRPr="00CA61E2">
        <w:rPr>
          <w:rFonts w:eastAsia="Times New Roman"/>
          <w:b/>
          <w:bCs/>
          <w:i/>
          <w:sz w:val="24"/>
          <w:szCs w:val="24"/>
          <w:lang w:eastAsia="ru-RU"/>
        </w:rPr>
        <w:br/>
      </w:r>
      <w:r w:rsidRPr="00CA61E2">
        <w:rPr>
          <w:rFonts w:eastAsia="Times New Roman"/>
          <w:b/>
          <w:bCs/>
          <w:iCs/>
          <w:sz w:val="24"/>
          <w:szCs w:val="24"/>
          <w:lang w:eastAsia="ru-RU"/>
        </w:rPr>
        <w:t>на тему «</w:t>
      </w:r>
      <w:r w:rsidRPr="00D03AAE">
        <w:rPr>
          <w:rFonts w:eastAsia="Times New Roman"/>
          <w:b/>
          <w:bCs/>
          <w:iCs/>
          <w:sz w:val="24"/>
          <w:szCs w:val="24"/>
          <w:lang w:eastAsia="ru-RU"/>
        </w:rPr>
        <w:t>Алгоритмы криптографии и подпись приложений</w:t>
      </w:r>
      <w:r w:rsidRPr="00CA61E2">
        <w:rPr>
          <w:rFonts w:eastAsia="Times New Roman"/>
          <w:b/>
          <w:bCs/>
          <w:iCs/>
          <w:sz w:val="24"/>
          <w:szCs w:val="24"/>
          <w:lang w:eastAsia="ru-RU"/>
        </w:rPr>
        <w:t>»</w:t>
      </w:r>
    </w:p>
    <w:p w14:paraId="241101EF" w14:textId="7EAFFEC9" w:rsidR="00D03AAE" w:rsidRPr="00D03AAE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i/>
          <w:sz w:val="24"/>
          <w:szCs w:val="24"/>
          <w:lang w:eastAsia="ru-RU"/>
        </w:rPr>
      </w:pPr>
      <w:r w:rsidRPr="00D03AAE">
        <w:rPr>
          <w:rFonts w:eastAsia="Times New Roman"/>
          <w:b/>
          <w:bCs/>
          <w:i/>
          <w:sz w:val="24"/>
          <w:szCs w:val="24"/>
          <w:lang w:eastAsia="ru-RU"/>
        </w:rPr>
        <w:t xml:space="preserve">Алгоритм </w:t>
      </w:r>
      <w:r w:rsidRPr="00D03AAE">
        <w:rPr>
          <w:rFonts w:eastAsia="Times New Roman"/>
          <w:b/>
          <w:bCs/>
          <w:i/>
          <w:sz w:val="24"/>
          <w:szCs w:val="24"/>
          <w:lang w:val="en-US" w:eastAsia="ru-RU"/>
        </w:rPr>
        <w:t>Blowfish</w:t>
      </w:r>
    </w:p>
    <w:p w14:paraId="2B42DB07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iCs/>
          <w:sz w:val="24"/>
          <w:szCs w:val="24"/>
          <w:lang w:eastAsia="ru-RU"/>
        </w:rPr>
      </w:pPr>
    </w:p>
    <w:p w14:paraId="3ED96CD7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i/>
          <w:sz w:val="24"/>
          <w:szCs w:val="24"/>
          <w:lang w:eastAsia="ru-RU"/>
        </w:rPr>
      </w:pPr>
    </w:p>
    <w:p w14:paraId="36315104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i/>
          <w:sz w:val="24"/>
          <w:szCs w:val="24"/>
          <w:lang w:eastAsia="ru-RU"/>
        </w:rPr>
      </w:pPr>
    </w:p>
    <w:p w14:paraId="1CFDE949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i/>
          <w:sz w:val="24"/>
          <w:szCs w:val="24"/>
          <w:lang w:eastAsia="ru-RU"/>
        </w:rPr>
      </w:pPr>
    </w:p>
    <w:p w14:paraId="53EB5F66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i/>
          <w:sz w:val="24"/>
          <w:szCs w:val="24"/>
          <w:lang w:eastAsia="ru-RU"/>
        </w:rPr>
      </w:pPr>
    </w:p>
    <w:p w14:paraId="07B7A9A5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b/>
          <w:bCs/>
          <w:i/>
          <w:sz w:val="24"/>
          <w:szCs w:val="24"/>
          <w:lang w:eastAsia="ru-RU"/>
        </w:rPr>
      </w:pPr>
    </w:p>
    <w:p w14:paraId="2BF3CD66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b/>
          <w:bCs/>
          <w:sz w:val="24"/>
          <w:szCs w:val="24"/>
          <w:lang w:eastAsia="ru-RU"/>
        </w:rPr>
      </w:pPr>
      <w:r w:rsidRPr="00CA61E2">
        <w:rPr>
          <w:rFonts w:eastAsia="Times New Roman"/>
          <w:b/>
          <w:bCs/>
          <w:sz w:val="24"/>
          <w:szCs w:val="24"/>
          <w:lang w:eastAsia="ru-RU"/>
        </w:rPr>
        <w:t>Выполнила:</w:t>
      </w:r>
    </w:p>
    <w:p w14:paraId="431B8D35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sz w:val="24"/>
          <w:szCs w:val="24"/>
          <w:lang w:eastAsia="ru-RU"/>
        </w:rPr>
      </w:pPr>
      <w:r w:rsidRPr="00CA61E2">
        <w:rPr>
          <w:rFonts w:eastAsia="Times New Roman"/>
          <w:sz w:val="24"/>
          <w:szCs w:val="24"/>
          <w:lang w:eastAsia="ru-RU"/>
        </w:rPr>
        <w:t xml:space="preserve">Магистрант гр. </w:t>
      </w:r>
      <w:r w:rsidRPr="00CA61E2">
        <w:rPr>
          <w:rFonts w:eastAsia="Times New Roman"/>
          <w:sz w:val="24"/>
          <w:szCs w:val="24"/>
          <w:lang w:val="en-US" w:eastAsia="ru-RU"/>
        </w:rPr>
        <w:t>N</w:t>
      </w:r>
      <w:r w:rsidRPr="00CA61E2">
        <w:rPr>
          <w:rFonts w:eastAsia="Times New Roman"/>
          <w:sz w:val="24"/>
          <w:szCs w:val="24"/>
          <w:lang w:eastAsia="ru-RU"/>
        </w:rPr>
        <w:t>42514</w:t>
      </w:r>
      <w:r w:rsidRPr="00CA61E2">
        <w:rPr>
          <w:rFonts w:eastAsia="Times New Roman"/>
          <w:sz w:val="24"/>
          <w:szCs w:val="24"/>
          <w:lang w:val="en-US" w:eastAsia="ru-RU"/>
        </w:rPr>
        <w:t>c</w:t>
      </w:r>
    </w:p>
    <w:p w14:paraId="13050B37" w14:textId="3F205707" w:rsidR="00D03AAE" w:rsidRPr="00CA61E2" w:rsidRDefault="00D03AAE" w:rsidP="00D03AAE">
      <w:pPr>
        <w:spacing w:after="0" w:line="312" w:lineRule="auto"/>
        <w:jc w:val="right"/>
        <w:rPr>
          <w:rFonts w:eastAsia="Times New Roman"/>
          <w:color w:val="FF0000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Гафарова Язгуль Камилевна</w:t>
      </w:r>
    </w:p>
    <w:p w14:paraId="438BF21B" w14:textId="772FB503" w:rsidR="00D03AAE" w:rsidRPr="00CA61E2" w:rsidRDefault="003F603F" w:rsidP="00D03AAE">
      <w:pPr>
        <w:spacing w:after="0" w:line="312" w:lineRule="auto"/>
        <w:jc w:val="right"/>
        <w:rPr>
          <w:rFonts w:eastAsia="Times New Roman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683231" wp14:editId="387ABC78">
            <wp:simplePos x="0" y="0"/>
            <wp:positionH relativeFrom="column">
              <wp:posOffset>5033645</wp:posOffset>
            </wp:positionH>
            <wp:positionV relativeFrom="paragraph">
              <wp:posOffset>12700</wp:posOffset>
            </wp:positionV>
            <wp:extent cx="868045" cy="244475"/>
            <wp:effectExtent l="0" t="0" r="8255" b="317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3C754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5992D355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b/>
          <w:sz w:val="24"/>
          <w:szCs w:val="24"/>
          <w:lang w:eastAsia="ru-RU"/>
        </w:rPr>
      </w:pPr>
      <w:r w:rsidRPr="00CA61E2">
        <w:rPr>
          <w:rFonts w:eastAsia="Times New Roman"/>
          <w:b/>
          <w:sz w:val="24"/>
          <w:szCs w:val="24"/>
          <w:lang w:eastAsia="ru-RU"/>
        </w:rPr>
        <w:t>Проверил:</w:t>
      </w:r>
    </w:p>
    <w:p w14:paraId="66481334" w14:textId="7BDA2A10" w:rsidR="00D03AAE" w:rsidRPr="004E3811" w:rsidRDefault="00D03AAE" w:rsidP="00D03AAE">
      <w:pPr>
        <w:spacing w:after="0" w:line="312" w:lineRule="auto"/>
        <w:jc w:val="right"/>
        <w:rPr>
          <w:rFonts w:eastAsia="Times New Roman"/>
          <w:sz w:val="24"/>
          <w:szCs w:val="24"/>
          <w:lang w:eastAsia="ru-RU"/>
        </w:rPr>
      </w:pPr>
      <w:r w:rsidRPr="004E3811">
        <w:rPr>
          <w:rFonts w:eastAsia="Times New Roman"/>
          <w:sz w:val="24"/>
          <w:szCs w:val="24"/>
          <w:lang w:eastAsia="ru-RU"/>
        </w:rPr>
        <w:t>Федоров Иван Романович</w:t>
      </w:r>
    </w:p>
    <w:p w14:paraId="37C02704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sz w:val="24"/>
          <w:szCs w:val="24"/>
          <w:lang w:eastAsia="ru-RU"/>
        </w:rPr>
      </w:pPr>
      <w:r w:rsidRPr="00CA61E2">
        <w:rPr>
          <w:rFonts w:eastAsia="Times New Roman"/>
          <w:sz w:val="24"/>
          <w:szCs w:val="24"/>
          <w:lang w:eastAsia="ru-RU"/>
        </w:rPr>
        <w:t>_______________</w:t>
      </w:r>
    </w:p>
    <w:p w14:paraId="61A5899C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269D189D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73C60AEF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0F9E731B" w14:textId="7C4039D5" w:rsidR="00D03AAE" w:rsidRDefault="00D03AAE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46F7A96C" w14:textId="262B769E" w:rsidR="003F603F" w:rsidRDefault="003F603F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6C7251D4" w14:textId="78BA2853" w:rsidR="003F603F" w:rsidRDefault="003F603F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4CB28516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77A87242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143442F1" w14:textId="77777777" w:rsidR="00D03AAE" w:rsidRDefault="00D03AAE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33F8DFDC" w14:textId="77777777" w:rsidR="00D03AAE" w:rsidRPr="00CA61E2" w:rsidRDefault="00D03AAE" w:rsidP="00D03AAE">
      <w:pPr>
        <w:spacing w:after="0" w:line="312" w:lineRule="auto"/>
        <w:jc w:val="right"/>
        <w:rPr>
          <w:rFonts w:eastAsia="Times New Roman"/>
          <w:i/>
          <w:sz w:val="24"/>
          <w:szCs w:val="24"/>
          <w:lang w:eastAsia="ru-RU"/>
        </w:rPr>
      </w:pPr>
    </w:p>
    <w:p w14:paraId="6DB0B942" w14:textId="77777777" w:rsidR="00D03AAE" w:rsidRPr="00CA61E2" w:rsidRDefault="00D03AAE" w:rsidP="00D03AAE">
      <w:pPr>
        <w:spacing w:after="0" w:line="312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CA61E2">
        <w:rPr>
          <w:rFonts w:eastAsia="Times New Roman"/>
          <w:sz w:val="24"/>
          <w:szCs w:val="24"/>
          <w:lang w:eastAsia="ru-RU"/>
        </w:rPr>
        <w:t>Санкт-Петербург</w:t>
      </w:r>
    </w:p>
    <w:p w14:paraId="2FC01DFA" w14:textId="77777777" w:rsidR="00D03AAE" w:rsidRPr="00CA61E2" w:rsidRDefault="00D03AAE" w:rsidP="00D03AAE">
      <w:pPr>
        <w:spacing w:after="0" w:line="360" w:lineRule="auto"/>
        <w:ind w:firstLine="0"/>
        <w:jc w:val="center"/>
        <w:rPr>
          <w:szCs w:val="28"/>
        </w:rPr>
      </w:pPr>
      <w:r w:rsidRPr="00CA61E2">
        <w:rPr>
          <w:rFonts w:eastAsia="Times New Roman"/>
          <w:sz w:val="24"/>
          <w:szCs w:val="24"/>
          <w:lang w:eastAsia="ru-RU"/>
        </w:rPr>
        <w:t>2020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CA61E2">
        <w:rPr>
          <w:rFonts w:eastAsia="Times New Roman"/>
          <w:sz w:val="24"/>
          <w:szCs w:val="24"/>
          <w:lang w:eastAsia="ru-RU"/>
        </w:rPr>
        <w:t>г.</w:t>
      </w:r>
    </w:p>
    <w:sdt>
      <w:sdtPr>
        <w:rPr>
          <w:rFonts w:ascii="Times New Roman" w:hAnsi="Times New Roman" w:cs="Times New Roman"/>
        </w:rPr>
        <w:id w:val="83581313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8"/>
          <w:szCs w:val="22"/>
          <w:lang w:eastAsia="en-US"/>
        </w:rPr>
      </w:sdtEndPr>
      <w:sdtContent>
        <w:p w14:paraId="5A96E990" w14:textId="6F5E94A5" w:rsidR="004E3811" w:rsidRPr="003F603F" w:rsidRDefault="003F603F" w:rsidP="003F603F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F603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80777DB" w14:textId="539827DA" w:rsidR="00EC69DC" w:rsidRDefault="004E381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3F603F">
            <w:fldChar w:fldCharType="begin"/>
          </w:r>
          <w:r w:rsidRPr="003F603F">
            <w:instrText xml:space="preserve"> TOC \o "1-3" \h \z \u </w:instrText>
          </w:r>
          <w:r w:rsidRPr="003F603F">
            <w:fldChar w:fldCharType="separate"/>
          </w:r>
          <w:hyperlink w:anchor="_Toc54562721" w:history="1">
            <w:r w:rsidR="00EC69DC" w:rsidRPr="006E4FE5">
              <w:rPr>
                <w:rStyle w:val="ab"/>
                <w:noProof/>
              </w:rPr>
              <w:t>1.</w:t>
            </w:r>
            <w:r w:rsidR="00EC69D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C69DC" w:rsidRPr="006E4FE5">
              <w:rPr>
                <w:rStyle w:val="ab"/>
                <w:noProof/>
              </w:rPr>
              <w:t>Цель работы:</w:t>
            </w:r>
            <w:r w:rsidR="00EC69DC">
              <w:rPr>
                <w:noProof/>
                <w:webHidden/>
              </w:rPr>
              <w:tab/>
            </w:r>
            <w:r w:rsidR="00EC69DC">
              <w:rPr>
                <w:noProof/>
                <w:webHidden/>
              </w:rPr>
              <w:fldChar w:fldCharType="begin"/>
            </w:r>
            <w:r w:rsidR="00EC69DC">
              <w:rPr>
                <w:noProof/>
                <w:webHidden/>
              </w:rPr>
              <w:instrText xml:space="preserve"> PAGEREF _Toc54562721 \h </w:instrText>
            </w:r>
            <w:r w:rsidR="00EC69DC">
              <w:rPr>
                <w:noProof/>
                <w:webHidden/>
              </w:rPr>
            </w:r>
            <w:r w:rsidR="00EC69DC">
              <w:rPr>
                <w:noProof/>
                <w:webHidden/>
              </w:rPr>
              <w:fldChar w:fldCharType="separate"/>
            </w:r>
            <w:r w:rsidR="004E127F">
              <w:rPr>
                <w:noProof/>
                <w:webHidden/>
              </w:rPr>
              <w:t>3</w:t>
            </w:r>
            <w:r w:rsidR="00EC69DC">
              <w:rPr>
                <w:noProof/>
                <w:webHidden/>
              </w:rPr>
              <w:fldChar w:fldCharType="end"/>
            </w:r>
          </w:hyperlink>
        </w:p>
        <w:p w14:paraId="518DFD40" w14:textId="4C7D3C1B" w:rsidR="00EC69DC" w:rsidRDefault="00EC69D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4562722" w:history="1">
            <w:r w:rsidRPr="006E4FE5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E4FE5">
              <w:rPr>
                <w:rStyle w:val="ab"/>
                <w:noProof/>
              </w:rPr>
              <w:t>Описание выбранных средств реализации и обоснования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2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6148" w14:textId="39A4E1F4" w:rsidR="00EC69DC" w:rsidRDefault="00EC69D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4562723" w:history="1">
            <w:r w:rsidRPr="006E4FE5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E4FE5">
              <w:rPr>
                <w:rStyle w:val="ab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2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5E99C" w14:textId="2A470F0D" w:rsidR="00EC69DC" w:rsidRDefault="00EC69D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4562724" w:history="1">
            <w:r w:rsidRPr="006E4FE5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E4FE5">
              <w:rPr>
                <w:rStyle w:val="ab"/>
                <w:noProof/>
              </w:rPr>
              <w:t>Исходный код и 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2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F96F" w14:textId="7891A109" w:rsidR="00EC69DC" w:rsidRDefault="00EC69D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4562725" w:history="1">
            <w:r w:rsidRPr="006E4FE5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E4FE5">
              <w:rPr>
                <w:rStyle w:val="ab"/>
                <w:noProof/>
              </w:rPr>
              <w:t>Демонстрация работа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2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0984" w14:textId="5D91CAB3" w:rsidR="00EC69DC" w:rsidRDefault="00EC69D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4562726" w:history="1">
            <w:r w:rsidRPr="006E4FE5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E4FE5">
              <w:rPr>
                <w:rStyle w:val="ab"/>
                <w:noProof/>
              </w:rPr>
              <w:t xml:space="preserve">Подпись </w:t>
            </w:r>
            <w:r w:rsidRPr="006E4FE5">
              <w:rPr>
                <w:rStyle w:val="ab"/>
                <w:noProof/>
                <w:lang w:val="en-US"/>
              </w:rPr>
              <w:t>exe</w:t>
            </w:r>
            <w:r w:rsidRPr="006E4FE5">
              <w:rPr>
                <w:rStyle w:val="ab"/>
                <w:noProof/>
              </w:rPr>
              <w:t xml:space="preserve"> файла с помощью PKI Client в Windows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2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DFE6" w14:textId="2E6DED27" w:rsidR="00EC69DC" w:rsidRDefault="00EC69D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4562727" w:history="1">
            <w:r w:rsidRPr="006E4FE5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E4FE5">
              <w:rPr>
                <w:rStyle w:val="ab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2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2848" w14:textId="619A504D" w:rsidR="004E3811" w:rsidRPr="003F603F" w:rsidRDefault="004E3811">
          <w:r w:rsidRPr="003F603F">
            <w:rPr>
              <w:b/>
              <w:bCs/>
            </w:rPr>
            <w:fldChar w:fldCharType="end"/>
          </w:r>
        </w:p>
      </w:sdtContent>
    </w:sdt>
    <w:p w14:paraId="431B97C5" w14:textId="0587CC40" w:rsidR="003F603F" w:rsidRDefault="003F603F">
      <w:pPr>
        <w:ind w:firstLine="0"/>
        <w:jc w:val="left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br w:type="page"/>
      </w:r>
    </w:p>
    <w:p w14:paraId="3609442A" w14:textId="3840AB55" w:rsidR="003F603F" w:rsidRPr="003F603F" w:rsidRDefault="003F603F" w:rsidP="003F603F">
      <w:pPr>
        <w:spacing w:after="120"/>
        <w:ind w:firstLine="0"/>
        <w:jc w:val="center"/>
        <w:rPr>
          <w:b/>
          <w:bCs/>
          <w:szCs w:val="28"/>
          <w:lang w:eastAsia="ja-JP"/>
        </w:rPr>
      </w:pPr>
      <w:bookmarkStart w:id="0" w:name="_Toc53942728"/>
      <w:r w:rsidRPr="003F603F">
        <w:rPr>
          <w:b/>
          <w:bCs/>
          <w:szCs w:val="28"/>
          <w:lang w:eastAsia="ja-JP"/>
        </w:rPr>
        <w:lastRenderedPageBreak/>
        <w:t>Лабораторная работа №1</w:t>
      </w:r>
    </w:p>
    <w:p w14:paraId="38D24137" w14:textId="77777777" w:rsidR="00EC69DC" w:rsidRDefault="004E3811" w:rsidP="004E3811">
      <w:pPr>
        <w:pStyle w:val="a"/>
      </w:pPr>
      <w:bookmarkStart w:id="1" w:name="_Toc54562721"/>
      <w:r w:rsidRPr="00960D00">
        <w:t>Цель</w:t>
      </w:r>
      <w:r w:rsidRPr="006335AC">
        <w:t xml:space="preserve"> работы</w:t>
      </w:r>
      <w:bookmarkEnd w:id="0"/>
      <w:r w:rsidR="003F603F" w:rsidRPr="003F603F">
        <w:t>:</w:t>
      </w:r>
      <w:bookmarkEnd w:id="1"/>
      <w:r w:rsidR="003F603F" w:rsidRPr="003F603F">
        <w:t xml:space="preserve"> </w:t>
      </w:r>
    </w:p>
    <w:p w14:paraId="118C2169" w14:textId="32BD4C77" w:rsidR="004E3811" w:rsidRPr="006335AC" w:rsidRDefault="00EC69DC" w:rsidP="00EC69DC">
      <w:pPr>
        <w:ind w:firstLine="0"/>
      </w:pPr>
      <w:r>
        <w:rPr>
          <w:bCs/>
        </w:rPr>
        <w:t xml:space="preserve">— </w:t>
      </w:r>
      <w:r w:rsidR="003F603F">
        <w:rPr>
          <w:bCs/>
        </w:rPr>
        <w:t xml:space="preserve">реализовать алгоритм шифрования </w:t>
      </w:r>
      <w:r w:rsidR="003F603F">
        <w:rPr>
          <w:lang w:val="en-US" w:eastAsia="ru-RU"/>
        </w:rPr>
        <w:t>Blowfish</w:t>
      </w:r>
      <w:r w:rsidR="00FC19B9">
        <w:rPr>
          <w:lang w:eastAsia="ru-RU"/>
        </w:rPr>
        <w:t xml:space="preserve"> и подписать </w:t>
      </w:r>
      <w:r w:rsidR="00FC19B9" w:rsidRPr="00FC19B9">
        <w:rPr>
          <w:lang w:eastAsia="ru-RU"/>
        </w:rPr>
        <w:t>полученн</w:t>
      </w:r>
      <w:r w:rsidR="00FC19B9">
        <w:rPr>
          <w:lang w:eastAsia="ru-RU"/>
        </w:rPr>
        <w:t>ый</w:t>
      </w:r>
      <w:r w:rsidR="00FC19B9" w:rsidRPr="00FC19B9">
        <w:rPr>
          <w:lang w:eastAsia="ru-RU"/>
        </w:rPr>
        <w:t xml:space="preserve"> в первой части файл .EXE</w:t>
      </w:r>
    </w:p>
    <w:p w14:paraId="27EB2AB8" w14:textId="77777777" w:rsidR="004E3811" w:rsidRPr="00A5798F" w:rsidRDefault="004E3811" w:rsidP="004E3811">
      <w:pPr>
        <w:spacing w:after="0"/>
        <w:rPr>
          <w:b/>
          <w:bCs/>
          <w:lang w:eastAsia="ru-RU"/>
        </w:rPr>
      </w:pPr>
      <w:r w:rsidRPr="00A5798F">
        <w:rPr>
          <w:b/>
          <w:bCs/>
          <w:lang w:eastAsia="ru-RU"/>
        </w:rPr>
        <w:t xml:space="preserve">Требования к реализации: </w:t>
      </w:r>
    </w:p>
    <w:p w14:paraId="03D2ACAA" w14:textId="77777777" w:rsidR="004E3811" w:rsidRPr="00A5798F" w:rsidRDefault="004E3811" w:rsidP="00FC19B9">
      <w:pPr>
        <w:pStyle w:val="a6"/>
        <w:numPr>
          <w:ilvl w:val="0"/>
          <w:numId w:val="8"/>
        </w:numPr>
        <w:suppressAutoHyphens/>
        <w:spacing w:after="0"/>
        <w:ind w:left="0" w:firstLine="709"/>
        <w:rPr>
          <w:lang w:eastAsia="ru-RU"/>
        </w:rPr>
      </w:pPr>
      <w:r w:rsidRPr="00A5798F">
        <w:rPr>
          <w:lang w:eastAsia="ru-RU"/>
        </w:rPr>
        <w:t>необходимо реализовать сам алгоритм (процедуры генерации ключей, шифрования и дешифрования) без использования криптографических библиотек</w:t>
      </w:r>
      <w:r w:rsidRPr="00A5798F">
        <w:rPr>
          <w:b/>
          <w:lang w:eastAsia="ru-RU"/>
        </w:rPr>
        <w:t>;</w:t>
      </w:r>
    </w:p>
    <w:p w14:paraId="4436A4BD" w14:textId="5E75EE93" w:rsidR="004E3811" w:rsidRPr="00A5798F" w:rsidRDefault="004E3811" w:rsidP="00FC19B9">
      <w:pPr>
        <w:pStyle w:val="a6"/>
        <w:numPr>
          <w:ilvl w:val="0"/>
          <w:numId w:val="8"/>
        </w:numPr>
        <w:suppressAutoHyphens/>
        <w:spacing w:after="0"/>
        <w:ind w:left="0" w:firstLine="709"/>
        <w:rPr>
          <w:lang w:eastAsia="ru-RU"/>
        </w:rPr>
      </w:pPr>
      <w:r w:rsidRPr="00A5798F">
        <w:rPr>
          <w:lang w:eastAsia="ru-RU"/>
        </w:rPr>
        <w:t xml:space="preserve">программа должна запускаться в среде </w:t>
      </w:r>
      <w:proofErr w:type="spellStart"/>
      <w:r w:rsidRPr="00A5798F">
        <w:rPr>
          <w:lang w:eastAsia="ru-RU"/>
        </w:rPr>
        <w:t>Windows</w:t>
      </w:r>
      <w:proofErr w:type="spellEnd"/>
      <w:r w:rsidRPr="00A5798F">
        <w:rPr>
          <w:lang w:eastAsia="ru-RU"/>
        </w:rPr>
        <w:t>, исполняемый файл программы должен иметь расширение .EXE</w:t>
      </w:r>
      <w:r w:rsidR="00FC19B9">
        <w:rPr>
          <w:lang w:eastAsia="ru-RU"/>
        </w:rPr>
        <w:t>;</w:t>
      </w:r>
    </w:p>
    <w:p w14:paraId="66069DAE" w14:textId="6D4E6FAA" w:rsidR="004E3811" w:rsidRPr="00A5798F" w:rsidRDefault="004E3811" w:rsidP="00FC19B9">
      <w:pPr>
        <w:pStyle w:val="a6"/>
        <w:numPr>
          <w:ilvl w:val="0"/>
          <w:numId w:val="8"/>
        </w:numPr>
        <w:suppressAutoHyphens/>
        <w:spacing w:after="0"/>
        <w:ind w:left="0" w:firstLine="709"/>
        <w:rPr>
          <w:lang w:eastAsia="ru-RU"/>
        </w:rPr>
      </w:pPr>
      <w:r w:rsidRPr="00A5798F">
        <w:rPr>
          <w:lang w:eastAsia="ru-RU"/>
        </w:rPr>
        <w:t xml:space="preserve">необходимо подписать полученный файл .EXE с помощью команд </w:t>
      </w:r>
      <w:proofErr w:type="spellStart"/>
      <w:r w:rsidRPr="00A5798F">
        <w:rPr>
          <w:lang w:eastAsia="ru-RU"/>
        </w:rPr>
        <w:t>Windows</w:t>
      </w:r>
      <w:proofErr w:type="spellEnd"/>
      <w:r w:rsidRPr="00A5798F">
        <w:rPr>
          <w:lang w:eastAsia="ru-RU"/>
        </w:rPr>
        <w:t xml:space="preserve"> </w:t>
      </w:r>
      <w:proofErr w:type="spellStart"/>
      <w:r w:rsidRPr="00A5798F">
        <w:rPr>
          <w:lang w:eastAsia="ru-RU"/>
        </w:rPr>
        <w:t>PowerShell</w:t>
      </w:r>
      <w:proofErr w:type="spellEnd"/>
      <w:r w:rsidRPr="00A5798F">
        <w:rPr>
          <w:lang w:eastAsia="ru-RU"/>
        </w:rPr>
        <w:t xml:space="preserve"> (лучше использовать PKI </w:t>
      </w:r>
      <w:proofErr w:type="spellStart"/>
      <w:r w:rsidRPr="00A5798F">
        <w:rPr>
          <w:lang w:eastAsia="ru-RU"/>
        </w:rPr>
        <w:t>Client</w:t>
      </w:r>
      <w:proofErr w:type="spellEnd"/>
      <w:r w:rsidRPr="00A5798F">
        <w:rPr>
          <w:lang w:eastAsia="ru-RU"/>
        </w:rPr>
        <w:t>)</w:t>
      </w:r>
      <w:r w:rsidR="00FC19B9">
        <w:rPr>
          <w:lang w:eastAsia="ru-RU"/>
        </w:rPr>
        <w:t>;</w:t>
      </w:r>
    </w:p>
    <w:p w14:paraId="26DC026A" w14:textId="12AA69CE" w:rsidR="004E3811" w:rsidRDefault="004E3811" w:rsidP="00FC19B9">
      <w:pPr>
        <w:pStyle w:val="a6"/>
        <w:numPr>
          <w:ilvl w:val="0"/>
          <w:numId w:val="8"/>
        </w:numPr>
        <w:suppressAutoHyphens/>
        <w:ind w:left="0" w:firstLine="709"/>
        <w:rPr>
          <w:lang w:eastAsia="ru-RU"/>
        </w:rPr>
      </w:pPr>
      <w:r w:rsidRPr="00A5798F">
        <w:rPr>
          <w:lang w:eastAsia="ru-RU"/>
        </w:rPr>
        <w:t xml:space="preserve">при открытии “Свойств” файла .EXE в разделе “Цифровые подписи” мы должны будем увидеть свою подпись. </w:t>
      </w:r>
    </w:p>
    <w:p w14:paraId="6783D3C8" w14:textId="77777777" w:rsidR="004E3811" w:rsidRPr="00A5798F" w:rsidRDefault="004E3811" w:rsidP="004E3811">
      <w:pPr>
        <w:pStyle w:val="a"/>
        <w:ind w:left="0" w:firstLine="709"/>
      </w:pPr>
      <w:bookmarkStart w:id="2" w:name="_Toc53942729"/>
      <w:bookmarkStart w:id="3" w:name="_Toc54562722"/>
      <w:r w:rsidRPr="00A5798F">
        <w:t>Описание выбранных средств реализации и обоснования выбора</w:t>
      </w:r>
      <w:bookmarkEnd w:id="2"/>
      <w:bookmarkEnd w:id="3"/>
    </w:p>
    <w:p w14:paraId="4760973E" w14:textId="271E76CE" w:rsidR="004E3811" w:rsidRDefault="004E3811" w:rsidP="004E3811">
      <w:pPr>
        <w:spacing w:after="0"/>
        <w:rPr>
          <w:lang w:eastAsia="ar-SA"/>
        </w:rPr>
      </w:pPr>
      <w:r w:rsidRPr="00083AFE">
        <w:rPr>
          <w:lang w:eastAsia="ar-SA"/>
        </w:rPr>
        <w:t xml:space="preserve">Для реализации алгоритма был выбран язык </w:t>
      </w:r>
      <w:proofErr w:type="spellStart"/>
      <w:r w:rsidRPr="00083AFE">
        <w:rPr>
          <w:lang w:eastAsia="ar-SA"/>
        </w:rPr>
        <w:t>Python</w:t>
      </w:r>
      <w:proofErr w:type="spellEnd"/>
      <w:r w:rsidR="00C73203" w:rsidRPr="00083AFE">
        <w:rPr>
          <w:lang w:eastAsia="ar-SA"/>
        </w:rPr>
        <w:t xml:space="preserve"> 3.</w:t>
      </w:r>
      <w:r w:rsidR="00083AFE" w:rsidRPr="00083AFE">
        <w:rPr>
          <w:lang w:eastAsia="ar-SA"/>
        </w:rPr>
        <w:t>8.2</w:t>
      </w:r>
      <w:r w:rsidRPr="00083AFE">
        <w:rPr>
          <w:lang w:eastAsia="ar-SA"/>
        </w:rPr>
        <w:t xml:space="preserve">, так как </w:t>
      </w:r>
      <w:r w:rsidR="00083AFE" w:rsidRPr="00083AFE">
        <w:rPr>
          <w:lang w:eastAsia="ar-SA"/>
        </w:rPr>
        <w:t>это</w:t>
      </w:r>
      <w:r w:rsidR="004E127F">
        <w:rPr>
          <w:lang w:eastAsia="ar-SA"/>
        </w:rPr>
        <w:t xml:space="preserve"> </w:t>
      </w:r>
      <w:r w:rsidR="00083AFE" w:rsidRPr="00083AFE">
        <w:rPr>
          <w:lang w:eastAsia="ar-SA"/>
        </w:rPr>
        <w:t>понятный и простой язык программирования.</w:t>
      </w:r>
    </w:p>
    <w:p w14:paraId="73E7402E" w14:textId="328FBCFB" w:rsidR="00083AFE" w:rsidRPr="00083AFE" w:rsidRDefault="0067446C" w:rsidP="004E3811">
      <w:pPr>
        <w:spacing w:after="0"/>
        <w:rPr>
          <w:lang w:eastAsia="ar-SA"/>
        </w:rPr>
      </w:pPr>
      <w:r w:rsidRPr="0067446C">
        <w:rPr>
          <w:lang w:eastAsia="ar-SA"/>
        </w:rPr>
        <w:t xml:space="preserve">В качестве среды разработки </w:t>
      </w:r>
      <w:r>
        <w:rPr>
          <w:lang w:eastAsia="ar-SA"/>
        </w:rPr>
        <w:t xml:space="preserve">использовался </w:t>
      </w:r>
      <w:r w:rsidRPr="0067446C">
        <w:rPr>
          <w:b/>
          <w:bCs/>
          <w:lang w:val="en-US" w:eastAsia="ar-SA"/>
        </w:rPr>
        <w:t>Visual</w:t>
      </w:r>
      <w:r w:rsidRPr="0067446C">
        <w:rPr>
          <w:b/>
          <w:bCs/>
          <w:lang w:eastAsia="ar-SA"/>
        </w:rPr>
        <w:t xml:space="preserve"> </w:t>
      </w:r>
      <w:r w:rsidRPr="0067446C">
        <w:rPr>
          <w:b/>
          <w:bCs/>
          <w:lang w:val="en-US" w:eastAsia="ar-SA"/>
        </w:rPr>
        <w:t>Studio</w:t>
      </w:r>
      <w:r w:rsidRPr="0067446C">
        <w:rPr>
          <w:b/>
          <w:bCs/>
          <w:lang w:eastAsia="ar-SA"/>
        </w:rPr>
        <w:t xml:space="preserve"> </w:t>
      </w:r>
      <w:r w:rsidRPr="0067446C">
        <w:rPr>
          <w:b/>
          <w:bCs/>
          <w:lang w:val="en-US" w:eastAsia="ar-SA"/>
        </w:rPr>
        <w:t>Code</w:t>
      </w:r>
      <w:r w:rsidRPr="0067446C">
        <w:rPr>
          <w:b/>
          <w:bCs/>
          <w:lang w:eastAsia="ar-SA"/>
        </w:rPr>
        <w:t xml:space="preserve"> (</w:t>
      </w:r>
      <w:r w:rsidRPr="0067446C">
        <w:rPr>
          <w:b/>
          <w:bCs/>
          <w:lang w:val="en-US" w:eastAsia="ar-SA"/>
        </w:rPr>
        <w:t>VS</w:t>
      </w:r>
      <w:r w:rsidRPr="0067446C">
        <w:rPr>
          <w:b/>
          <w:bCs/>
          <w:lang w:eastAsia="ar-SA"/>
        </w:rPr>
        <w:t xml:space="preserve"> </w:t>
      </w:r>
      <w:r w:rsidRPr="0067446C">
        <w:rPr>
          <w:b/>
          <w:bCs/>
          <w:lang w:val="en-US" w:eastAsia="ar-SA"/>
        </w:rPr>
        <w:t>Code</w:t>
      </w:r>
      <w:r w:rsidRPr="0067446C">
        <w:rPr>
          <w:b/>
          <w:bCs/>
          <w:lang w:eastAsia="ar-SA"/>
        </w:rPr>
        <w:t>)</w:t>
      </w:r>
      <w:r w:rsidR="004E127F">
        <w:rPr>
          <w:lang w:eastAsia="ar-SA"/>
        </w:rPr>
        <w:t xml:space="preserve"> </w:t>
      </w:r>
      <w:r>
        <w:rPr>
          <w:lang w:eastAsia="ar-SA"/>
        </w:rPr>
        <w:t>–</w:t>
      </w:r>
      <w:r w:rsidRPr="0067446C">
        <w:rPr>
          <w:lang w:eastAsia="ar-SA"/>
        </w:rPr>
        <w:t xml:space="preserve"> </w:t>
      </w:r>
      <w:r>
        <w:rPr>
          <w:lang w:eastAsia="ar-SA"/>
        </w:rPr>
        <w:t>хоть это и не полноценная</w:t>
      </w:r>
      <w:r w:rsidRPr="0067446C">
        <w:rPr>
          <w:lang w:eastAsia="ar-SA"/>
        </w:rPr>
        <w:t xml:space="preserve"> среда разработки, </w:t>
      </w:r>
      <w:r>
        <w:rPr>
          <w:lang w:eastAsia="ar-SA"/>
        </w:rPr>
        <w:t>а</w:t>
      </w:r>
      <w:r w:rsidRPr="0067446C">
        <w:rPr>
          <w:lang w:eastAsia="ar-SA"/>
        </w:rPr>
        <w:t xml:space="preserve"> редактор кода в первую очередь. Очень легкий и быстрый. Огромное количество плагинов, можно гибко настроить редактор под себя.</w:t>
      </w:r>
    </w:p>
    <w:p w14:paraId="4F003394" w14:textId="302581FD" w:rsidR="004E3811" w:rsidRDefault="004E3811" w:rsidP="004E3811">
      <w:pPr>
        <w:pStyle w:val="a"/>
        <w:ind w:left="0" w:firstLine="709"/>
      </w:pPr>
      <w:bookmarkStart w:id="4" w:name="_Toc53942730"/>
      <w:bookmarkStart w:id="5" w:name="_Toc54562723"/>
      <w:r w:rsidRPr="00960D00">
        <w:t>Описание алгоритма</w:t>
      </w:r>
      <w:bookmarkEnd w:id="4"/>
      <w:bookmarkEnd w:id="5"/>
    </w:p>
    <w:p w14:paraId="29F89C7B" w14:textId="6926D7D2" w:rsidR="00FC19B9" w:rsidRDefault="00EC69DC" w:rsidP="00EC69DC">
      <w:pPr>
        <w:spacing w:after="0"/>
        <w:rPr>
          <w:lang w:eastAsia="ar-SA"/>
        </w:rPr>
      </w:pPr>
      <w:proofErr w:type="spellStart"/>
      <w:r w:rsidRPr="00EC69DC">
        <w:rPr>
          <w:lang w:eastAsia="ar-SA"/>
        </w:rPr>
        <w:t>Blowfish</w:t>
      </w:r>
      <w:proofErr w:type="spellEnd"/>
      <w:r w:rsidRPr="00EC69DC">
        <w:rPr>
          <w:lang w:eastAsia="ar-SA"/>
        </w:rPr>
        <w:t xml:space="preserve"> представляет собой 64-бит</w:t>
      </w:r>
      <w:r w:rsidR="00670E9E">
        <w:rPr>
          <w:lang w:eastAsia="ar-SA"/>
        </w:rPr>
        <w:t>ный</w:t>
      </w:r>
      <w:r w:rsidRPr="00EC69DC">
        <w:rPr>
          <w:lang w:eastAsia="ar-SA"/>
        </w:rPr>
        <w:t xml:space="preserve"> блочный шифр с ключом переменной длины</w:t>
      </w:r>
      <w:r>
        <w:rPr>
          <w:lang w:eastAsia="ar-SA"/>
        </w:rPr>
        <w:t xml:space="preserve">, </w:t>
      </w:r>
      <w:r w:rsidRPr="00EC69DC">
        <w:rPr>
          <w:lang w:eastAsia="ar-SA"/>
        </w:rPr>
        <w:t xml:space="preserve">разработанный Брюсом </w:t>
      </w:r>
      <w:proofErr w:type="spellStart"/>
      <w:r w:rsidRPr="00EC69DC">
        <w:rPr>
          <w:lang w:eastAsia="ar-SA"/>
        </w:rPr>
        <w:t>Шнайером</w:t>
      </w:r>
      <w:proofErr w:type="spellEnd"/>
      <w:r w:rsidRPr="00EC69DC">
        <w:rPr>
          <w:lang w:eastAsia="ar-SA"/>
        </w:rPr>
        <w:t xml:space="preserve"> в 1993 году в качестве альтернативы DES</w:t>
      </w:r>
      <w:r>
        <w:rPr>
          <w:lang w:eastAsia="ar-SA"/>
        </w:rPr>
        <w:t>.</w:t>
      </w:r>
    </w:p>
    <w:p w14:paraId="0D4ECB98" w14:textId="77777777" w:rsidR="00670E9E" w:rsidRDefault="00670E9E" w:rsidP="00EC69DC">
      <w:pPr>
        <w:spacing w:after="0"/>
        <w:rPr>
          <w:lang w:eastAsia="ar-SA"/>
        </w:rPr>
      </w:pPr>
      <w:r w:rsidRPr="00670E9E">
        <w:rPr>
          <w:lang w:eastAsia="ar-SA"/>
        </w:rPr>
        <w:t>В общем случае алгоритм состоит из двух этапов — расширение ключа и шифрация/дешифрация исходных данных.</w:t>
      </w:r>
    </w:p>
    <w:p w14:paraId="57D75A1E" w14:textId="768CEC36" w:rsidR="00EC69DC" w:rsidRDefault="00EC69DC" w:rsidP="00EC69DC">
      <w:pPr>
        <w:spacing w:after="0"/>
        <w:rPr>
          <w:lang w:eastAsia="ar-SA"/>
        </w:rPr>
      </w:pPr>
      <w:r>
        <w:rPr>
          <w:lang w:eastAsia="ar-SA"/>
        </w:rPr>
        <w:t>Ра</w:t>
      </w:r>
      <w:r w:rsidR="00670E9E">
        <w:rPr>
          <w:lang w:eastAsia="ar-SA"/>
        </w:rPr>
        <w:t>сширение</w:t>
      </w:r>
      <w:r>
        <w:rPr>
          <w:lang w:eastAsia="ar-SA"/>
        </w:rPr>
        <w:t xml:space="preserve"> ключа преобразует ключ длиной до 448 битов в несколько массивов </w:t>
      </w:r>
      <w:proofErr w:type="spellStart"/>
      <w:r>
        <w:rPr>
          <w:lang w:eastAsia="ar-SA"/>
        </w:rPr>
        <w:t>подключей</w:t>
      </w:r>
      <w:proofErr w:type="spellEnd"/>
      <w:r>
        <w:rPr>
          <w:lang w:eastAsia="ar-SA"/>
        </w:rPr>
        <w:t>, общим объемом 4168 байтов.</w:t>
      </w:r>
    </w:p>
    <w:p w14:paraId="158681C1" w14:textId="59EFB3E8" w:rsidR="00670E9E" w:rsidRDefault="00670E9E" w:rsidP="00670E9E">
      <w:pPr>
        <w:spacing w:after="0"/>
        <w:rPr>
          <w:lang w:eastAsia="ar-SA"/>
        </w:rPr>
      </w:pPr>
      <w:r w:rsidRPr="00670E9E">
        <w:rPr>
          <w:lang w:eastAsia="ar-SA"/>
        </w:rPr>
        <w:t>На этапе расширения ключа</w:t>
      </w:r>
      <w:r w:rsidRPr="00670E9E">
        <w:rPr>
          <w:lang w:eastAsia="ar-SA"/>
        </w:rPr>
        <w:t xml:space="preserve"> исходный ключ преобразуется в матрицу раундовых ключей (P)</w:t>
      </w:r>
      <w:r>
        <w:rPr>
          <w:lang w:eastAsia="ar-SA"/>
        </w:rPr>
        <w:t xml:space="preserve"> </w:t>
      </w:r>
      <w:r w:rsidRPr="00670E9E">
        <w:rPr>
          <w:lang w:eastAsia="ar-SA"/>
        </w:rPr>
        <w:t xml:space="preserve">и матрицу подстановки (S, </w:t>
      </w:r>
      <w:proofErr w:type="spellStart"/>
      <w:r w:rsidRPr="00670E9E">
        <w:rPr>
          <w:lang w:eastAsia="ar-SA"/>
        </w:rPr>
        <w:t>Substitution-box</w:t>
      </w:r>
      <w:proofErr w:type="spellEnd"/>
      <w:r w:rsidRPr="00670E9E">
        <w:rPr>
          <w:lang w:eastAsia="ar-SA"/>
        </w:rPr>
        <w:t>) (или замены), общим объемом в 4168 байт. По всей вероятности, этим «расширением» (от 448 бит до 4168 байт) и объясняется выбор названия</w:t>
      </w:r>
      <w:r>
        <w:rPr>
          <w:lang w:eastAsia="ar-SA"/>
        </w:rPr>
        <w:t xml:space="preserve"> </w:t>
      </w:r>
      <w:r w:rsidRPr="00670E9E">
        <w:rPr>
          <w:lang w:eastAsia="ar-SA"/>
        </w:rPr>
        <w:t xml:space="preserve">алгоритма </w:t>
      </w:r>
      <w:proofErr w:type="spellStart"/>
      <w:r w:rsidRPr="00670E9E">
        <w:rPr>
          <w:lang w:eastAsia="ar-SA"/>
        </w:rPr>
        <w:t>Blowfish</w:t>
      </w:r>
      <w:proofErr w:type="spellEnd"/>
      <w:r w:rsidRPr="00670E9E">
        <w:rPr>
          <w:lang w:eastAsia="ar-SA"/>
        </w:rPr>
        <w:t>.</w:t>
      </w:r>
    </w:p>
    <w:p w14:paraId="03D64DBD" w14:textId="5BD5C0EB" w:rsidR="00EC69DC" w:rsidRDefault="00670E9E" w:rsidP="00EC69DC">
      <w:pPr>
        <w:spacing w:after="0"/>
        <w:rPr>
          <w:lang w:eastAsia="ar-SA"/>
        </w:rPr>
      </w:pPr>
      <w:r w:rsidRPr="00670E9E">
        <w:rPr>
          <w:lang w:eastAsia="ar-SA"/>
        </w:rPr>
        <w:lastRenderedPageBreak/>
        <w:t xml:space="preserve">Шифрация данных, а также создания матрицы раундовых ключей и подстановки, происходит через использование сети </w:t>
      </w:r>
      <w:proofErr w:type="spellStart"/>
      <w:r w:rsidRPr="00670E9E">
        <w:rPr>
          <w:lang w:eastAsia="ar-SA"/>
        </w:rPr>
        <w:t>Фейстеля</w:t>
      </w:r>
      <w:proofErr w:type="spellEnd"/>
      <w:r w:rsidRPr="00670E9E">
        <w:rPr>
          <w:lang w:eastAsia="ar-SA"/>
        </w:rPr>
        <w:t>, состоящей в свою очередь из 16 раундов.</w:t>
      </w:r>
    </w:p>
    <w:p w14:paraId="6A21CBEA" w14:textId="77777777" w:rsidR="00670E9E" w:rsidRPr="00670E9E" w:rsidRDefault="00670E9E" w:rsidP="00670E9E">
      <w:pPr>
        <w:pStyle w:val="a0"/>
        <w:ind w:left="0" w:firstLine="709"/>
      </w:pPr>
      <w:r w:rsidRPr="00670E9E">
        <w:t xml:space="preserve">Сеть </w:t>
      </w:r>
      <w:proofErr w:type="spellStart"/>
      <w:r w:rsidRPr="00670E9E">
        <w:t>Фейстеля</w:t>
      </w:r>
      <w:proofErr w:type="spellEnd"/>
    </w:p>
    <w:p w14:paraId="5599500D" w14:textId="77777777" w:rsidR="00670E9E" w:rsidRDefault="00670E9E" w:rsidP="00670E9E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14A9F65D" wp14:editId="46F6365E">
            <wp:extent cx="2360526" cy="3518849"/>
            <wp:effectExtent l="0" t="0" r="190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917" cy="352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D7F4" w14:textId="112BCCD7" w:rsidR="00670E9E" w:rsidRPr="00635BF2" w:rsidRDefault="00670E9E" w:rsidP="00670E9E">
      <w:pPr>
        <w:pStyle w:val="af1"/>
        <w:jc w:val="center"/>
        <w:rPr>
          <w:i w:val="0"/>
          <w:iCs w:val="0"/>
          <w:color w:val="auto"/>
          <w:sz w:val="24"/>
          <w:szCs w:val="24"/>
          <w:lang w:eastAsia="ar-SA"/>
        </w:rPr>
      </w:pPr>
      <w:r w:rsidRPr="00635BF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35BF2">
        <w:rPr>
          <w:i w:val="0"/>
          <w:iCs w:val="0"/>
          <w:color w:val="auto"/>
          <w:sz w:val="24"/>
          <w:szCs w:val="24"/>
        </w:rPr>
        <w:fldChar w:fldCharType="begin"/>
      </w:r>
      <w:r w:rsidRPr="00635BF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35BF2">
        <w:rPr>
          <w:i w:val="0"/>
          <w:iCs w:val="0"/>
          <w:color w:val="auto"/>
          <w:sz w:val="24"/>
          <w:szCs w:val="24"/>
        </w:rPr>
        <w:fldChar w:fldCharType="separate"/>
      </w:r>
      <w:r w:rsidR="00330B2D">
        <w:rPr>
          <w:i w:val="0"/>
          <w:iCs w:val="0"/>
          <w:noProof/>
          <w:color w:val="auto"/>
          <w:sz w:val="24"/>
          <w:szCs w:val="24"/>
        </w:rPr>
        <w:t>1</w:t>
      </w:r>
      <w:r w:rsidRPr="00635BF2">
        <w:rPr>
          <w:i w:val="0"/>
          <w:iCs w:val="0"/>
          <w:color w:val="auto"/>
          <w:sz w:val="24"/>
          <w:szCs w:val="24"/>
        </w:rPr>
        <w:fldChar w:fldCharType="end"/>
      </w:r>
      <w:r w:rsidR="00635BF2" w:rsidRPr="00635BF2">
        <w:rPr>
          <w:i w:val="0"/>
          <w:iCs w:val="0"/>
          <w:color w:val="auto"/>
          <w:sz w:val="24"/>
          <w:szCs w:val="24"/>
        </w:rPr>
        <w:t xml:space="preserve"> – Сеть </w:t>
      </w:r>
      <w:proofErr w:type="spellStart"/>
      <w:r w:rsidR="00635BF2" w:rsidRPr="00635BF2">
        <w:rPr>
          <w:i w:val="0"/>
          <w:iCs w:val="0"/>
          <w:color w:val="auto"/>
          <w:sz w:val="24"/>
          <w:szCs w:val="24"/>
        </w:rPr>
        <w:t>Фейстеля</w:t>
      </w:r>
      <w:proofErr w:type="spellEnd"/>
    </w:p>
    <w:p w14:paraId="4C1B4C15" w14:textId="77777777" w:rsidR="00670E9E" w:rsidRDefault="00670E9E" w:rsidP="00670E9E">
      <w:pPr>
        <w:spacing w:after="0"/>
        <w:rPr>
          <w:lang w:eastAsia="ar-SA"/>
        </w:rPr>
      </w:pPr>
      <w:r>
        <w:rPr>
          <w:lang w:eastAsia="ar-SA"/>
        </w:rPr>
        <w:t>Принцип работы сети достаточно прост:</w:t>
      </w:r>
    </w:p>
    <w:p w14:paraId="6E2D66ED" w14:textId="4B94D315" w:rsidR="00670E9E" w:rsidRDefault="00670E9E" w:rsidP="00670E9E">
      <w:pPr>
        <w:pStyle w:val="a6"/>
        <w:numPr>
          <w:ilvl w:val="0"/>
          <w:numId w:val="11"/>
        </w:numPr>
        <w:spacing w:after="0"/>
        <w:ind w:left="0" w:firstLine="709"/>
        <w:rPr>
          <w:lang w:eastAsia="ar-SA"/>
        </w:rPr>
      </w:pPr>
      <w:r>
        <w:rPr>
          <w:lang w:eastAsia="ar-SA"/>
        </w:rPr>
        <w:t>Исходные данные разбиваются на блоки фиксированной длины (как правило кратно степени двойки — 64 бит, 128 бит). В случае если длина блока исходных данных меньше длины разрядности шифра, то блок дополняется каким-либо заранее известным образом.</w:t>
      </w:r>
    </w:p>
    <w:p w14:paraId="01F3134C" w14:textId="6B667F51" w:rsidR="00670E9E" w:rsidRDefault="00670E9E" w:rsidP="00E16555">
      <w:pPr>
        <w:pStyle w:val="a6"/>
        <w:numPr>
          <w:ilvl w:val="0"/>
          <w:numId w:val="11"/>
        </w:numPr>
        <w:spacing w:after="0"/>
        <w:ind w:left="0" w:firstLine="709"/>
        <w:rPr>
          <w:lang w:eastAsia="ar-SA"/>
        </w:rPr>
      </w:pPr>
      <w:r>
        <w:rPr>
          <w:lang w:eastAsia="ar-SA"/>
        </w:rPr>
        <w:t>Блок делится на два равных подблока — «левый» L</w:t>
      </w:r>
      <w:r w:rsidRPr="00670E9E">
        <w:rPr>
          <w:vertAlign w:val="subscript"/>
          <w:lang w:eastAsia="ar-SA"/>
        </w:rPr>
        <w:t>0</w:t>
      </w:r>
      <w:r>
        <w:rPr>
          <w:lang w:eastAsia="ar-SA"/>
        </w:rPr>
        <w:t xml:space="preserve"> и «правый» R</w:t>
      </w:r>
      <w:r w:rsidRPr="00670E9E">
        <w:rPr>
          <w:vertAlign w:val="subscript"/>
          <w:lang w:eastAsia="ar-SA"/>
        </w:rPr>
        <w:t>0</w:t>
      </w:r>
      <w:r>
        <w:rPr>
          <w:lang w:eastAsia="ar-SA"/>
        </w:rPr>
        <w:t>.</w:t>
      </w:r>
      <w:r>
        <w:rPr>
          <w:lang w:eastAsia="ar-SA"/>
        </w:rPr>
        <w:t xml:space="preserve"> </w:t>
      </w:r>
      <w:r>
        <w:rPr>
          <w:lang w:eastAsia="ar-SA"/>
        </w:rPr>
        <w:t>В случае 64-битной разрядности — на два блока с длиной 32 бита каждый.</w:t>
      </w:r>
    </w:p>
    <w:p w14:paraId="35BD304E" w14:textId="02C7CDD6" w:rsidR="00670E9E" w:rsidRDefault="00670E9E" w:rsidP="00605E41">
      <w:pPr>
        <w:pStyle w:val="a6"/>
        <w:numPr>
          <w:ilvl w:val="0"/>
          <w:numId w:val="11"/>
        </w:numPr>
        <w:spacing w:after="0"/>
        <w:ind w:left="0" w:firstLine="709"/>
        <w:rPr>
          <w:lang w:eastAsia="ar-SA"/>
        </w:rPr>
      </w:pPr>
      <w:r>
        <w:rPr>
          <w:lang w:eastAsia="ar-SA"/>
        </w:rPr>
        <w:t>«Левый подблок» L</w:t>
      </w:r>
      <w:r w:rsidRPr="00670E9E">
        <w:rPr>
          <w:vertAlign w:val="subscript"/>
          <w:lang w:eastAsia="ar-SA"/>
        </w:rPr>
        <w:t>0</w:t>
      </w:r>
      <w:r>
        <w:rPr>
          <w:lang w:eastAsia="ar-SA"/>
        </w:rPr>
        <w:t xml:space="preserve"> видоизменяется функцией итерации </w:t>
      </w:r>
      <w:proofErr w:type="gramStart"/>
      <w:r>
        <w:rPr>
          <w:lang w:eastAsia="ar-SA"/>
        </w:rPr>
        <w:t>F(</w:t>
      </w:r>
      <w:proofErr w:type="gramEnd"/>
      <w:r>
        <w:rPr>
          <w:lang w:eastAsia="ar-SA"/>
        </w:rPr>
        <w:t>L</w:t>
      </w:r>
      <w:r w:rsidRPr="00670E9E">
        <w:rPr>
          <w:vertAlign w:val="subscript"/>
          <w:lang w:eastAsia="ar-SA"/>
        </w:rPr>
        <w:t>0</w:t>
      </w:r>
      <w:r>
        <w:rPr>
          <w:lang w:eastAsia="ar-SA"/>
        </w:rPr>
        <w:t>, P</w:t>
      </w:r>
      <w:r w:rsidRPr="00670E9E">
        <w:rPr>
          <w:vertAlign w:val="subscript"/>
          <w:lang w:eastAsia="ar-SA"/>
        </w:rPr>
        <w:t>0</w:t>
      </w:r>
      <w:r>
        <w:rPr>
          <w:lang w:eastAsia="ar-SA"/>
        </w:rPr>
        <w:t>) в зависимости от ключа P</w:t>
      </w:r>
      <w:r w:rsidRPr="00670E9E">
        <w:rPr>
          <w:vertAlign w:val="subscript"/>
          <w:lang w:eastAsia="ar-SA"/>
        </w:rPr>
        <w:t>0</w:t>
      </w:r>
      <w:r>
        <w:rPr>
          <w:lang w:eastAsia="ar-SA"/>
        </w:rPr>
        <w:t>,</w:t>
      </w:r>
      <w:r>
        <w:rPr>
          <w:lang w:eastAsia="ar-SA"/>
        </w:rPr>
        <w:t xml:space="preserve"> </w:t>
      </w:r>
      <w:r>
        <w:rPr>
          <w:lang w:eastAsia="ar-SA"/>
        </w:rPr>
        <w:t>после чего он складывается по модулю 2 (XOR) с «правым подблоком» R</w:t>
      </w:r>
      <w:r w:rsidRPr="00670E9E">
        <w:rPr>
          <w:vertAlign w:val="subscript"/>
          <w:lang w:eastAsia="ar-SA"/>
        </w:rPr>
        <w:t>0</w:t>
      </w:r>
      <w:r>
        <w:rPr>
          <w:lang w:eastAsia="ar-SA"/>
        </w:rPr>
        <w:t>.</w:t>
      </w:r>
    </w:p>
    <w:p w14:paraId="4260C574" w14:textId="77777777" w:rsidR="00670E9E" w:rsidRDefault="00670E9E" w:rsidP="00670E9E">
      <w:pPr>
        <w:pStyle w:val="a6"/>
        <w:numPr>
          <w:ilvl w:val="0"/>
          <w:numId w:val="11"/>
        </w:numPr>
        <w:spacing w:after="0"/>
        <w:ind w:left="0" w:firstLine="709"/>
        <w:rPr>
          <w:lang w:eastAsia="ar-SA"/>
        </w:rPr>
      </w:pPr>
      <w:r>
        <w:rPr>
          <w:lang w:eastAsia="ar-SA"/>
        </w:rPr>
        <w:t>Результат сложения присваивается новому левому подблоку L</w:t>
      </w:r>
      <w:r w:rsidRPr="00670E9E">
        <w:rPr>
          <w:vertAlign w:val="subscript"/>
          <w:lang w:eastAsia="ar-SA"/>
        </w:rPr>
        <w:t>1</w:t>
      </w:r>
      <w:r>
        <w:rPr>
          <w:lang w:eastAsia="ar-SA"/>
        </w:rPr>
        <w:t>, который становится левой половиной входных данных для следующего раунда, а «левый подблок» L</w:t>
      </w:r>
      <w:r w:rsidRPr="00670E9E">
        <w:rPr>
          <w:vertAlign w:val="subscript"/>
          <w:lang w:eastAsia="ar-SA"/>
        </w:rPr>
        <w:t>0</w:t>
      </w:r>
      <w:r>
        <w:rPr>
          <w:lang w:eastAsia="ar-SA"/>
        </w:rPr>
        <w:t xml:space="preserve"> присваивается без изменений новому правому подблоку R</w:t>
      </w:r>
      <w:r w:rsidRPr="00670E9E">
        <w:rPr>
          <w:vertAlign w:val="subscript"/>
          <w:lang w:eastAsia="ar-SA"/>
        </w:rPr>
        <w:t>1</w:t>
      </w:r>
      <w:r>
        <w:rPr>
          <w:lang w:eastAsia="ar-SA"/>
        </w:rPr>
        <w:t>, который становится правой половиной.</w:t>
      </w:r>
    </w:p>
    <w:p w14:paraId="7EC86EEB" w14:textId="77777777" w:rsidR="00670E9E" w:rsidRDefault="00670E9E" w:rsidP="00670E9E">
      <w:pPr>
        <w:pStyle w:val="a6"/>
        <w:numPr>
          <w:ilvl w:val="0"/>
          <w:numId w:val="11"/>
        </w:numPr>
        <w:spacing w:after="0"/>
        <w:ind w:left="0" w:firstLine="709"/>
        <w:rPr>
          <w:lang w:eastAsia="ar-SA"/>
        </w:rPr>
      </w:pPr>
      <w:r>
        <w:rPr>
          <w:lang w:eastAsia="ar-SA"/>
        </w:rPr>
        <w:t>Эта операция повторяется n-1 раз, при этом при переходе от одного этапа к другому меняются раундовые ключи (P</w:t>
      </w:r>
      <w:r w:rsidRPr="00635BF2">
        <w:rPr>
          <w:vertAlign w:val="subscript"/>
          <w:lang w:eastAsia="ar-SA"/>
        </w:rPr>
        <w:t>0</w:t>
      </w:r>
      <w:r>
        <w:rPr>
          <w:lang w:eastAsia="ar-SA"/>
        </w:rPr>
        <w:t>, P</w:t>
      </w:r>
      <w:r w:rsidRPr="00635BF2">
        <w:rPr>
          <w:vertAlign w:val="subscript"/>
          <w:lang w:eastAsia="ar-SA"/>
        </w:rPr>
        <w:t>1</w:t>
      </w:r>
      <w:r>
        <w:rPr>
          <w:lang w:eastAsia="ar-SA"/>
        </w:rPr>
        <w:t>, P</w:t>
      </w:r>
      <w:r w:rsidRPr="00635BF2">
        <w:rPr>
          <w:vertAlign w:val="subscript"/>
          <w:lang w:eastAsia="ar-SA"/>
        </w:rPr>
        <w:t>2</w:t>
      </w:r>
      <w:r>
        <w:rPr>
          <w:lang w:eastAsia="ar-SA"/>
        </w:rPr>
        <w:t xml:space="preserve"> и </w:t>
      </w:r>
      <w:proofErr w:type="gramStart"/>
      <w:r>
        <w:rPr>
          <w:lang w:eastAsia="ar-SA"/>
        </w:rPr>
        <w:t>т.д.</w:t>
      </w:r>
      <w:proofErr w:type="gramEnd"/>
      <w:r>
        <w:rPr>
          <w:lang w:eastAsia="ar-SA"/>
        </w:rPr>
        <w:t>), где n — количество раундов для используемого алгоритма.</w:t>
      </w:r>
    </w:p>
    <w:p w14:paraId="55D26ED4" w14:textId="20C13DFA" w:rsidR="00670E9E" w:rsidRDefault="00670E9E" w:rsidP="00670E9E">
      <w:pPr>
        <w:spacing w:after="0"/>
        <w:rPr>
          <w:lang w:eastAsia="ar-SA"/>
        </w:rPr>
      </w:pPr>
      <w:r>
        <w:rPr>
          <w:lang w:eastAsia="ar-SA"/>
        </w:rPr>
        <w:t>Процесс расшифрования аналогичен процессу шифрования за исключением того, что раундовые ключи используются в обратном порядке.</w:t>
      </w:r>
    </w:p>
    <w:p w14:paraId="307362E2" w14:textId="24A3EAF0" w:rsidR="00635BF2" w:rsidRDefault="00635BF2" w:rsidP="00635BF2">
      <w:pPr>
        <w:pStyle w:val="a0"/>
      </w:pPr>
      <w:r w:rsidRPr="00635BF2">
        <w:lastRenderedPageBreak/>
        <w:t>А</w:t>
      </w:r>
      <w:r w:rsidRPr="00635BF2">
        <w:t xml:space="preserve">лгоритм </w:t>
      </w:r>
      <w:proofErr w:type="spellStart"/>
      <w:r w:rsidRPr="00635BF2">
        <w:t>Blowfish</w:t>
      </w:r>
      <w:proofErr w:type="spellEnd"/>
    </w:p>
    <w:p w14:paraId="61419423" w14:textId="2E535B32" w:rsidR="00635BF2" w:rsidRDefault="00635BF2" w:rsidP="00635BF2">
      <w:proofErr w:type="gramStart"/>
      <w:r>
        <w:t xml:space="preserve">В </w:t>
      </w:r>
      <w:r>
        <w:t>общем случае,</w:t>
      </w:r>
      <w:proofErr w:type="gramEnd"/>
      <w:r>
        <w:t xml:space="preserve"> алгоритм шифрования </w:t>
      </w:r>
      <w:proofErr w:type="spellStart"/>
      <w:r>
        <w:t>Blowfish</w:t>
      </w:r>
      <w:proofErr w:type="spellEnd"/>
      <w:r>
        <w:t xml:space="preserve"> представляет собой сеть </w:t>
      </w:r>
      <w:proofErr w:type="spellStart"/>
      <w:r>
        <w:t>Фейстеля</w:t>
      </w:r>
      <w:proofErr w:type="spellEnd"/>
      <w:r>
        <w:t>, но с некоторыми особенностями генерации и использования раундовых ключей (P0, P1 …).</w:t>
      </w:r>
    </w:p>
    <w:p w14:paraId="26BBE749" w14:textId="580D49F2" w:rsidR="00AF6A42" w:rsidRDefault="00AF6A42" w:rsidP="00AF6A42">
      <w:r>
        <w:t xml:space="preserve">Алгоритм </w:t>
      </w:r>
      <w:r w:rsidRPr="00AF6A42">
        <w:t>состо</w:t>
      </w:r>
      <w:r>
        <w:t>ит</w:t>
      </w:r>
      <w:r w:rsidRPr="00AF6A42">
        <w:t xml:space="preserve"> из 16 этапов (см. рисунок </w:t>
      </w:r>
      <w:r>
        <w:t>2</w:t>
      </w:r>
      <w:r w:rsidRPr="00AF6A42">
        <w:t>). На вход подается 64-битовый элемент данных X.</w:t>
      </w:r>
    </w:p>
    <w:p w14:paraId="213C4002" w14:textId="77777777" w:rsidR="00AF6A42" w:rsidRDefault="00AF6A42" w:rsidP="00AF6A4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E125D6E" wp14:editId="7DE6471A">
            <wp:extent cx="2784590" cy="37242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3" cy="373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6957" w14:textId="7BDBFD57" w:rsidR="00AF6A42" w:rsidRPr="00AF6A42" w:rsidRDefault="00AF6A42" w:rsidP="00AF6A42">
      <w:pPr>
        <w:pStyle w:val="af1"/>
        <w:jc w:val="center"/>
        <w:rPr>
          <w:i w:val="0"/>
          <w:iCs w:val="0"/>
          <w:color w:val="auto"/>
          <w:sz w:val="24"/>
          <w:szCs w:val="24"/>
        </w:rPr>
      </w:pPr>
      <w:r w:rsidRPr="00AF6A4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F6A42">
        <w:rPr>
          <w:i w:val="0"/>
          <w:iCs w:val="0"/>
          <w:color w:val="auto"/>
          <w:sz w:val="24"/>
          <w:szCs w:val="24"/>
        </w:rPr>
        <w:fldChar w:fldCharType="begin"/>
      </w:r>
      <w:r w:rsidRPr="00AF6A4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F6A42">
        <w:rPr>
          <w:i w:val="0"/>
          <w:iCs w:val="0"/>
          <w:color w:val="auto"/>
          <w:sz w:val="24"/>
          <w:szCs w:val="24"/>
        </w:rPr>
        <w:fldChar w:fldCharType="separate"/>
      </w:r>
      <w:r w:rsidR="00330B2D">
        <w:rPr>
          <w:i w:val="0"/>
          <w:iCs w:val="0"/>
          <w:noProof/>
          <w:color w:val="auto"/>
          <w:sz w:val="24"/>
          <w:szCs w:val="24"/>
        </w:rPr>
        <w:t>2</w:t>
      </w:r>
      <w:r w:rsidRPr="00AF6A42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Pr="00AF6A42">
        <w:rPr>
          <w:i w:val="0"/>
          <w:iCs w:val="0"/>
          <w:color w:val="auto"/>
          <w:sz w:val="24"/>
          <w:szCs w:val="24"/>
        </w:rPr>
        <w:t>Blowfish</w:t>
      </w:r>
      <w:proofErr w:type="spellEnd"/>
    </w:p>
    <w:p w14:paraId="0C2CF49B" w14:textId="01B053D8" w:rsidR="00AF6A42" w:rsidRDefault="00AF6A42" w:rsidP="00AF6A42">
      <w:r w:rsidRPr="00AF6A42">
        <w:rPr>
          <w:b/>
          <w:bCs/>
        </w:rPr>
        <w:t>Для шифрования</w:t>
      </w:r>
      <w:r>
        <w:t xml:space="preserve">: </w:t>
      </w:r>
      <w:r w:rsidR="00757BAA">
        <w:t>н</w:t>
      </w:r>
      <w:r>
        <w:t>еобходимо разбить X на две 32-битовых половины: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и</w:t>
      </w:r>
      <w:r w:rsidRPr="00AF6A42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t>.</w:t>
      </w:r>
    </w:p>
    <w:p w14:paraId="33B08E44" w14:textId="09F60654" w:rsidR="00AF6A42" w:rsidRDefault="00AF6A42" w:rsidP="00AF6A42">
      <w:r>
        <w:t>Для i = 1 по 16:</w:t>
      </w:r>
    </w:p>
    <w:p w14:paraId="72E820C4" w14:textId="65C1201A" w:rsidR="00757BAA" w:rsidRPr="00757BAA" w:rsidRDefault="00757BAA" w:rsidP="00757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ambria Math" w:eastAsia="Times New Roman" w:hAnsi="Cambria Math" w:cs="Courier New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Cs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szCs w:val="28"/>
              <w:lang w:eastAsia="ru-RU"/>
            </w:rPr>
            <m:t xml:space="preserve"> = </m:t>
          </m:r>
          <m:sSub>
            <m:sSubPr>
              <m:ctrlPr>
                <w:rPr>
                  <w:rFonts w:ascii="Cambria Math" w:eastAsia="Times New Roman" w:hAnsi="Cambria Math" w:cs="Courier New"/>
                  <w:iCs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szCs w:val="28"/>
              <w:lang w:eastAsia="ru-RU"/>
            </w:rPr>
            <m:t xml:space="preserve"> XOR </m:t>
          </m:r>
          <m:sSub>
            <m:sSubPr>
              <m:ctrlPr>
                <w:rPr>
                  <w:rFonts w:ascii="Cambria Math" w:eastAsia="Times New Roman" w:hAnsi="Cambria Math" w:cs="Courier New"/>
                  <w:iCs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vertAlign w:val="subscript"/>
                  <w:lang w:eastAsia="ru-RU"/>
                </w:rPr>
                <m:t>i</m:t>
              </m:r>
            </m:sub>
          </m:sSub>
        </m:oMath>
      </m:oMathPara>
    </w:p>
    <w:p w14:paraId="4E3DF105" w14:textId="0A64022B" w:rsidR="00757BAA" w:rsidRPr="00757BAA" w:rsidRDefault="00757BAA" w:rsidP="00757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ambria Math" w:eastAsia="Times New Roman" w:hAnsi="Cambria Math" w:cs="Courier New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Cs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szCs w:val="28"/>
              <w:lang w:eastAsia="ru-RU"/>
            </w:rPr>
            <m:t xml:space="preserve"> = F (</m:t>
          </m:r>
          <m:sSub>
            <m:sSubPr>
              <m:ctrlPr>
                <w:rPr>
                  <w:rFonts w:ascii="Cambria Math" w:eastAsia="Times New Roman" w:hAnsi="Cambria Math" w:cs="Courier New"/>
                  <w:iCs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szCs w:val="28"/>
              <w:lang w:eastAsia="ru-RU"/>
            </w:rPr>
            <m:t xml:space="preserve">) XOR </m:t>
          </m:r>
          <m:sSub>
            <m:sSubPr>
              <m:ctrlPr>
                <w:rPr>
                  <w:rFonts w:ascii="Cambria Math" w:eastAsia="Times New Roman" w:hAnsi="Cambria Math" w:cs="Courier New"/>
                  <w:iCs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R</m:t>
              </m:r>
            </m:sub>
          </m:sSub>
        </m:oMath>
      </m:oMathPara>
    </w:p>
    <w:p w14:paraId="3954235C" w14:textId="56F082EC" w:rsidR="00757BAA" w:rsidRPr="00757BAA" w:rsidRDefault="00757BAA" w:rsidP="00757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ambria Math" w:eastAsia="Times New Roman" w:hAnsi="Cambria Math" w:cs="Courier New"/>
          <w:szCs w:val="28"/>
          <w:lang w:eastAsia="ru-RU"/>
          <w:oMath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ourier New"/>
              <w:szCs w:val="28"/>
              <w:lang w:eastAsia="ru-RU"/>
            </w:rPr>
            <m:t xml:space="preserve">Swap </m:t>
          </m:r>
          <m:sSub>
            <m:sSubPr>
              <m:ctrlPr>
                <w:rPr>
                  <w:rFonts w:ascii="Cambria Math" w:eastAsia="Times New Roman" w:hAnsi="Cambria Math" w:cs="Courier New"/>
                  <w:iCs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szCs w:val="28"/>
              <w:lang w:eastAsia="ru-RU"/>
            </w:rPr>
            <m:t xml:space="preserve"> and </m:t>
          </m:r>
          <m:sSub>
            <m:sSubPr>
              <m:ctrlPr>
                <w:rPr>
                  <w:rFonts w:ascii="Cambria Math" w:eastAsia="Times New Roman" w:hAnsi="Cambria Math" w:cs="Courier New"/>
                  <w:iCs/>
                  <w:szCs w:val="28"/>
                  <w:vertAlign w:val="subscript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X</m:t>
              </m:r>
              <m:ctrlPr>
                <w:rPr>
                  <w:rFonts w:ascii="Cambria Math" w:eastAsia="Times New Roman" w:hAnsi="Cambria Math" w:cs="Courier New"/>
                  <w:iCs/>
                  <w:szCs w:val="28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vertAlign w:val="subscript"/>
                  <w:lang w:eastAsia="ru-RU"/>
                </w:rPr>
                <m:t>R</m:t>
              </m:r>
            </m:sub>
          </m:sSub>
        </m:oMath>
      </m:oMathPara>
    </w:p>
    <w:p w14:paraId="3A21F7D4" w14:textId="7D8568F0" w:rsidR="00AF6A42" w:rsidRDefault="00AF6A42" w:rsidP="00757BAA">
      <w:r w:rsidRPr="00757BAA">
        <w:t>Пере</w:t>
      </w:r>
      <w:r w:rsidR="00757BAA" w:rsidRPr="00757BAA">
        <w:t xml:space="preserve">становка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57BAA">
        <w:t>и</w:t>
      </w:r>
      <w:r w:rsidR="00757BAA" w:rsidRPr="00AF6A4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57BAA">
        <w:t>.</w:t>
      </w:r>
      <w:r w:rsidR="00757BAA" w:rsidRPr="00757BAA">
        <w:t xml:space="preserve"> На последнем этапе не выполняется.</w:t>
      </w:r>
    </w:p>
    <w:p w14:paraId="2FE6E6E7" w14:textId="5BFECF30" w:rsidR="00757BAA" w:rsidRPr="00757BAA" w:rsidRDefault="00757BAA" w:rsidP="00757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ambria Math" w:eastAsia="Times New Roman" w:hAnsi="Cambria Math" w:cs="Courier New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Cs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szCs w:val="28"/>
              <w:lang w:eastAsia="ru-RU"/>
            </w:rPr>
            <m:t xml:space="preserve"> = </m:t>
          </m:r>
          <m:sSub>
            <m:sSubPr>
              <m:ctrlPr>
                <w:rPr>
                  <w:rFonts w:ascii="Cambria Math" w:eastAsia="Times New Roman" w:hAnsi="Cambria Math" w:cs="Courier New"/>
                  <w:iCs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szCs w:val="28"/>
              <w:lang w:eastAsia="ru-RU"/>
            </w:rPr>
            <m:t xml:space="preserve"> XOR </m:t>
          </m:r>
          <m:sSub>
            <m:sSubPr>
              <m:ctrlPr>
                <w:rPr>
                  <w:rFonts w:ascii="Cambria Math" w:eastAsia="Times New Roman" w:hAnsi="Cambria Math" w:cs="Courier New"/>
                  <w:iCs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vertAlign w:val="subscript"/>
                  <w:lang w:eastAsia="ru-RU"/>
                </w:rPr>
                <m:t>18</m:t>
              </m:r>
            </m:sub>
          </m:sSub>
        </m:oMath>
      </m:oMathPara>
    </w:p>
    <w:p w14:paraId="4834EAB5" w14:textId="6CA67790" w:rsidR="00757BAA" w:rsidRPr="00757BAA" w:rsidRDefault="00757BAA" w:rsidP="00757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ambria Math" w:eastAsia="Times New Roman" w:hAnsi="Cambria Math" w:cs="Courier New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Cs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szCs w:val="28"/>
              <w:lang w:eastAsia="ru-RU"/>
            </w:rPr>
            <m:t xml:space="preserve"> =</m:t>
          </m:r>
          <m:sSub>
            <m:sSubPr>
              <m:ctrlPr>
                <w:rPr>
                  <w:rFonts w:ascii="Cambria Math" w:eastAsia="Times New Roman" w:hAnsi="Cambria Math" w:cs="Courier New"/>
                  <w:iCs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Courier New"/>
                  <w:iCs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XOR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Cs w:val="28"/>
                  <w:lang w:eastAsia="ru-RU"/>
                </w:rPr>
                <m:t>17</m:t>
              </m:r>
            </m:sub>
          </m:sSub>
        </m:oMath>
      </m:oMathPara>
    </w:p>
    <w:p w14:paraId="0217CD41" w14:textId="26C58C99" w:rsidR="00757BAA" w:rsidRPr="00757BAA" w:rsidRDefault="00757BAA" w:rsidP="00757BAA">
      <w:pPr>
        <w:rPr>
          <w:b/>
          <w:bCs/>
        </w:rPr>
      </w:pPr>
      <w:r>
        <w:t>Затем</w:t>
      </w:r>
      <w:r w:rsidRPr="00757BA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и</w:t>
      </w:r>
      <w:r w:rsidRPr="00AF6A4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объединяются.</w:t>
      </w:r>
    </w:p>
    <w:p w14:paraId="442D62FF" w14:textId="130C312C" w:rsidR="00AF6A42" w:rsidRDefault="00AF6A42" w:rsidP="00AF6A42">
      <w:pPr>
        <w:pStyle w:val="a5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</w:p>
    <w:p w14:paraId="37BA3F7C" w14:textId="5FACDC98" w:rsidR="00AF6A42" w:rsidRDefault="00AF6A42" w:rsidP="00AD7FC9">
      <w:r w:rsidRPr="00AD7FC9">
        <w:t xml:space="preserve">Функция F представляет собой следующее (см. рисунок </w:t>
      </w:r>
      <w:r w:rsidR="00AD7FC9">
        <w:t>3</w:t>
      </w:r>
      <w:r w:rsidRPr="00AD7FC9">
        <w:t>)</w:t>
      </w:r>
    </w:p>
    <w:p w14:paraId="5C9EBCA6" w14:textId="77777777" w:rsidR="00AD7FC9" w:rsidRDefault="00AD7FC9" w:rsidP="00AD7FC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5F9A153" wp14:editId="65DBB445">
            <wp:extent cx="2688997" cy="33040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39" cy="330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3713" w14:textId="1C17AA23" w:rsidR="00AD7FC9" w:rsidRPr="00AD7FC9" w:rsidRDefault="00AD7FC9" w:rsidP="00AD7FC9">
      <w:pPr>
        <w:pStyle w:val="af1"/>
        <w:jc w:val="center"/>
        <w:rPr>
          <w:i w:val="0"/>
          <w:iCs w:val="0"/>
          <w:color w:val="auto"/>
          <w:sz w:val="24"/>
          <w:szCs w:val="24"/>
        </w:rPr>
      </w:pPr>
      <w:r w:rsidRPr="00AD7FC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D7FC9">
        <w:rPr>
          <w:i w:val="0"/>
          <w:iCs w:val="0"/>
          <w:color w:val="auto"/>
          <w:sz w:val="24"/>
          <w:szCs w:val="24"/>
        </w:rPr>
        <w:fldChar w:fldCharType="begin"/>
      </w:r>
      <w:r w:rsidRPr="00AD7FC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D7FC9">
        <w:rPr>
          <w:i w:val="0"/>
          <w:iCs w:val="0"/>
          <w:color w:val="auto"/>
          <w:sz w:val="24"/>
          <w:szCs w:val="24"/>
        </w:rPr>
        <w:fldChar w:fldCharType="separate"/>
      </w:r>
      <w:r w:rsidR="00330B2D">
        <w:rPr>
          <w:i w:val="0"/>
          <w:iCs w:val="0"/>
          <w:noProof/>
          <w:color w:val="auto"/>
          <w:sz w:val="24"/>
          <w:szCs w:val="24"/>
        </w:rPr>
        <w:t>3</w:t>
      </w:r>
      <w:r w:rsidRPr="00AD7FC9">
        <w:rPr>
          <w:i w:val="0"/>
          <w:iCs w:val="0"/>
          <w:color w:val="auto"/>
          <w:sz w:val="24"/>
          <w:szCs w:val="24"/>
        </w:rPr>
        <w:fldChar w:fldCharType="end"/>
      </w:r>
      <w:r w:rsidRPr="00AD7FC9">
        <w:rPr>
          <w:i w:val="0"/>
          <w:iCs w:val="0"/>
          <w:color w:val="auto"/>
          <w:sz w:val="24"/>
          <w:szCs w:val="24"/>
        </w:rPr>
        <w:t xml:space="preserve"> - </w:t>
      </w:r>
      <w:r w:rsidRPr="00AD7FC9">
        <w:rPr>
          <w:i w:val="0"/>
          <w:iCs w:val="0"/>
          <w:color w:val="auto"/>
          <w:sz w:val="24"/>
          <w:szCs w:val="24"/>
        </w:rPr>
        <w:t>Функция F</w:t>
      </w:r>
    </w:p>
    <w:p w14:paraId="3A5BC152" w14:textId="7C84C4E4" w:rsidR="00AD7FC9" w:rsidRPr="00AD7FC9" w:rsidRDefault="00AD7FC9" w:rsidP="00AD7FC9">
      <w:r w:rsidRPr="00AD7FC9">
        <w:t>Итак:</w:t>
      </w:r>
    </w:p>
    <w:p w14:paraId="6D142B92" w14:textId="22A36477" w:rsidR="00AD7FC9" w:rsidRPr="00AD7FC9" w:rsidRDefault="00AD7FC9" w:rsidP="00AD7FC9">
      <w:pPr>
        <w:pStyle w:val="a6"/>
        <w:numPr>
          <w:ilvl w:val="0"/>
          <w:numId w:val="13"/>
        </w:numPr>
      </w:pPr>
      <w:r w:rsidRPr="00AD7FC9">
        <w:t>Входящий 32-битный блок делится на четыре 8-битных блока, назовем их X</w:t>
      </w:r>
      <w:r w:rsidRPr="00AD7FC9">
        <w:rPr>
          <w:vertAlign w:val="subscript"/>
        </w:rPr>
        <w:t>1</w:t>
      </w:r>
      <w:r w:rsidRPr="00AD7FC9">
        <w:t>, X</w:t>
      </w:r>
      <w:r w:rsidRPr="00AD7FC9">
        <w:rPr>
          <w:vertAlign w:val="subscript"/>
        </w:rPr>
        <w:t>2</w:t>
      </w:r>
      <w:r w:rsidRPr="00AD7FC9">
        <w:t>, X</w:t>
      </w:r>
      <w:r w:rsidRPr="00AD7FC9">
        <w:rPr>
          <w:vertAlign w:val="subscript"/>
        </w:rPr>
        <w:t>3</w:t>
      </w:r>
      <w:r w:rsidRPr="00AD7FC9">
        <w:t>, X</w:t>
      </w:r>
      <w:r w:rsidRPr="00AD7FC9">
        <w:rPr>
          <w:vertAlign w:val="subscript"/>
        </w:rPr>
        <w:t>4</w:t>
      </w:r>
    </w:p>
    <w:p w14:paraId="39D87680" w14:textId="777855E2" w:rsidR="00AD7FC9" w:rsidRPr="00AD7FC9" w:rsidRDefault="00AD7FC9" w:rsidP="00AD7FC9">
      <w:pPr>
        <w:pStyle w:val="a6"/>
        <w:numPr>
          <w:ilvl w:val="0"/>
          <w:numId w:val="13"/>
        </w:numPr>
      </w:pPr>
      <w:r w:rsidRPr="00AD7FC9">
        <w:t>Каждый из которых является индексом массива таблицы замен S</w:t>
      </w:r>
      <w:r w:rsidRPr="00AD7FC9">
        <w:rPr>
          <w:vertAlign w:val="subscript"/>
        </w:rPr>
        <w:t>1</w:t>
      </w:r>
      <w:r w:rsidRPr="00AD7FC9">
        <w:t>—S</w:t>
      </w:r>
      <w:r w:rsidRPr="00AD7FC9">
        <w:rPr>
          <w:vertAlign w:val="subscript"/>
        </w:rPr>
        <w:t>4</w:t>
      </w:r>
      <w:r w:rsidRPr="00AD7FC9">
        <w:t>.</w:t>
      </w:r>
    </w:p>
    <w:p w14:paraId="4046ED15" w14:textId="612CC933" w:rsidR="00AD7FC9" w:rsidRPr="00AD7FC9" w:rsidRDefault="00AD7FC9" w:rsidP="00AD7FC9">
      <w:pPr>
        <w:pStyle w:val="a6"/>
        <w:numPr>
          <w:ilvl w:val="0"/>
          <w:numId w:val="13"/>
        </w:numPr>
      </w:pPr>
      <w:r>
        <w:t>З</w:t>
      </w:r>
      <w:r w:rsidRPr="00AD7FC9">
        <w:t>начения S</w:t>
      </w:r>
      <w:r w:rsidRPr="00AD7FC9">
        <w:rPr>
          <w:vertAlign w:val="subscript"/>
        </w:rPr>
        <w:t>1</w:t>
      </w:r>
      <w:r w:rsidRPr="00AD7FC9">
        <w:t>[X</w:t>
      </w:r>
      <w:r w:rsidRPr="00AD7FC9">
        <w:rPr>
          <w:vertAlign w:val="subscript"/>
        </w:rPr>
        <w:t>1</w:t>
      </w:r>
      <w:r w:rsidRPr="00AD7FC9">
        <w:t>] и S</w:t>
      </w:r>
      <w:r w:rsidRPr="00AD7FC9">
        <w:rPr>
          <w:vertAlign w:val="subscript"/>
        </w:rPr>
        <w:t>2</w:t>
      </w:r>
      <w:r w:rsidRPr="00AD7FC9">
        <w:t>[X</w:t>
      </w:r>
      <w:r w:rsidRPr="00AD7FC9">
        <w:rPr>
          <w:vertAlign w:val="subscript"/>
        </w:rPr>
        <w:t>2</w:t>
      </w:r>
      <w:r w:rsidRPr="00AD7FC9">
        <w:t>] складываются по модулю 232, затем результат складывается</w:t>
      </w:r>
      <w:r w:rsidRPr="00AD7FC9">
        <w:t xml:space="preserve"> </w:t>
      </w:r>
      <w:r w:rsidRPr="00AD7FC9">
        <w:t>по модулю 2 (XOR) с S</w:t>
      </w:r>
      <w:r w:rsidRPr="00AD7FC9">
        <w:rPr>
          <w:vertAlign w:val="subscript"/>
        </w:rPr>
        <w:t>3</w:t>
      </w:r>
      <w:r w:rsidRPr="00AD7FC9">
        <w:t>[X</w:t>
      </w:r>
      <w:r w:rsidRPr="00AD7FC9">
        <w:rPr>
          <w:vertAlign w:val="subscript"/>
        </w:rPr>
        <w:t>3</w:t>
      </w:r>
      <w:r w:rsidRPr="00AD7FC9">
        <w:t>] и, наконец, складываются с S</w:t>
      </w:r>
      <w:r w:rsidRPr="00AD7FC9">
        <w:rPr>
          <w:vertAlign w:val="subscript"/>
        </w:rPr>
        <w:t>4</w:t>
      </w:r>
      <w:r w:rsidRPr="00AD7FC9">
        <w:t>[X</w:t>
      </w:r>
      <w:r w:rsidRPr="00AD7FC9">
        <w:rPr>
          <w:vertAlign w:val="subscript"/>
        </w:rPr>
        <w:t>4</w:t>
      </w:r>
      <w:r w:rsidRPr="00AD7FC9">
        <w:t>] опять же по модулю 232.</w:t>
      </w:r>
    </w:p>
    <w:p w14:paraId="7C021DA2" w14:textId="77777777" w:rsidR="00AD7FC9" w:rsidRPr="00AD7FC9" w:rsidRDefault="00AD7FC9" w:rsidP="00AD7FC9">
      <w:pPr>
        <w:pStyle w:val="a6"/>
        <w:numPr>
          <w:ilvl w:val="0"/>
          <w:numId w:val="13"/>
        </w:numPr>
      </w:pPr>
      <w:r w:rsidRPr="00AD7FC9">
        <w:t>Результат вычислений и будет значением функции F(X</w:t>
      </w:r>
      <w:r w:rsidRPr="00AD7FC9">
        <w:rPr>
          <w:vertAlign w:val="subscript"/>
        </w:rPr>
        <w:t>1</w:t>
      </w:r>
      <w:r w:rsidRPr="00AD7FC9">
        <w:t>—X</w:t>
      </w:r>
      <w:r w:rsidRPr="00AD7FC9">
        <w:rPr>
          <w:vertAlign w:val="subscript"/>
        </w:rPr>
        <w:t>4</w:t>
      </w:r>
      <w:r w:rsidRPr="00AD7FC9">
        <w:t>).</w:t>
      </w:r>
    </w:p>
    <w:p w14:paraId="7D91590D" w14:textId="7977A9A5" w:rsidR="00AD7FC9" w:rsidRPr="00AD7FC9" w:rsidRDefault="00AD7FC9" w:rsidP="00AD7FC9">
      <w:r w:rsidRPr="00AD7FC9">
        <w:t>Формула функции:</w:t>
      </w:r>
    </w:p>
    <w:p w14:paraId="7EB41F11" w14:textId="2ACF28A0" w:rsidR="00AD7FC9" w:rsidRPr="00AD7FC9" w:rsidRDefault="00AD7FC9" w:rsidP="00AD7FC9">
      <w:pPr>
        <w:rPr>
          <w:rFonts w:ascii="Segoe UI" w:eastAsia="Times New Roman" w:hAnsi="Segoe UI" w:cs="Segoe UI"/>
          <w:iCs/>
          <w:sz w:val="24"/>
          <w:szCs w:val="24"/>
          <w:shd w:val="clear" w:color="auto" w:fill="FFFFFF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  <w:shd w:val="clear" w:color="auto" w:fill="FFFFFF"/>
              <w:lang w:val="en-US"/>
            </w:rPr>
            <m:t xml:space="preserve">F </m:t>
          </m:r>
          <m:d>
            <m:dPr>
              <m:ctrlPr>
                <w:rPr>
                  <w:rFonts w:ascii="Cambria Math" w:hAnsi="Cambria Math" w:cs="Courier New"/>
                  <w:iCs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Cs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ourier New"/>
                      <w:iCs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ourier New"/>
                      <w:iCs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  <w:shd w:val="clear" w:color="auto" w:fill="FFFFFF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ourier New"/>
                      <w:iCs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  <w:shd w:val="clear" w:color="auto" w:fill="FFFFFF"/>
                      <w:lang w:val="en-US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  <w:shd w:val="clear" w:color="auto" w:fill="FFFFFF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Courier New"/>
                  <w:iCs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urier New"/>
                      <w:iCs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Cs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Cs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Cs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Cs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Cs/>
                              <w:sz w:val="24"/>
                              <w:szCs w:val="24"/>
                              <w:shd w:val="clear" w:color="auto" w:fill="FFFFFF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Courier New"/>
                              <w:iCs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  <w:shd w:val="clear" w:color="auto" w:fill="FFFFFF"/>
                              <w:vertAlign w:val="subscript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Cs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Cs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  <w:shd w:val="clear" w:color="auto" w:fill="FFFFFF"/>
                      <w:lang w:val="en-US"/>
                    </w:rPr>
                    <m:t xml:space="preserve"> mod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Cs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 xml:space="preserve"> 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32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4"/>
                      <w:szCs w:val="24"/>
                      <w:shd w:val="clear" w:color="auto" w:fill="FFFFFF"/>
                      <w:lang w:val="en-US"/>
                    </w:rPr>
                    <m:t xml:space="preserve"> XOR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iCs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iCs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iCs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Courier New"/>
                      <w:i/>
                      <w:iCs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e>
              </m:d>
              <m:r>
                <w:rPr>
                  <w:rFonts w:ascii="Cambria Math" w:hAnsi="Cambria Math" w:cs="Courier New"/>
                  <w:sz w:val="24"/>
                  <w:szCs w:val="24"/>
                  <w:shd w:val="clear" w:color="auto" w:fill="FFFFFF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iCs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  <w:shd w:val="clear" w:color="auto" w:fill="FFFFF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  <w:shd w:val="clear" w:color="auto" w:fill="FFFFFF"/>
                      <w:lang w:val="en-US"/>
                    </w:rPr>
                    <m:t>4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iCs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iCs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Courier New"/>
                  <w:i/>
                  <w:iCs/>
                  <w:sz w:val="24"/>
                  <w:szCs w:val="24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hAnsi="Cambria Math" w:cs="Courier New"/>
              <w:sz w:val="24"/>
              <w:szCs w:val="24"/>
              <w:shd w:val="clear" w:color="auto" w:fill="FFFFFF"/>
              <w:lang w:val="en-US"/>
            </w:rPr>
            <m:t xml:space="preserve"> mod </m:t>
          </m:r>
          <m:sSup>
            <m:sSupPr>
              <m:ctrlPr>
                <w:rPr>
                  <w:rFonts w:ascii="Cambria Math" w:hAnsi="Cambria Math" w:cs="Courier New"/>
                  <w:i/>
                  <w:iCs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Courier New"/>
                  <w:sz w:val="24"/>
                  <w:szCs w:val="24"/>
                  <w:shd w:val="clear" w:color="auto" w:fill="FFFFFF"/>
                  <w:lang w:val="en-US"/>
                </w:rPr>
                <m:t>32</m:t>
              </m:r>
            </m:sup>
          </m:sSup>
        </m:oMath>
      </m:oMathPara>
    </w:p>
    <w:p w14:paraId="4EDE5B3D" w14:textId="003969C4" w:rsidR="00AF6A42" w:rsidRDefault="00AD7FC9" w:rsidP="00AD7FC9">
      <w:r w:rsidRPr="00AD7FC9">
        <w:t>Функция использует матрицы подстановок S</w:t>
      </w:r>
      <w:r w:rsidRPr="00AD7FC9">
        <w:rPr>
          <w:vertAlign w:val="subscript"/>
        </w:rPr>
        <w:t>1</w:t>
      </w:r>
      <w:r w:rsidRPr="00AD7FC9">
        <w:t>—S</w:t>
      </w:r>
      <w:r w:rsidRPr="00AD7FC9">
        <w:rPr>
          <w:vertAlign w:val="subscript"/>
        </w:rPr>
        <w:t>4</w:t>
      </w:r>
      <w:r>
        <w:t xml:space="preserve"> </w:t>
      </w:r>
      <w:r w:rsidRPr="00AD7FC9">
        <w:t>для того, чтобы линейно преобразовать входящие 32 бита данных в значение из матрицы подстановки. А сами значения</w:t>
      </w:r>
      <w:r>
        <w:t xml:space="preserve"> </w:t>
      </w:r>
      <w:r w:rsidRPr="00AD7FC9">
        <w:t>в матрицах подстановки вычисляются на этапе расширения ключа.</w:t>
      </w:r>
    </w:p>
    <w:p w14:paraId="359C9056" w14:textId="77777777" w:rsidR="00AD7FC9" w:rsidRPr="00AD7FC9" w:rsidRDefault="00AD7FC9" w:rsidP="00AD7FC9">
      <w:r w:rsidRPr="00AD7FC9">
        <w:t>Дешифрование выполняется точно так же, как и шифрование, но P</w:t>
      </w:r>
      <w:r w:rsidRPr="00AD7FC9">
        <w:rPr>
          <w:vertAlign w:val="subscript"/>
        </w:rPr>
        <w:t>1</w:t>
      </w:r>
      <w:r w:rsidRPr="00AD7FC9">
        <w:t>, P</w:t>
      </w:r>
      <w:r w:rsidRPr="00AD7FC9">
        <w:rPr>
          <w:vertAlign w:val="subscript"/>
        </w:rPr>
        <w:t>2</w:t>
      </w:r>
      <w:r w:rsidRPr="00AD7FC9">
        <w:t xml:space="preserve">, </w:t>
      </w:r>
      <w:proofErr w:type="gramStart"/>
      <w:r w:rsidRPr="00AD7FC9">
        <w:t>… ,</w:t>
      </w:r>
      <w:proofErr w:type="gramEnd"/>
      <w:r w:rsidRPr="00AD7FC9">
        <w:t xml:space="preserve"> P</w:t>
      </w:r>
      <w:r w:rsidRPr="00AD7FC9">
        <w:rPr>
          <w:vertAlign w:val="subscript"/>
        </w:rPr>
        <w:t>18</w:t>
      </w:r>
      <w:r w:rsidRPr="00AD7FC9">
        <w:t xml:space="preserve"> используются в обратном порядке.</w:t>
      </w:r>
    </w:p>
    <w:p w14:paraId="525A13D3" w14:textId="77777777" w:rsidR="00AD7FC9" w:rsidRPr="00AD7FC9" w:rsidRDefault="00AD7FC9" w:rsidP="00AD7FC9">
      <w:r w:rsidRPr="00AD7FC9">
        <w:t>Подключи рассчитываются с помощью специального алгоритма. Ниже приведена последовательность действий.</w:t>
      </w:r>
    </w:p>
    <w:p w14:paraId="64B764A9" w14:textId="77777777" w:rsidR="00AD7FC9" w:rsidRPr="00AD7FC9" w:rsidRDefault="00AD7FC9" w:rsidP="00AD7FC9">
      <w:r w:rsidRPr="00AD7FC9">
        <w:t xml:space="preserve">1. Сначала P-массив, а затем четыре S-блока по порядку инициализируются фиксированной строкой. Эта строка состоит из </w:t>
      </w:r>
      <w:proofErr w:type="spellStart"/>
      <w:r w:rsidRPr="00AD7FC9">
        <w:t>шестнадцатиричных</w:t>
      </w:r>
      <w:proofErr w:type="spellEnd"/>
      <w:r w:rsidRPr="00AD7FC9">
        <w:t xml:space="preserve"> цифр π.</w:t>
      </w:r>
    </w:p>
    <w:p w14:paraId="6A9D8D85" w14:textId="77777777" w:rsidR="00AD7FC9" w:rsidRPr="00AD7FC9" w:rsidRDefault="00AD7FC9" w:rsidP="00AD7FC9">
      <w:r w:rsidRPr="00AD7FC9">
        <w:lastRenderedPageBreak/>
        <w:t>2. Выполняется XOR P</w:t>
      </w:r>
      <w:r w:rsidRPr="006B6977">
        <w:rPr>
          <w:vertAlign w:val="subscript"/>
        </w:rPr>
        <w:t>1</w:t>
      </w:r>
      <w:r w:rsidRPr="00AD7FC9">
        <w:t xml:space="preserve"> с первыми 32 битами ключа, XOR P</w:t>
      </w:r>
      <w:r w:rsidRPr="006B6977">
        <w:rPr>
          <w:vertAlign w:val="subscript"/>
        </w:rPr>
        <w:t>2</w:t>
      </w:r>
      <w:r w:rsidRPr="00AD7FC9">
        <w:t xml:space="preserve"> со вторыми 32 битами ключа, и так далее для всех битов (до P</w:t>
      </w:r>
      <w:r w:rsidRPr="006B6977">
        <w:rPr>
          <w:vertAlign w:val="subscript"/>
        </w:rPr>
        <w:t>18</w:t>
      </w:r>
      <w:r w:rsidRPr="00AD7FC9">
        <w:t>). Используется циклически, пока для всего P-массива не будет выполнена операция XOR с битами ключа.</w:t>
      </w:r>
    </w:p>
    <w:p w14:paraId="394B1743" w14:textId="77777777" w:rsidR="00AD7FC9" w:rsidRPr="00AD7FC9" w:rsidRDefault="00AD7FC9" w:rsidP="00AD7FC9">
      <w:r w:rsidRPr="00AD7FC9">
        <w:t xml:space="preserve">3. Используя подключи, полученные на этапах 1 и 2, алгоритмом </w:t>
      </w:r>
      <w:proofErr w:type="spellStart"/>
      <w:r w:rsidRPr="00AD7FC9">
        <w:t>Blowfish</w:t>
      </w:r>
      <w:proofErr w:type="spellEnd"/>
      <w:r w:rsidRPr="00AD7FC9">
        <w:t xml:space="preserve"> шифруется строка из одних нулей.</w:t>
      </w:r>
    </w:p>
    <w:p w14:paraId="10C8270E" w14:textId="77777777" w:rsidR="00AD7FC9" w:rsidRPr="00AD7FC9" w:rsidRDefault="00AD7FC9" w:rsidP="00AD7FC9">
      <w:r w:rsidRPr="00AD7FC9">
        <w:t>4. P1 и P2 заменяются результатом этапа 3.</w:t>
      </w:r>
    </w:p>
    <w:p w14:paraId="698F0306" w14:textId="77777777" w:rsidR="00AD7FC9" w:rsidRPr="00AD7FC9" w:rsidRDefault="00AD7FC9" w:rsidP="00AD7FC9">
      <w:r w:rsidRPr="00AD7FC9">
        <w:t xml:space="preserve">5. Результат этапа 3 шифруется с помощью алгоритма </w:t>
      </w:r>
      <w:proofErr w:type="spellStart"/>
      <w:r w:rsidRPr="00AD7FC9">
        <w:t>Blowfish</w:t>
      </w:r>
      <w:proofErr w:type="spellEnd"/>
      <w:r w:rsidRPr="00AD7FC9">
        <w:t xml:space="preserve"> и измененных </w:t>
      </w:r>
      <w:proofErr w:type="spellStart"/>
      <w:r w:rsidRPr="00AD7FC9">
        <w:t>подключей</w:t>
      </w:r>
      <w:proofErr w:type="spellEnd"/>
      <w:r w:rsidRPr="00AD7FC9">
        <w:t>.</w:t>
      </w:r>
    </w:p>
    <w:p w14:paraId="2E73ED33" w14:textId="77777777" w:rsidR="00AD7FC9" w:rsidRPr="00AD7FC9" w:rsidRDefault="00AD7FC9" w:rsidP="00AD7FC9">
      <w:r w:rsidRPr="00AD7FC9">
        <w:t>6. P</w:t>
      </w:r>
      <w:r w:rsidRPr="006B6977">
        <w:rPr>
          <w:vertAlign w:val="subscript"/>
        </w:rPr>
        <w:t>3</w:t>
      </w:r>
      <w:r w:rsidRPr="00AD7FC9">
        <w:t xml:space="preserve"> и P</w:t>
      </w:r>
      <w:r w:rsidRPr="006B6977">
        <w:rPr>
          <w:vertAlign w:val="subscript"/>
        </w:rPr>
        <w:t>4</w:t>
      </w:r>
      <w:r w:rsidRPr="00AD7FC9">
        <w:t xml:space="preserve"> заменяются результатом этапа 5.</w:t>
      </w:r>
    </w:p>
    <w:p w14:paraId="305F8636" w14:textId="77777777" w:rsidR="00AD7FC9" w:rsidRPr="00AD7FC9" w:rsidRDefault="00AD7FC9" w:rsidP="00AD7FC9">
      <w:r w:rsidRPr="00AD7FC9">
        <w:t xml:space="preserve">7. Далее в ходе процесса все элементы P-массива и затем по порядку все четыре S-блока заменяются выходом постоянно меняющегося алгоритма </w:t>
      </w:r>
      <w:proofErr w:type="spellStart"/>
      <w:r w:rsidRPr="00AD7FC9">
        <w:t>Blowfish</w:t>
      </w:r>
      <w:proofErr w:type="spellEnd"/>
      <w:r w:rsidRPr="00AD7FC9">
        <w:t>.</w:t>
      </w:r>
    </w:p>
    <w:p w14:paraId="595565EA" w14:textId="3874B6D8" w:rsidR="00893A5D" w:rsidRDefault="004E3811" w:rsidP="004E3811">
      <w:pPr>
        <w:pStyle w:val="a"/>
        <w:ind w:left="0" w:firstLine="709"/>
      </w:pPr>
      <w:bookmarkStart w:id="6" w:name="_Toc54562724"/>
      <w:r w:rsidRPr="004E3811">
        <w:t xml:space="preserve">Исходный код </w:t>
      </w:r>
      <w:bookmarkStart w:id="7" w:name="_GoBack"/>
      <w:r w:rsidRPr="004E3811">
        <w:t>и демонстрация работы программы</w:t>
      </w:r>
      <w:bookmarkEnd w:id="6"/>
      <w:bookmarkEnd w:id="7"/>
    </w:p>
    <w:p w14:paraId="70973BB5" w14:textId="3D190DE9" w:rsidR="006B6977" w:rsidRDefault="00C73203" w:rsidP="006B6977">
      <w:pPr>
        <w:rPr>
          <w:lang w:eastAsia="ar-SA"/>
        </w:rPr>
      </w:pPr>
      <w:r>
        <w:rPr>
          <w:lang w:eastAsia="ar-SA"/>
        </w:rPr>
        <w:t>Исходный код представлен по ссылке:</w:t>
      </w:r>
    </w:p>
    <w:p w14:paraId="05376CDA" w14:textId="507ECB81" w:rsidR="00C73203" w:rsidRPr="00C73203" w:rsidRDefault="00C73203" w:rsidP="006B6977">
      <w:pPr>
        <w:rPr>
          <w:lang w:eastAsia="ar-SA"/>
        </w:rPr>
      </w:pPr>
      <w:r w:rsidRPr="00C73203">
        <w:rPr>
          <w:lang w:eastAsia="ar-SA"/>
        </w:rPr>
        <w:t>https://github.com/vukira/cryptography/blob/master/Lab1/blowfish.py</w:t>
      </w:r>
    </w:p>
    <w:p w14:paraId="3C5ADA98" w14:textId="6F7C2B92" w:rsidR="004E3811" w:rsidRDefault="004E3811" w:rsidP="004E3811">
      <w:pPr>
        <w:pStyle w:val="a0"/>
      </w:pPr>
      <w:bookmarkStart w:id="8" w:name="_Toc53942735"/>
      <w:bookmarkStart w:id="9" w:name="_Toc54562725"/>
      <w:r>
        <w:t>Демонстрация работ</w:t>
      </w:r>
      <w:r w:rsidR="00C73203">
        <w:t>ы</w:t>
      </w:r>
      <w:r>
        <w:t xml:space="preserve"> программы</w:t>
      </w:r>
      <w:bookmarkEnd w:id="8"/>
      <w:bookmarkEnd w:id="9"/>
    </w:p>
    <w:p w14:paraId="4B1F050F" w14:textId="77777777" w:rsidR="00330B2D" w:rsidRDefault="00330B2D" w:rsidP="00330B2D">
      <w:pPr>
        <w:keepNext/>
        <w:ind w:firstLine="0"/>
      </w:pPr>
      <w:r>
        <w:rPr>
          <w:noProof/>
        </w:rPr>
        <w:drawing>
          <wp:inline distT="0" distB="0" distL="0" distR="0" wp14:anchorId="1F7E5934" wp14:editId="62B4CFC1">
            <wp:extent cx="5940425" cy="1038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6712" w14:textId="3D6D13CB" w:rsidR="00C73203" w:rsidRPr="00330B2D" w:rsidRDefault="00330B2D" w:rsidP="00330B2D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30B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0B2D">
        <w:rPr>
          <w:i w:val="0"/>
          <w:iCs w:val="0"/>
          <w:color w:val="auto"/>
          <w:sz w:val="24"/>
          <w:szCs w:val="24"/>
        </w:rPr>
        <w:fldChar w:fldCharType="begin"/>
      </w:r>
      <w:r w:rsidRPr="00330B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0B2D">
        <w:rPr>
          <w:i w:val="0"/>
          <w:iCs w:val="0"/>
          <w:color w:val="auto"/>
          <w:sz w:val="24"/>
          <w:szCs w:val="24"/>
        </w:rPr>
        <w:fldChar w:fldCharType="separate"/>
      </w:r>
      <w:r w:rsidRPr="00330B2D">
        <w:rPr>
          <w:i w:val="0"/>
          <w:iCs w:val="0"/>
          <w:color w:val="auto"/>
          <w:sz w:val="24"/>
          <w:szCs w:val="24"/>
        </w:rPr>
        <w:t>4</w:t>
      </w:r>
      <w:r w:rsidRPr="00330B2D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  <w:lang w:val="en-US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Процесс зашифрования</w:t>
      </w:r>
    </w:p>
    <w:p w14:paraId="2978457A" w14:textId="77777777" w:rsidR="00330B2D" w:rsidRDefault="00330B2D" w:rsidP="00330B2D">
      <w:pPr>
        <w:keepNext/>
        <w:ind w:firstLine="0"/>
      </w:pPr>
      <w:r>
        <w:rPr>
          <w:noProof/>
        </w:rPr>
        <w:drawing>
          <wp:inline distT="0" distB="0" distL="0" distR="0" wp14:anchorId="6D531C89" wp14:editId="0700668C">
            <wp:extent cx="5940425" cy="10464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B482" w14:textId="20408F4A" w:rsidR="00330B2D" w:rsidRPr="00330B2D" w:rsidRDefault="00330B2D" w:rsidP="004E127F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30B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0B2D">
        <w:rPr>
          <w:i w:val="0"/>
          <w:iCs w:val="0"/>
          <w:color w:val="auto"/>
          <w:sz w:val="24"/>
          <w:szCs w:val="24"/>
        </w:rPr>
        <w:fldChar w:fldCharType="begin"/>
      </w:r>
      <w:r w:rsidRPr="00330B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0B2D">
        <w:rPr>
          <w:i w:val="0"/>
          <w:iCs w:val="0"/>
          <w:color w:val="auto"/>
          <w:sz w:val="24"/>
          <w:szCs w:val="24"/>
        </w:rPr>
        <w:fldChar w:fldCharType="separate"/>
      </w:r>
      <w:r w:rsidRPr="00330B2D">
        <w:rPr>
          <w:i w:val="0"/>
          <w:iCs w:val="0"/>
          <w:color w:val="auto"/>
          <w:sz w:val="24"/>
          <w:szCs w:val="24"/>
        </w:rPr>
        <w:t>5</w:t>
      </w:r>
      <w:r w:rsidRPr="00330B2D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Процесс расшифрования</w:t>
      </w:r>
    </w:p>
    <w:p w14:paraId="764D6B7D" w14:textId="77777777" w:rsidR="00330B2D" w:rsidRDefault="00330B2D" w:rsidP="00330B2D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186B16B8" wp14:editId="49749778">
            <wp:extent cx="5940425" cy="23996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5004" w14:textId="3E41F07B" w:rsidR="00330B2D" w:rsidRPr="00330B2D" w:rsidRDefault="00330B2D" w:rsidP="004E127F">
      <w:pPr>
        <w:pStyle w:val="af1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30B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0B2D">
        <w:rPr>
          <w:i w:val="0"/>
          <w:iCs w:val="0"/>
          <w:color w:val="auto"/>
          <w:sz w:val="24"/>
          <w:szCs w:val="24"/>
        </w:rPr>
        <w:fldChar w:fldCharType="begin"/>
      </w:r>
      <w:r w:rsidRPr="00330B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0B2D">
        <w:rPr>
          <w:i w:val="0"/>
          <w:iCs w:val="0"/>
          <w:color w:val="auto"/>
          <w:sz w:val="24"/>
          <w:szCs w:val="24"/>
        </w:rPr>
        <w:fldChar w:fldCharType="separate"/>
      </w:r>
      <w:r w:rsidRPr="00330B2D">
        <w:rPr>
          <w:i w:val="0"/>
          <w:iCs w:val="0"/>
          <w:color w:val="auto"/>
          <w:sz w:val="24"/>
          <w:szCs w:val="24"/>
        </w:rPr>
        <w:t>6</w:t>
      </w:r>
      <w:r w:rsidRPr="00330B2D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Исходные, зашифрованные и расшифрованные данные</w:t>
      </w:r>
    </w:p>
    <w:p w14:paraId="4390AA29" w14:textId="699EC7B9" w:rsidR="004E3811" w:rsidRDefault="004E3811" w:rsidP="004E3811">
      <w:pPr>
        <w:pStyle w:val="a"/>
        <w:ind w:left="0" w:firstLine="709"/>
      </w:pPr>
      <w:bookmarkStart w:id="10" w:name="_Toc53942736"/>
      <w:bookmarkStart w:id="11" w:name="_Toc54562726"/>
      <w:r>
        <w:t xml:space="preserve">Подпись </w:t>
      </w:r>
      <w:r>
        <w:rPr>
          <w:lang w:val="en-US"/>
        </w:rPr>
        <w:t>exe</w:t>
      </w:r>
      <w:r w:rsidRPr="00725A5C">
        <w:t xml:space="preserve"> </w:t>
      </w:r>
      <w:r>
        <w:t xml:space="preserve">файла </w:t>
      </w:r>
      <w:r w:rsidRPr="00725A5C">
        <w:t xml:space="preserve">с помощью PKI </w:t>
      </w:r>
      <w:proofErr w:type="spellStart"/>
      <w:r w:rsidRPr="00725A5C">
        <w:t>Client</w:t>
      </w:r>
      <w:proofErr w:type="spellEnd"/>
      <w:r w:rsidRPr="00725A5C">
        <w:t xml:space="preserve"> в </w:t>
      </w:r>
      <w:proofErr w:type="spellStart"/>
      <w:r w:rsidRPr="00725A5C">
        <w:t>Windows</w:t>
      </w:r>
      <w:proofErr w:type="spellEnd"/>
      <w:r w:rsidRPr="00725A5C">
        <w:t xml:space="preserve"> </w:t>
      </w:r>
      <w:proofErr w:type="spellStart"/>
      <w:r w:rsidRPr="00725A5C">
        <w:t>PowerShell</w:t>
      </w:r>
      <w:bookmarkEnd w:id="10"/>
      <w:bookmarkEnd w:id="11"/>
      <w:proofErr w:type="spellEnd"/>
    </w:p>
    <w:p w14:paraId="401EB5DC" w14:textId="77777777" w:rsidR="00C73203" w:rsidRDefault="00C73203" w:rsidP="00C73203">
      <w:pPr>
        <w:keepNext/>
        <w:ind w:firstLine="0"/>
      </w:pPr>
      <w:r>
        <w:rPr>
          <w:noProof/>
        </w:rPr>
        <w:drawing>
          <wp:inline distT="0" distB="0" distL="0" distR="0" wp14:anchorId="1157B197" wp14:editId="34A4B42E">
            <wp:extent cx="5940425" cy="25888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82A" w14:textId="6B10345C" w:rsidR="00C73203" w:rsidRPr="00C73203" w:rsidRDefault="00C73203" w:rsidP="00C73203">
      <w:pPr>
        <w:pStyle w:val="af1"/>
        <w:jc w:val="center"/>
        <w:rPr>
          <w:i w:val="0"/>
          <w:iCs w:val="0"/>
          <w:color w:val="auto"/>
          <w:sz w:val="24"/>
          <w:szCs w:val="24"/>
        </w:rPr>
      </w:pPr>
      <w:r w:rsidRPr="00C7320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73203">
        <w:rPr>
          <w:i w:val="0"/>
          <w:iCs w:val="0"/>
          <w:color w:val="auto"/>
          <w:sz w:val="24"/>
          <w:szCs w:val="24"/>
        </w:rPr>
        <w:fldChar w:fldCharType="begin"/>
      </w:r>
      <w:r w:rsidRPr="00C7320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73203">
        <w:rPr>
          <w:i w:val="0"/>
          <w:iCs w:val="0"/>
          <w:color w:val="auto"/>
          <w:sz w:val="24"/>
          <w:szCs w:val="24"/>
        </w:rPr>
        <w:fldChar w:fldCharType="separate"/>
      </w:r>
      <w:r w:rsidR="00330B2D">
        <w:rPr>
          <w:i w:val="0"/>
          <w:iCs w:val="0"/>
          <w:noProof/>
          <w:color w:val="auto"/>
          <w:sz w:val="24"/>
          <w:szCs w:val="24"/>
        </w:rPr>
        <w:t>7</w:t>
      </w:r>
      <w:r w:rsidRPr="00C73203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Процесс подписания </w:t>
      </w:r>
      <w:r w:rsidR="00083AFE">
        <w:rPr>
          <w:i w:val="0"/>
          <w:iCs w:val="0"/>
          <w:color w:val="auto"/>
          <w:sz w:val="24"/>
          <w:szCs w:val="24"/>
        </w:rPr>
        <w:t>.</w:t>
      </w:r>
      <w:proofErr w:type="spellStart"/>
      <w:r w:rsidRPr="00C73203">
        <w:rPr>
          <w:i w:val="0"/>
          <w:iCs w:val="0"/>
          <w:color w:val="auto"/>
          <w:sz w:val="24"/>
          <w:szCs w:val="24"/>
        </w:rPr>
        <w:t>exe</w:t>
      </w:r>
      <w:proofErr w:type="spellEnd"/>
      <w:r w:rsidRPr="00C73203">
        <w:rPr>
          <w:i w:val="0"/>
          <w:iCs w:val="0"/>
          <w:color w:val="auto"/>
          <w:sz w:val="24"/>
          <w:szCs w:val="24"/>
        </w:rPr>
        <w:t xml:space="preserve"> файл</w:t>
      </w:r>
      <w:r>
        <w:rPr>
          <w:i w:val="0"/>
          <w:iCs w:val="0"/>
          <w:color w:val="auto"/>
          <w:sz w:val="24"/>
          <w:szCs w:val="24"/>
        </w:rPr>
        <w:t xml:space="preserve">а </w:t>
      </w:r>
      <w:proofErr w:type="spellStart"/>
      <w:r>
        <w:rPr>
          <w:i w:val="0"/>
          <w:iCs w:val="0"/>
          <w:color w:val="auto"/>
          <w:sz w:val="24"/>
          <w:szCs w:val="24"/>
        </w:rPr>
        <w:t>самоподписанным</w:t>
      </w:r>
      <w:proofErr w:type="spellEnd"/>
      <w:r>
        <w:rPr>
          <w:i w:val="0"/>
          <w:iCs w:val="0"/>
          <w:color w:val="auto"/>
          <w:sz w:val="24"/>
          <w:szCs w:val="24"/>
        </w:rPr>
        <w:t xml:space="preserve"> сертификатом</w:t>
      </w:r>
    </w:p>
    <w:p w14:paraId="1A60DAA7" w14:textId="77777777" w:rsidR="00083AFE" w:rsidRDefault="00C73203" w:rsidP="00083AF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D9A1C03" wp14:editId="0C316A8C">
            <wp:extent cx="5353050" cy="2143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0E63" w14:textId="0FA23D74" w:rsidR="004E3811" w:rsidRPr="00083AFE" w:rsidRDefault="00083AFE" w:rsidP="00083AFE">
      <w:pPr>
        <w:pStyle w:val="af1"/>
        <w:jc w:val="center"/>
        <w:rPr>
          <w:i w:val="0"/>
          <w:iCs w:val="0"/>
          <w:color w:val="auto"/>
          <w:sz w:val="24"/>
          <w:szCs w:val="24"/>
        </w:rPr>
      </w:pPr>
      <w:r w:rsidRPr="00083AF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83AFE">
        <w:rPr>
          <w:i w:val="0"/>
          <w:iCs w:val="0"/>
          <w:color w:val="auto"/>
          <w:sz w:val="24"/>
          <w:szCs w:val="24"/>
        </w:rPr>
        <w:fldChar w:fldCharType="begin"/>
      </w:r>
      <w:r w:rsidRPr="00083AF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83AFE">
        <w:rPr>
          <w:i w:val="0"/>
          <w:iCs w:val="0"/>
          <w:color w:val="auto"/>
          <w:sz w:val="24"/>
          <w:szCs w:val="24"/>
        </w:rPr>
        <w:fldChar w:fldCharType="separate"/>
      </w:r>
      <w:r w:rsidR="00330B2D">
        <w:rPr>
          <w:i w:val="0"/>
          <w:iCs w:val="0"/>
          <w:noProof/>
          <w:color w:val="auto"/>
          <w:sz w:val="24"/>
          <w:szCs w:val="24"/>
        </w:rPr>
        <w:t>8</w:t>
      </w:r>
      <w:r w:rsidRPr="00083AFE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Результат подписания</w:t>
      </w:r>
    </w:p>
    <w:p w14:paraId="407D6598" w14:textId="77777777" w:rsidR="004E127F" w:rsidRDefault="004E127F" w:rsidP="004E127F">
      <w:pPr>
        <w:pStyle w:val="a"/>
        <w:numPr>
          <w:ilvl w:val="0"/>
          <w:numId w:val="0"/>
        </w:numPr>
        <w:ind w:left="360" w:hanging="360"/>
      </w:pPr>
      <w:bookmarkStart w:id="12" w:name="_Toc53942737"/>
      <w:bookmarkStart w:id="13" w:name="_Toc54562727"/>
    </w:p>
    <w:p w14:paraId="5AE5CB59" w14:textId="55412D8D" w:rsidR="004E3811" w:rsidRPr="006335AC" w:rsidRDefault="004E3811" w:rsidP="004E3811">
      <w:pPr>
        <w:pStyle w:val="a"/>
        <w:ind w:left="0" w:firstLine="709"/>
      </w:pPr>
      <w:r>
        <w:lastRenderedPageBreak/>
        <w:t>Выводы</w:t>
      </w:r>
      <w:bookmarkEnd w:id="12"/>
      <w:bookmarkEnd w:id="13"/>
    </w:p>
    <w:p w14:paraId="3CB6F7F0" w14:textId="6234A653" w:rsidR="004E3811" w:rsidRPr="00B81C2B" w:rsidRDefault="004E3811" w:rsidP="004E3811">
      <w:pPr>
        <w:pStyle w:val="ae"/>
      </w:pPr>
      <w:r w:rsidRPr="00D207FB">
        <w:t xml:space="preserve">В ходе </w:t>
      </w:r>
      <w:r>
        <w:t xml:space="preserve">лабораторной </w:t>
      </w:r>
      <w:r w:rsidRPr="00D207FB">
        <w:t>работы был</w:t>
      </w:r>
      <w:r>
        <w:t>и</w:t>
      </w:r>
      <w:r w:rsidRPr="00D207FB">
        <w:t xml:space="preserve"> </w:t>
      </w:r>
      <w:r>
        <w:t xml:space="preserve">изучены </w:t>
      </w:r>
      <w:r w:rsidRPr="006335AC">
        <w:rPr>
          <w:szCs w:val="28"/>
          <w:lang w:eastAsia="ja-JP"/>
        </w:rPr>
        <w:t>основны</w:t>
      </w:r>
      <w:r>
        <w:rPr>
          <w:szCs w:val="28"/>
          <w:lang w:eastAsia="ja-JP"/>
        </w:rPr>
        <w:t>е</w:t>
      </w:r>
      <w:r w:rsidRPr="006335AC">
        <w:rPr>
          <w:szCs w:val="28"/>
          <w:lang w:eastAsia="ja-JP"/>
        </w:rPr>
        <w:t xml:space="preserve"> </w:t>
      </w:r>
      <w:r>
        <w:rPr>
          <w:szCs w:val="28"/>
          <w:lang w:eastAsia="ja-JP"/>
        </w:rPr>
        <w:t xml:space="preserve">принципы работы </w:t>
      </w:r>
      <w:r w:rsidR="008B06B4">
        <w:rPr>
          <w:szCs w:val="28"/>
          <w:lang w:eastAsia="ja-JP"/>
        </w:rPr>
        <w:t>симметричного</w:t>
      </w:r>
      <w:r>
        <w:rPr>
          <w:szCs w:val="28"/>
          <w:lang w:eastAsia="ja-JP"/>
        </w:rPr>
        <w:t xml:space="preserve"> алгоритма </w:t>
      </w:r>
      <w:r w:rsidR="008B06B4">
        <w:rPr>
          <w:szCs w:val="28"/>
          <w:lang w:val="en-US" w:eastAsia="ja-JP"/>
        </w:rPr>
        <w:t>Blowfish</w:t>
      </w:r>
      <w:r>
        <w:rPr>
          <w:szCs w:val="28"/>
          <w:lang w:eastAsia="ja-JP"/>
        </w:rPr>
        <w:t xml:space="preserve">, а также подпись </w:t>
      </w:r>
      <w:r>
        <w:rPr>
          <w:szCs w:val="28"/>
          <w:lang w:val="en-US" w:eastAsia="ja-JP"/>
        </w:rPr>
        <w:t>exe</w:t>
      </w:r>
      <w:r w:rsidRPr="00725A5C">
        <w:rPr>
          <w:szCs w:val="28"/>
          <w:lang w:eastAsia="ja-JP"/>
        </w:rPr>
        <w:t xml:space="preserve"> </w:t>
      </w:r>
      <w:r>
        <w:rPr>
          <w:szCs w:val="28"/>
          <w:lang w:eastAsia="ja-JP"/>
        </w:rPr>
        <w:t xml:space="preserve">файлов с помощью </w:t>
      </w:r>
      <w:proofErr w:type="spellStart"/>
      <w:r>
        <w:rPr>
          <w:szCs w:val="28"/>
          <w:lang w:val="en-US" w:eastAsia="ja-JP"/>
        </w:rPr>
        <w:t>powershell</w:t>
      </w:r>
      <w:proofErr w:type="spellEnd"/>
      <w:r>
        <w:rPr>
          <w:szCs w:val="28"/>
          <w:lang w:eastAsia="ja-JP"/>
        </w:rPr>
        <w:t>.</w:t>
      </w:r>
      <w:r>
        <w:t xml:space="preserve"> </w:t>
      </w:r>
      <w:r w:rsidR="008B06B4">
        <w:t>В том числе</w:t>
      </w:r>
      <w:r>
        <w:t xml:space="preserve"> была написана программа на языке </w:t>
      </w:r>
      <w:r>
        <w:rPr>
          <w:lang w:val="en-US"/>
        </w:rPr>
        <w:t>Python</w:t>
      </w:r>
      <w:r>
        <w:t xml:space="preserve">, реализующая </w:t>
      </w:r>
      <w:r w:rsidR="008B06B4">
        <w:t>этот алгоритм</w:t>
      </w:r>
      <w:r>
        <w:t xml:space="preserve">, </w:t>
      </w:r>
      <w:r w:rsidR="008B06B4">
        <w:t xml:space="preserve">затем </w:t>
      </w:r>
      <w:r>
        <w:t xml:space="preserve">скрипт был преобразован в </w:t>
      </w:r>
      <w:r w:rsidR="008B06B4">
        <w:t>исполняемый</w:t>
      </w:r>
      <w:r w:rsidRPr="00725A5C">
        <w:t xml:space="preserve"> </w:t>
      </w:r>
      <w:r>
        <w:t xml:space="preserve">файл и подписан с помощью </w:t>
      </w:r>
      <w:r>
        <w:rPr>
          <w:lang w:val="en-US"/>
        </w:rPr>
        <w:t>PKI</w:t>
      </w:r>
      <w:r w:rsidRPr="00725A5C">
        <w:t xml:space="preserve"> </w:t>
      </w:r>
      <w:r>
        <w:rPr>
          <w:lang w:val="en-US"/>
        </w:rPr>
        <w:t>Client</w:t>
      </w:r>
      <w:r w:rsidRPr="00725A5C">
        <w:t>.</w:t>
      </w:r>
    </w:p>
    <w:p w14:paraId="4A12552F" w14:textId="77777777" w:rsidR="004E3811" w:rsidRPr="004E3811" w:rsidRDefault="004E3811" w:rsidP="004E3811">
      <w:pPr>
        <w:rPr>
          <w:lang w:eastAsia="ar-SA"/>
        </w:rPr>
      </w:pPr>
    </w:p>
    <w:p w14:paraId="42AB8C54" w14:textId="678ED9B1" w:rsidR="00707E3A" w:rsidRPr="007250FC" w:rsidRDefault="00707E3A" w:rsidP="00D03AAE"/>
    <w:sectPr w:rsidR="00707E3A" w:rsidRPr="00725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C0179"/>
    <w:multiLevelType w:val="hybridMultilevel"/>
    <w:tmpl w:val="7BB2C87E"/>
    <w:lvl w:ilvl="0" w:tplc="A2A29FC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477AEB"/>
    <w:multiLevelType w:val="multilevel"/>
    <w:tmpl w:val="9DEA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276FD"/>
    <w:multiLevelType w:val="hybridMultilevel"/>
    <w:tmpl w:val="C3287DF2"/>
    <w:lvl w:ilvl="0" w:tplc="6AD85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3F284B"/>
    <w:multiLevelType w:val="multilevel"/>
    <w:tmpl w:val="7EF604CC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BA0A59"/>
    <w:multiLevelType w:val="hybridMultilevel"/>
    <w:tmpl w:val="50B47134"/>
    <w:lvl w:ilvl="0" w:tplc="C08673B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244ACF"/>
    <w:multiLevelType w:val="multilevel"/>
    <w:tmpl w:val="78A4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D06CE"/>
    <w:multiLevelType w:val="multilevel"/>
    <w:tmpl w:val="5E66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30624B"/>
    <w:multiLevelType w:val="multilevel"/>
    <w:tmpl w:val="295E7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4"/>
  </w:num>
  <w:num w:numId="9">
    <w:abstractNumId w:val="7"/>
  </w:num>
  <w:num w:numId="10">
    <w:abstractNumId w:val="3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9A"/>
    <w:rsid w:val="00083AFE"/>
    <w:rsid w:val="00330B2D"/>
    <w:rsid w:val="0033239A"/>
    <w:rsid w:val="003F603F"/>
    <w:rsid w:val="004E127F"/>
    <w:rsid w:val="004E3811"/>
    <w:rsid w:val="00635BF2"/>
    <w:rsid w:val="00670E9E"/>
    <w:rsid w:val="0067446C"/>
    <w:rsid w:val="006B6977"/>
    <w:rsid w:val="00707E3A"/>
    <w:rsid w:val="007250FC"/>
    <w:rsid w:val="00757BAA"/>
    <w:rsid w:val="00893A5D"/>
    <w:rsid w:val="008B06B4"/>
    <w:rsid w:val="00A87C6F"/>
    <w:rsid w:val="00AD7FC9"/>
    <w:rsid w:val="00AF6A42"/>
    <w:rsid w:val="00C73203"/>
    <w:rsid w:val="00D03AAE"/>
    <w:rsid w:val="00EC69DC"/>
    <w:rsid w:val="00F81E8B"/>
    <w:rsid w:val="00FC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C32E"/>
  <w15:chartTrackingRefBased/>
  <w15:docId w15:val="{3044FC52-C7BA-46B0-B024-5578F578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D03AAE"/>
    <w:pPr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81E8B"/>
    <w:pPr>
      <w:keepNext/>
      <w:keepLines/>
      <w:spacing w:before="240" w:after="0"/>
      <w:ind w:firstLine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F81E8B"/>
    <w:pPr>
      <w:keepNext/>
      <w:keepLines/>
      <w:spacing w:before="40" w:after="0"/>
      <w:jc w:val="left"/>
      <w:outlineLvl w:val="1"/>
    </w:pPr>
    <w:rPr>
      <w:rFonts w:eastAsiaTheme="majorEastAsia"/>
      <w:b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70E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F81E8B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F81E8B"/>
    <w:rPr>
      <w:rFonts w:ascii="Times New Roman" w:eastAsiaTheme="majorEastAsia" w:hAnsi="Times New Roman" w:cs="Times New Roman"/>
      <w:b/>
      <w:sz w:val="28"/>
      <w:szCs w:val="26"/>
    </w:rPr>
  </w:style>
  <w:style w:type="paragraph" w:styleId="a5">
    <w:name w:val="Normal (Web)"/>
    <w:basedOn w:val="a1"/>
    <w:uiPriority w:val="99"/>
    <w:semiHidden/>
    <w:unhideWhenUsed/>
    <w:rsid w:val="007250F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tab-span">
    <w:name w:val="apple-tab-span"/>
    <w:basedOn w:val="a2"/>
    <w:rsid w:val="007250FC"/>
  </w:style>
  <w:style w:type="paragraph" w:styleId="a6">
    <w:name w:val="List Paragraph"/>
    <w:basedOn w:val="a1"/>
    <w:link w:val="a7"/>
    <w:uiPriority w:val="34"/>
    <w:qFormat/>
    <w:rsid w:val="007250FC"/>
    <w:pPr>
      <w:ind w:left="720"/>
      <w:contextualSpacing/>
    </w:pPr>
  </w:style>
  <w:style w:type="paragraph" w:styleId="a8">
    <w:name w:val="Balloon Text"/>
    <w:basedOn w:val="a1"/>
    <w:link w:val="a9"/>
    <w:uiPriority w:val="99"/>
    <w:semiHidden/>
    <w:unhideWhenUsed/>
    <w:rsid w:val="00707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2"/>
    <w:link w:val="a8"/>
    <w:uiPriority w:val="99"/>
    <w:semiHidden/>
    <w:rsid w:val="00707E3A"/>
    <w:rPr>
      <w:rFonts w:ascii="Segoe UI" w:hAnsi="Segoe UI" w:cs="Segoe UI"/>
      <w:sz w:val="18"/>
      <w:szCs w:val="18"/>
    </w:rPr>
  </w:style>
  <w:style w:type="paragraph" w:styleId="aa">
    <w:name w:val="TOC Heading"/>
    <w:basedOn w:val="1"/>
    <w:next w:val="a1"/>
    <w:uiPriority w:val="39"/>
    <w:unhideWhenUsed/>
    <w:qFormat/>
    <w:rsid w:val="004E3811"/>
    <w:pPr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4E3811"/>
    <w:pPr>
      <w:spacing w:after="100"/>
      <w:ind w:left="280"/>
    </w:pPr>
  </w:style>
  <w:style w:type="character" w:styleId="ab">
    <w:name w:val="Hyperlink"/>
    <w:basedOn w:val="a2"/>
    <w:uiPriority w:val="99"/>
    <w:unhideWhenUsed/>
    <w:rsid w:val="004E3811"/>
    <w:rPr>
      <w:color w:val="0563C1" w:themeColor="hyperlink"/>
      <w:u w:val="single"/>
    </w:rPr>
  </w:style>
  <w:style w:type="paragraph" w:styleId="a">
    <w:name w:val="Title"/>
    <w:basedOn w:val="a6"/>
    <w:next w:val="a1"/>
    <w:link w:val="ac"/>
    <w:qFormat/>
    <w:rsid w:val="004E3811"/>
    <w:pPr>
      <w:numPr>
        <w:numId w:val="4"/>
      </w:numPr>
      <w:suppressAutoHyphens/>
      <w:spacing w:before="240"/>
      <w:outlineLvl w:val="0"/>
    </w:pPr>
    <w:rPr>
      <w:rFonts w:eastAsia="Calibri"/>
      <w:b/>
      <w:szCs w:val="28"/>
      <w:lang w:eastAsia="ar-SA"/>
    </w:rPr>
  </w:style>
  <w:style w:type="character" w:customStyle="1" w:styleId="ac">
    <w:name w:val="Заголовок Знак"/>
    <w:basedOn w:val="a2"/>
    <w:link w:val="a"/>
    <w:rsid w:val="004E3811"/>
    <w:rPr>
      <w:rFonts w:ascii="Times New Roman" w:eastAsia="Calibri" w:hAnsi="Times New Roman" w:cs="Times New Roman"/>
      <w:b/>
      <w:sz w:val="28"/>
      <w:szCs w:val="28"/>
      <w:lang w:eastAsia="ar-SA"/>
    </w:rPr>
  </w:style>
  <w:style w:type="character" w:customStyle="1" w:styleId="a7">
    <w:name w:val="Абзац списка Знак"/>
    <w:basedOn w:val="a2"/>
    <w:link w:val="a6"/>
    <w:uiPriority w:val="34"/>
    <w:rsid w:val="004E3811"/>
    <w:rPr>
      <w:rFonts w:ascii="Times New Roman" w:hAnsi="Times New Roman" w:cs="Times New Roman"/>
      <w:sz w:val="28"/>
    </w:rPr>
  </w:style>
  <w:style w:type="paragraph" w:customStyle="1" w:styleId="a0">
    <w:name w:val="Подпункт"/>
    <w:basedOn w:val="a"/>
    <w:link w:val="ad"/>
    <w:qFormat/>
    <w:rsid w:val="004E3811"/>
    <w:pPr>
      <w:numPr>
        <w:ilvl w:val="1"/>
      </w:numPr>
    </w:pPr>
  </w:style>
  <w:style w:type="character" w:customStyle="1" w:styleId="ad">
    <w:name w:val="Подпункт Знак"/>
    <w:basedOn w:val="ac"/>
    <w:link w:val="a0"/>
    <w:rsid w:val="004E3811"/>
    <w:rPr>
      <w:rFonts w:ascii="Times New Roman" w:eastAsia="Calibri" w:hAnsi="Times New Roman" w:cs="Times New Roman"/>
      <w:b/>
      <w:sz w:val="28"/>
      <w:szCs w:val="28"/>
      <w:lang w:eastAsia="ar-SA"/>
    </w:rPr>
  </w:style>
  <w:style w:type="paragraph" w:customStyle="1" w:styleId="ae">
    <w:name w:val="Основной текст ПЗ"/>
    <w:rsid w:val="004E381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">
    <w:name w:val="Совет"/>
    <w:next w:val="a1"/>
    <w:link w:val="af0"/>
    <w:qFormat/>
    <w:rsid w:val="004E3811"/>
    <w:pPr>
      <w:pBdr>
        <w:left w:val="single" w:sz="12" w:space="4" w:color="5B9BD5" w:themeColor="accent5"/>
      </w:pBdr>
      <w:shd w:val="solid" w:color="DEEAF6" w:themeColor="accent5" w:themeTint="33" w:fill="auto"/>
      <w:spacing w:before="120" w:after="120" w:line="240" w:lineRule="auto"/>
      <w:contextualSpacing/>
      <w:jc w:val="both"/>
    </w:pPr>
    <w:rPr>
      <w:rFonts w:ascii="Times New Roman" w:hAnsi="Times New Roman"/>
      <w:sz w:val="28"/>
      <w:lang w:eastAsia="ru-RU"/>
    </w:rPr>
  </w:style>
  <w:style w:type="character" w:customStyle="1" w:styleId="af0">
    <w:name w:val="Совет Знак"/>
    <w:basedOn w:val="a2"/>
    <w:link w:val="af"/>
    <w:rsid w:val="004E3811"/>
    <w:rPr>
      <w:rFonts w:ascii="Times New Roman" w:hAnsi="Times New Roman"/>
      <w:sz w:val="28"/>
      <w:shd w:val="solid" w:color="DEEAF6" w:themeColor="accent5" w:themeTint="33" w:fill="auto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EC69DC"/>
    <w:pPr>
      <w:tabs>
        <w:tab w:val="left" w:pos="440"/>
        <w:tab w:val="right" w:leader="dot" w:pos="9345"/>
      </w:tabs>
      <w:spacing w:after="100"/>
      <w:ind w:firstLine="0"/>
    </w:pPr>
  </w:style>
  <w:style w:type="character" w:customStyle="1" w:styleId="40">
    <w:name w:val="Заголовок 4 Знак"/>
    <w:basedOn w:val="a2"/>
    <w:link w:val="4"/>
    <w:uiPriority w:val="9"/>
    <w:semiHidden/>
    <w:rsid w:val="00670E9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f1">
    <w:name w:val="caption"/>
    <w:basedOn w:val="a1"/>
    <w:next w:val="a1"/>
    <w:uiPriority w:val="35"/>
    <w:unhideWhenUsed/>
    <w:qFormat/>
    <w:rsid w:val="00670E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Placeholder Text"/>
    <w:basedOn w:val="a2"/>
    <w:uiPriority w:val="99"/>
    <w:semiHidden/>
    <w:rsid w:val="00AF6A42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757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757B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2"/>
    <w:rsid w:val="00AD7FC9"/>
  </w:style>
  <w:style w:type="character" w:styleId="af3">
    <w:name w:val="Strong"/>
    <w:basedOn w:val="a2"/>
    <w:uiPriority w:val="22"/>
    <w:qFormat/>
    <w:rsid w:val="00083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6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6C44A-19F6-4974-909B-780140EF4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Гафарова Язгуль Камилевна</dc:creator>
  <cp:keywords/>
  <dc:description/>
  <cp:lastModifiedBy>Гафарова Язгуль Камилевна</cp:lastModifiedBy>
  <cp:revision>5</cp:revision>
  <dcterms:created xsi:type="dcterms:W3CDTF">2020-10-25T15:19:00Z</dcterms:created>
  <dcterms:modified xsi:type="dcterms:W3CDTF">2020-10-25T23:21:00Z</dcterms:modified>
</cp:coreProperties>
</file>