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color w:val="auto"/>
          <w:spacing w:val="0"/>
          <w:position w:val="0"/>
          <w:sz w:val="32"/>
          <w:shd w:fill="auto" w:val="clear"/>
        </w:rPr>
      </w:pPr>
    </w:p>
    <w:p>
      <w:pPr>
        <w:spacing w:before="0" w:after="160" w:line="259"/>
        <w:ind w:right="0" w:left="0" w:firstLine="0"/>
        <w:jc w:val="center"/>
        <w:rPr>
          <w:rFonts w:ascii="Calibri" w:hAnsi="Calibri" w:cs="Calibri" w:eastAsia="Calibri"/>
          <w:color w:val="auto"/>
          <w:spacing w:val="0"/>
          <w:position w:val="0"/>
          <w:sz w:val="32"/>
          <w:shd w:fill="auto" w:val="clear"/>
        </w:rPr>
      </w:pPr>
    </w:p>
    <w:p>
      <w:pPr>
        <w:spacing w:before="0" w:after="160" w:line="259"/>
        <w:ind w:right="0" w:left="0" w:firstLine="0"/>
        <w:jc w:val="center"/>
        <w:rPr>
          <w:rFonts w:ascii="Calibri" w:hAnsi="Calibri" w:cs="Calibri" w:eastAsia="Calibri"/>
          <w:color w:val="auto"/>
          <w:spacing w:val="0"/>
          <w:position w:val="0"/>
          <w:sz w:val="32"/>
          <w:shd w:fill="auto" w:val="clear"/>
        </w:rPr>
      </w:pPr>
    </w:p>
    <w:p>
      <w:pPr>
        <w:spacing w:before="0" w:after="160" w:line="259"/>
        <w:ind w:right="0" w:left="0" w:firstLine="0"/>
        <w:jc w:val="center"/>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Izve</w:t>
      </w:r>
      <w:r>
        <w:rPr>
          <w:rFonts w:ascii="Calibri" w:hAnsi="Calibri" w:cs="Calibri" w:eastAsia="Calibri"/>
          <w:color w:val="auto"/>
          <w:spacing w:val="0"/>
          <w:position w:val="0"/>
          <w:sz w:val="32"/>
          <w:shd w:fill="auto" w:val="clear"/>
        </w:rPr>
        <w:t xml:space="preserve">štaj za prvu fazu projekta iz Veštačke inteligencije</w:t>
      </w:r>
    </w:p>
    <w:p>
      <w:pPr>
        <w:spacing w:before="0" w:after="160" w:line="259"/>
        <w:ind w:right="0" w:left="0" w:firstLine="0"/>
        <w:jc w:val="center"/>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24"/>
          <w:shd w:fill="auto" w:val="clear"/>
        </w:rPr>
        <w:t xml:space="preserve">(novembar, 2023)</w:t>
      </w:r>
      <w:r>
        <w:rPr>
          <w:rFonts w:ascii="Calibri" w:hAnsi="Calibri" w:cs="Calibri" w:eastAsia="Calibri"/>
          <w:color w:val="auto"/>
          <w:spacing w:val="0"/>
          <w:position w:val="0"/>
          <w:sz w:val="32"/>
          <w:shd w:fill="auto" w:val="clear"/>
        </w:rPr>
        <w:br/>
        <w:br/>
      </w:r>
    </w:p>
    <w:p>
      <w:pPr>
        <w:spacing w:before="0" w:after="160" w:line="259"/>
        <w:ind w:right="0" w:left="0" w:firstLine="0"/>
        <w:jc w:val="center"/>
        <w:rPr>
          <w:rFonts w:ascii="Calibri" w:hAnsi="Calibri" w:cs="Calibri" w:eastAsia="Calibri"/>
          <w:color w:val="auto"/>
          <w:spacing w:val="0"/>
          <w:position w:val="0"/>
          <w:sz w:val="32"/>
          <w:shd w:fill="auto" w:val="clear"/>
        </w:rPr>
      </w:pPr>
    </w:p>
    <w:p>
      <w:pPr>
        <w:spacing w:before="0" w:after="160" w:line="259"/>
        <w:ind w:right="0" w:left="0" w:firstLine="0"/>
        <w:jc w:val="center"/>
        <w:rPr>
          <w:rFonts w:ascii="Calibri" w:hAnsi="Calibri" w:cs="Calibri" w:eastAsia="Calibri"/>
          <w:color w:val="auto"/>
          <w:spacing w:val="0"/>
          <w:position w:val="0"/>
          <w:sz w:val="32"/>
          <w:shd w:fill="auto" w:val="clear"/>
        </w:rPr>
      </w:pPr>
    </w:p>
    <w:p>
      <w:pPr>
        <w:spacing w:before="0" w:after="160" w:line="259"/>
        <w:ind w:right="0" w:left="0" w:firstLine="0"/>
        <w:jc w:val="center"/>
        <w:rPr>
          <w:rFonts w:ascii="Calibri" w:hAnsi="Calibri" w:cs="Calibri" w:eastAsia="Calibri"/>
          <w:color w:val="auto"/>
          <w:spacing w:val="0"/>
          <w:position w:val="0"/>
          <w:sz w:val="32"/>
          <w:shd w:fill="auto" w:val="clear"/>
        </w:rPr>
      </w:pPr>
    </w:p>
    <w:p>
      <w:pPr>
        <w:spacing w:before="0" w:after="160" w:line="259"/>
        <w:ind w:right="0" w:left="0" w:firstLine="0"/>
        <w:jc w:val="center"/>
        <w:rPr>
          <w:rFonts w:ascii="Calibri" w:hAnsi="Calibri" w:cs="Calibri" w:eastAsia="Calibri"/>
          <w:color w:val="auto"/>
          <w:spacing w:val="0"/>
          <w:position w:val="0"/>
          <w:sz w:val="32"/>
          <w:shd w:fill="auto" w:val="clear"/>
        </w:rPr>
      </w:pPr>
    </w:p>
    <w:p>
      <w:pPr>
        <w:spacing w:before="0" w:after="160" w:line="259"/>
        <w:ind w:right="0" w:left="0" w:firstLine="0"/>
        <w:jc w:val="center"/>
        <w:rPr>
          <w:rFonts w:ascii="Calibri" w:hAnsi="Calibri" w:cs="Calibri" w:eastAsia="Calibri"/>
          <w:b/>
          <w:i/>
          <w:color w:val="auto"/>
          <w:spacing w:val="0"/>
          <w:position w:val="0"/>
          <w:sz w:val="96"/>
          <w:shd w:fill="auto" w:val="clear"/>
        </w:rPr>
      </w:pPr>
      <w:r>
        <w:rPr>
          <w:rFonts w:ascii="Calibri" w:hAnsi="Calibri" w:cs="Calibri" w:eastAsia="Calibri"/>
          <w:b/>
          <w:i/>
          <w:color w:val="auto"/>
          <w:spacing w:val="0"/>
          <w:position w:val="0"/>
          <w:sz w:val="96"/>
          <w:shd w:fill="auto" w:val="clear"/>
        </w:rPr>
        <w:t xml:space="preserve">Byte</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center"/>
        <w:rPr>
          <w:rFonts w:ascii="Calibri" w:hAnsi="Calibri" w:cs="Calibri" w:eastAsia="Calibri"/>
          <w:color w:val="auto"/>
          <w:spacing w:val="0"/>
          <w:position w:val="0"/>
          <w:sz w:val="32"/>
          <w:shd w:fill="auto" w:val="clear"/>
        </w:rPr>
      </w:pPr>
    </w:p>
    <w:p>
      <w:pPr>
        <w:spacing w:before="0" w:after="160" w:line="259"/>
        <w:ind w:right="0" w:left="0" w:firstLine="0"/>
        <w:jc w:val="righ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M2S:</w:t>
      </w:r>
    </w:p>
    <w:p>
      <w:pPr>
        <w:spacing w:before="0" w:after="160" w:line="259"/>
        <w:ind w:right="0" w:left="0" w:firstLine="0"/>
        <w:jc w:val="righ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Milo</w:t>
      </w:r>
      <w:r>
        <w:rPr>
          <w:rFonts w:ascii="Calibri" w:hAnsi="Calibri" w:cs="Calibri" w:eastAsia="Calibri"/>
          <w:color w:val="auto"/>
          <w:spacing w:val="0"/>
          <w:position w:val="0"/>
          <w:sz w:val="32"/>
          <w:shd w:fill="auto" w:val="clear"/>
        </w:rPr>
        <w:t xml:space="preserve">š Stanojević 18399</w:t>
      </w:r>
    </w:p>
    <w:p>
      <w:pPr>
        <w:spacing w:before="0" w:after="160" w:line="259"/>
        <w:ind w:right="0" w:left="0" w:firstLine="0"/>
        <w:jc w:val="righ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Stefan Vukojevi</w:t>
      </w:r>
      <w:r>
        <w:rPr>
          <w:rFonts w:ascii="Calibri" w:hAnsi="Calibri" w:cs="Calibri" w:eastAsia="Calibri"/>
          <w:color w:val="auto"/>
          <w:spacing w:val="0"/>
          <w:position w:val="0"/>
          <w:sz w:val="32"/>
          <w:shd w:fill="auto" w:val="clear"/>
        </w:rPr>
        <w:t xml:space="preserve">ć 18113</w:t>
      </w:r>
    </w:p>
    <w:p>
      <w:pPr>
        <w:spacing w:before="0" w:after="160" w:line="259"/>
        <w:ind w:right="0" w:left="0" w:firstLine="0"/>
        <w:jc w:val="righ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Milo</w:t>
      </w:r>
      <w:r>
        <w:rPr>
          <w:rFonts w:ascii="Calibri" w:hAnsi="Calibri" w:cs="Calibri" w:eastAsia="Calibri"/>
          <w:color w:val="auto"/>
          <w:spacing w:val="0"/>
          <w:position w:val="0"/>
          <w:sz w:val="32"/>
          <w:shd w:fill="auto" w:val="clear"/>
        </w:rPr>
        <w:t xml:space="preserve">š Stošić 18438</w:t>
      </w:r>
    </w:p>
    <w:p>
      <w:pPr>
        <w:spacing w:before="0" w:after="160" w:line="259"/>
        <w:ind w:right="0" w:left="0" w:firstLine="0"/>
        <w:jc w:val="center"/>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Byte</w:t>
      </w:r>
      <w:r>
        <w:rPr>
          <w:rFonts w:ascii="Calibri" w:hAnsi="Calibri" w:cs="Calibri" w:eastAsia="Calibri"/>
          <w:color w:val="auto"/>
          <w:spacing w:val="0"/>
          <w:position w:val="0"/>
          <w:sz w:val="22"/>
          <w:shd w:fill="auto" w:val="clear"/>
        </w:rPr>
        <w:t xml:space="preserve"> je strate</w:t>
      </w:r>
      <w:r>
        <w:rPr>
          <w:rFonts w:ascii="Calibri" w:hAnsi="Calibri" w:cs="Calibri" w:eastAsia="Calibri"/>
          <w:color w:val="auto"/>
          <w:spacing w:val="0"/>
          <w:position w:val="0"/>
          <w:sz w:val="22"/>
          <w:shd w:fill="auto" w:val="clear"/>
        </w:rPr>
        <w:t xml:space="preserve">ška društvena igra u kojoj se protivnici nadmeću u pokušaju da sakupe dovoljno “kula” za pobedu čiji broj zavisi od ukupnog broja figura na tabli. Igra se na kvadratnoj tabli čije dimenzije variraju od 8x8 do 16x16 polja. Igrača poseduju istu količinu  figura gde jedan igra belim ,a drugi crnim figurama , figure se nalaze i kreću isključivo po crnim poljima , </w:t>
      </w:r>
      <w:r>
        <w:rPr>
          <w:rFonts w:ascii="Calibri" w:hAnsi="Calibri" w:cs="Calibri" w:eastAsia="Calibri"/>
          <w:color w:val="auto"/>
          <w:spacing w:val="0"/>
          <w:position w:val="0"/>
          <w:sz w:val="20"/>
          <w:shd w:fill="auto" w:val="clear"/>
        </w:rPr>
        <w:t xml:space="preserve">pomeranje figure se vrši isključivo dijagonalno za jedno polje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0"/>
          <w:shd w:fill="auto" w:val="clear"/>
        </w:rPr>
        <w:t xml:space="preserve">Ako igrač pomera neku figuru koja je u kuli, onda se sa njom pomeraju i sve figure koje se nalaze na njoj i postavljaju na poslednju figuru na kuli susednog polja.</w:t>
      </w:r>
      <w:r>
        <w:rPr>
          <w:rFonts w:ascii="Calibri" w:hAnsi="Calibri" w:cs="Calibri" w:eastAsia="Calibri"/>
          <w:color w:val="auto"/>
          <w:spacing w:val="0"/>
          <w:position w:val="0"/>
          <w:sz w:val="22"/>
          <w:shd w:fill="auto" w:val="clear"/>
        </w:rPr>
        <w:t xml:space="preserve">Kula je gotova kada se na jednom polju nađe 8 figura ,a igrač čija se figura nalazi na vrhu kule dobija poen za osvojenu kulu.</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Prva faza projekta: </w:t>
      </w: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Funkcija za postavljanje po</w:t>
      </w:r>
      <w:r>
        <w:rPr>
          <w:rFonts w:ascii="Calibri" w:hAnsi="Calibri" w:cs="Calibri" w:eastAsia="Calibri"/>
          <w:b/>
          <w:color w:val="auto"/>
          <w:spacing w:val="0"/>
          <w:position w:val="0"/>
          <w:sz w:val="22"/>
          <w:shd w:fill="auto" w:val="clear"/>
        </w:rPr>
        <w:t xml:space="preserve">četnog stanja:</w:t>
      </w:r>
    </w:p>
    <w:p>
      <w:pPr>
        <w:spacing w:before="0" w:after="160" w:line="259"/>
        <w:ind w:right="0" w:left="0" w:firstLine="0"/>
        <w:jc w:val="left"/>
        <w:rPr>
          <w:rFonts w:ascii="Calibri" w:hAnsi="Calibri" w:cs="Calibri" w:eastAsia="Calibri"/>
          <w:color w:val="auto"/>
          <w:spacing w:val="0"/>
          <w:position w:val="0"/>
          <w:sz w:val="18"/>
          <w:shd w:fill="auto" w:val="clear"/>
        </w:rPr>
      </w:pPr>
      <w:r>
        <w:object w:dxaOrig="8139" w:dyaOrig="3462">
          <v:rect xmlns:o="urn:schemas-microsoft-com:office:office" xmlns:v="urn:schemas-microsoft-com:vml" id="rectole0000000000" style="width:406.950000pt;height:173.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U ovoj funkciji se od druge do pretposlednje vrste na crnim poljima crtaju crne figure ukoliko je i paran broj I bele figure ukoliko je i neparan broj. U labeli se postavlja vrednost ko je na potezu I nakon svakog poteza se osve</w:t>
      </w:r>
      <w:r>
        <w:rPr>
          <w:rFonts w:ascii="Calibri" w:hAnsi="Calibri" w:cs="Calibri" w:eastAsia="Calibri"/>
          <w:color w:val="auto"/>
          <w:spacing w:val="0"/>
          <w:position w:val="0"/>
          <w:sz w:val="20"/>
          <w:shd w:fill="auto" w:val="clear"/>
        </w:rPr>
        <w:t xml:space="preserve">ži vrednost labele, naizmenično igrač koji igra sa belim I igrac koji igra sa crnim figuram.</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Zbog toga </w:t>
      </w:r>
      <w:r>
        <w:rPr>
          <w:rFonts w:ascii="Calibri" w:hAnsi="Calibri" w:cs="Calibri" w:eastAsia="Calibri"/>
          <w:color w:val="auto"/>
          <w:spacing w:val="0"/>
          <w:position w:val="0"/>
          <w:sz w:val="20"/>
          <w:shd w:fill="auto" w:val="clear"/>
        </w:rPr>
        <w:t xml:space="preserve">što za table veličina 12x12 I 14x14 broj figura nije deljiv sa 8, make symetrical će izbaciti potreban broj figura kako bi se to ispravilo I pritom će figure na tabli biti simetrično raspodeljene.</w:t>
      </w:r>
    </w:p>
    <w:p>
      <w:pPr>
        <w:spacing w:before="0" w:after="160" w:line="259"/>
        <w:ind w:right="0" w:left="0" w:firstLine="0"/>
        <w:jc w:val="left"/>
        <w:rPr>
          <w:rFonts w:ascii="Calibri" w:hAnsi="Calibri" w:cs="Calibri" w:eastAsia="Calibri"/>
          <w:color w:val="auto"/>
          <w:spacing w:val="0"/>
          <w:position w:val="0"/>
          <w:sz w:val="20"/>
          <w:shd w:fill="auto" w:val="clear"/>
        </w:rPr>
      </w:pPr>
      <w:r>
        <w:object w:dxaOrig="5892" w:dyaOrig="2834">
          <v:rect xmlns:o="urn:schemas-microsoft-com:office:office" xmlns:v="urn:schemas-microsoft-com:vml" id="rectole0000000001" style="width:294.600000pt;height:141.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0"/>
          <w:shd w:fill="auto" w:val="clear"/>
        </w:rPr>
      </w:pP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Funkcija place_figure </w:t>
      </w:r>
      <w:r>
        <w:rPr>
          <w:rFonts w:ascii="Calibri" w:hAnsi="Calibri" w:cs="Calibri" w:eastAsia="Calibri"/>
          <w:color w:val="auto"/>
          <w:spacing w:val="0"/>
          <w:position w:val="0"/>
          <w:sz w:val="20"/>
          <w:shd w:fill="auto" w:val="clear"/>
        </w:rPr>
        <w:t xml:space="preserve">će na odgovarajućem polju na tabli staviti u stack figuru boje prosleđene iz initial_postiion funkcije.</w:t>
      </w:r>
    </w:p>
    <w:p>
      <w:pPr>
        <w:spacing w:before="0" w:after="160" w:line="259"/>
        <w:ind w:right="0" w:left="0" w:firstLine="0"/>
        <w:jc w:val="left"/>
        <w:rPr>
          <w:rFonts w:ascii="Calibri" w:hAnsi="Calibri" w:cs="Calibri" w:eastAsia="Calibri"/>
          <w:color w:val="auto"/>
          <w:spacing w:val="0"/>
          <w:position w:val="0"/>
          <w:sz w:val="18"/>
          <w:shd w:fill="auto" w:val="clear"/>
        </w:rPr>
      </w:pPr>
      <w:r>
        <w:object w:dxaOrig="7430" w:dyaOrig="1336">
          <v:rect xmlns:o="urn:schemas-microsoft-com:office:office" xmlns:v="urn:schemas-microsoft-com:vml" id="rectole0000000002" style="width:371.500000pt;height:66.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Nakon toga poziva se funkcija draw_all_figures koja ide redom kroz stekove svih polja I iscrtava crne I bele figure na ekranu koriste</w:t>
      </w:r>
      <w:r>
        <w:rPr>
          <w:rFonts w:ascii="Calibri" w:hAnsi="Calibri" w:cs="Calibri" w:eastAsia="Calibri"/>
          <w:color w:val="auto"/>
          <w:spacing w:val="0"/>
          <w:position w:val="0"/>
          <w:sz w:val="20"/>
          <w:shd w:fill="auto" w:val="clear"/>
        </w:rPr>
        <w:t xml:space="preserve">ći kanvas iz biblioteke ”tkinter”. Ova funkcija se takodje poziva nakon odigravanja svakog poteza, odnosno prati svaku promenu bilo kog steka na tabli. </w:t>
      </w:r>
    </w:p>
    <w:p>
      <w:pPr>
        <w:spacing w:before="0" w:after="160" w:line="259"/>
        <w:ind w:right="0" w:left="0" w:firstLine="0"/>
        <w:jc w:val="left"/>
        <w:rPr>
          <w:rFonts w:ascii="Calibri" w:hAnsi="Calibri" w:cs="Calibri" w:eastAsia="Calibri"/>
          <w:color w:val="auto"/>
          <w:spacing w:val="0"/>
          <w:position w:val="0"/>
          <w:sz w:val="18"/>
          <w:shd w:fill="auto" w:val="clear"/>
        </w:rPr>
      </w:pPr>
      <w:r>
        <w:object w:dxaOrig="9091" w:dyaOrig="3340">
          <v:rect xmlns:o="urn:schemas-microsoft-com:office:office" xmlns:v="urn:schemas-microsoft-com:vml" id="rectole0000000003" style="width:454.550000pt;height:167.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18"/>
          <w:shd w:fill="auto" w:val="clear"/>
        </w:rPr>
      </w:pPr>
    </w:p>
    <w:p>
      <w:pPr>
        <w:spacing w:before="0" w:after="160" w:line="259"/>
        <w:ind w:right="0" w:left="0" w:firstLine="0"/>
        <w:jc w:val="left"/>
        <w:rPr>
          <w:rFonts w:ascii="Calibri" w:hAnsi="Calibri" w:cs="Calibri" w:eastAsia="Calibri"/>
          <w:color w:val="auto"/>
          <w:spacing w:val="0"/>
          <w:position w:val="0"/>
          <w:sz w:val="18"/>
          <w:shd w:fill="auto" w:val="clear"/>
        </w:rPr>
      </w:pPr>
    </w:p>
    <w:p>
      <w:pPr>
        <w:spacing w:before="0" w:after="160" w:line="259"/>
        <w:ind w:right="0" w:left="0" w:firstLine="0"/>
        <w:jc w:val="left"/>
        <w:rPr>
          <w:rFonts w:ascii="Calibri" w:hAnsi="Calibri" w:cs="Calibri" w:eastAsia="Calibri"/>
          <w:color w:val="auto"/>
          <w:spacing w:val="0"/>
          <w:position w:val="0"/>
          <w:sz w:val="18"/>
          <w:shd w:fill="auto" w:val="clear"/>
        </w:rPr>
      </w:pPr>
    </w:p>
    <w:p>
      <w:pPr>
        <w:spacing w:before="0" w:after="160" w:line="259"/>
        <w:ind w:right="0" w:left="0" w:firstLine="0"/>
        <w:jc w:val="left"/>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Primer izgleda table 8x8</w:t>
        <w:tab/>
        <w:tab/>
        <w:tab/>
        <w:tab/>
        <w:tab/>
        <w:tab/>
        <w:t xml:space="preserve">Primer izgleda table 16x16</w:t>
      </w:r>
    </w:p>
    <w:p>
      <w:pPr>
        <w:spacing w:before="0" w:after="160" w:line="259"/>
        <w:ind w:right="0" w:left="0" w:firstLine="0"/>
        <w:jc w:val="left"/>
        <w:rPr>
          <w:rFonts w:ascii="Calibri" w:hAnsi="Calibri" w:cs="Calibri" w:eastAsia="Calibri"/>
          <w:color w:val="auto"/>
          <w:spacing w:val="0"/>
          <w:position w:val="0"/>
          <w:sz w:val="18"/>
          <w:shd w:fill="auto" w:val="clear"/>
        </w:rPr>
      </w:pPr>
      <w:r>
        <w:object w:dxaOrig="3503" w:dyaOrig="3522">
          <v:rect xmlns:o="urn:schemas-microsoft-com:office:office" xmlns:v="urn:schemas-microsoft-com:vml" id="rectole0000000004" style="width:175.150000pt;height:176.1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Calibri" w:hAnsi="Calibri" w:cs="Calibri" w:eastAsia="Calibri"/>
          <w:color w:val="auto"/>
          <w:spacing w:val="0"/>
          <w:position w:val="0"/>
          <w:sz w:val="18"/>
          <w:shd w:fill="auto" w:val="clear"/>
        </w:rPr>
        <w:t xml:space="preserve">                                                 </w:t>
      </w:r>
      <w:r>
        <w:object w:dxaOrig="3624" w:dyaOrig="3603">
          <v:rect xmlns:o="urn:schemas-microsoft-com:office:office" xmlns:v="urn:schemas-microsoft-com:vml" id="rectole0000000005" style="width:181.200000pt;height:180.1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40"/>
        <w:ind w:right="0" w:left="0" w:firstLine="0"/>
        <w:jc w:val="left"/>
        <w:rPr>
          <w:rFonts w:ascii="Calibri" w:hAnsi="Calibri" w:cs="Calibri" w:eastAsia="Calibri"/>
          <w:color w:val="auto"/>
          <w:spacing w:val="0"/>
          <w:position w:val="0"/>
          <w:sz w:val="18"/>
          <w:shd w:fill="auto" w:val="clear"/>
        </w:rPr>
      </w:pPr>
      <w:r>
        <w:object w:dxaOrig="9195" w:dyaOrig="5369">
          <v:rect xmlns:o="urn:schemas-microsoft-com:office:office" xmlns:v="urn:schemas-microsoft-com:vml" id="rectole0000000006" style="width:459.750000pt;height:268.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18"/>
          <w:shd w:fill="auto" w:val="clear"/>
        </w:rPr>
      </w:pPr>
    </w:p>
    <w:p>
      <w:pPr>
        <w:spacing w:before="0" w:after="160" w:line="259"/>
        <w:ind w:right="0" w:left="0" w:firstLine="0"/>
        <w:jc w:val="left"/>
        <w:rPr>
          <w:rFonts w:ascii="Calibri" w:hAnsi="Calibri" w:cs="Calibri" w:eastAsia="Calibri"/>
          <w:b/>
          <w:color w:val="auto"/>
          <w:spacing w:val="0"/>
          <w:position w:val="0"/>
          <w:sz w:val="18"/>
          <w:shd w:fill="auto" w:val="clear"/>
        </w:rPr>
      </w:pPr>
      <w:r>
        <w:rPr>
          <w:rFonts w:ascii="Calibri" w:hAnsi="Calibri" w:cs="Calibri" w:eastAsia="Calibri"/>
          <w:b/>
          <w:color w:val="auto"/>
          <w:spacing w:val="0"/>
          <w:position w:val="0"/>
          <w:sz w:val="22"/>
          <w:shd w:fill="auto" w:val="clear"/>
        </w:rPr>
        <w:t xml:space="preserve">Funkcija selektovanja figure:</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6438" w:dyaOrig="2530">
          <v:rect xmlns:o="urn:schemas-microsoft-com:office:office" xmlns:v="urn:schemas-microsoft-com:vml" id="rectole0000000007" style="width:321.900000pt;height:126.5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U ovoj funkciji pre svega proveravamo da li figura koja je selektovana pripada igra</w:t>
      </w:r>
      <w:r>
        <w:rPr>
          <w:rFonts w:ascii="Calibri" w:hAnsi="Calibri" w:cs="Calibri" w:eastAsia="Calibri"/>
          <w:color w:val="auto"/>
          <w:spacing w:val="0"/>
          <w:position w:val="0"/>
          <w:sz w:val="20"/>
          <w:shd w:fill="auto" w:val="clear"/>
        </w:rPr>
        <w:t xml:space="preserve">ču koji je trenutno na potezu, ako to jeste slučaj  u poljima za prikaz trenutne pozicije na tabli i pozicije na kuli se upisuju odgovarajuće vrednosti.</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Funkcija za odigravanje poteza:</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6398" w:dyaOrig="2389">
          <v:rect xmlns:o="urn:schemas-microsoft-com:office:office" xmlns:v="urn:schemas-microsoft-com:vml" id="rectole0000000008" style="width:319.900000pt;height:119.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U ovoj funkciji se proverava koje koordinate ili smer poteza je zadat u zavisnosti od unosa u  “new_position_entry” polju menjaju se koordinate figure koja je selektovana ukoliko je potez ispravan </w:t>
      </w:r>
      <w:r>
        <w:rPr>
          <w:rFonts w:ascii="Calibri" w:hAnsi="Calibri" w:cs="Calibri" w:eastAsia="Calibri"/>
          <w:color w:val="auto"/>
          <w:spacing w:val="0"/>
          <w:position w:val="0"/>
          <w:sz w:val="20"/>
          <w:shd w:fill="auto" w:val="clear"/>
        </w:rPr>
        <w:t xml:space="preserve">što se proverava pozivom funckije “save_new_position”.</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Funkcija za proveru valjanosti poteza:</w:t>
      </w:r>
    </w:p>
    <w:p>
      <w:pPr>
        <w:spacing w:before="0" w:after="160" w:line="259"/>
        <w:ind w:right="0" w:left="0" w:firstLine="0"/>
        <w:jc w:val="left"/>
        <w:rPr>
          <w:rFonts w:ascii="Calibri" w:hAnsi="Calibri" w:cs="Calibri" w:eastAsia="Calibri"/>
          <w:color w:val="auto"/>
          <w:spacing w:val="0"/>
          <w:position w:val="0"/>
          <w:sz w:val="20"/>
          <w:shd w:fill="auto" w:val="clear"/>
        </w:rPr>
      </w:pPr>
      <w:r>
        <w:object w:dxaOrig="6175" w:dyaOrig="4758">
          <v:rect xmlns:o="urn:schemas-microsoft-com:office:office" xmlns:v="urn:schemas-microsoft-com:vml" id="rectole0000000009" style="width:308.750000pt;height:237.9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rPr>
          <w:rFonts w:ascii="Calibri" w:hAnsi="Calibri" w:cs="Calibri" w:eastAsia="Calibri"/>
          <w:color w:val="auto"/>
          <w:spacing w:val="0"/>
          <w:position w:val="0"/>
          <w:sz w:val="20"/>
          <w:shd w:fill="auto" w:val="clear"/>
        </w:rPr>
        <w:t xml:space="preserve">Provera valjanosti poteza se odvija nakon dela u kome se postavljaju validne pozicije (valid_positions). U prvom </w:t>
      </w:r>
      <w:r>
        <w:rPr>
          <w:rFonts w:ascii="Calibri" w:hAnsi="Calibri" w:cs="Calibri" w:eastAsia="Calibri"/>
          <w:b/>
          <w:color w:val="auto"/>
          <w:spacing w:val="0"/>
          <w:position w:val="0"/>
          <w:sz w:val="20"/>
          <w:shd w:fill="auto" w:val="clear"/>
        </w:rPr>
        <w:t xml:space="preserve">if </w:t>
      </w:r>
      <w:r>
        <w:rPr>
          <w:rFonts w:ascii="Calibri" w:hAnsi="Calibri" w:cs="Calibri" w:eastAsia="Calibri"/>
          <w:color w:val="auto"/>
          <w:spacing w:val="0"/>
          <w:position w:val="0"/>
          <w:sz w:val="20"/>
          <w:shd w:fill="auto" w:val="clear"/>
        </w:rPr>
        <w:t xml:space="preserve">uslovu se ispituje da li je odredi</w:t>
      </w:r>
      <w:r>
        <w:rPr>
          <w:rFonts w:ascii="Calibri" w:hAnsi="Calibri" w:cs="Calibri" w:eastAsia="Calibri"/>
          <w:color w:val="auto"/>
          <w:spacing w:val="0"/>
          <w:position w:val="0"/>
          <w:sz w:val="20"/>
          <w:shd w:fill="auto" w:val="clear"/>
        </w:rPr>
        <w:t xml:space="preserve">šte na koje igrač želi da pomeri deo “kule” ili kompletnu “kulu” unutar validne pozicije (gore levo, gore desno, dole levo ili dole desno) što je predstavljeno u obliku matrice, u suprotnom u konzolu se ispisuje odgorvarajuća greška. Sledeći </w:t>
      </w:r>
      <w:r>
        <w:rPr>
          <w:rFonts w:ascii="Calibri" w:hAnsi="Calibri" w:cs="Calibri" w:eastAsia="Calibri"/>
          <w:b/>
          <w:color w:val="auto"/>
          <w:spacing w:val="0"/>
          <w:position w:val="0"/>
          <w:sz w:val="20"/>
          <w:shd w:fill="auto" w:val="clear"/>
        </w:rPr>
        <w:t xml:space="preserve">if </w:t>
      </w:r>
      <w:r>
        <w:rPr>
          <w:rFonts w:ascii="Calibri" w:hAnsi="Calibri" w:cs="Calibri" w:eastAsia="Calibri"/>
          <w:color w:val="auto"/>
          <w:spacing w:val="0"/>
          <w:position w:val="0"/>
          <w:sz w:val="20"/>
          <w:shd w:fill="auto" w:val="clear"/>
        </w:rPr>
        <w:t xml:space="preserve">uslov ispituje da li se na odredišnom polju nalazi “kula” koja ima manje od 1 figure na sebi (polje je prazno), ako je uslov ispunjen potrebno je ispitati da li su validna polja oko pozicije sa koje igrač igra prazne, ako je I ovaj uslov ispunjen poziva se funkcija </w:t>
      </w:r>
      <w:r>
        <w:rPr>
          <w:rFonts w:ascii="Calibri" w:hAnsi="Calibri" w:cs="Calibri" w:eastAsia="Calibri"/>
          <w:b/>
          <w:color w:val="auto"/>
          <w:spacing w:val="0"/>
          <w:position w:val="0"/>
          <w:sz w:val="20"/>
          <w:shd w:fill="auto" w:val="clear"/>
        </w:rPr>
        <w:t xml:space="preserve">find_fastest_paths</w:t>
      </w:r>
      <w:r>
        <w:rPr>
          <w:rFonts w:ascii="Calibri" w:hAnsi="Calibri" w:cs="Calibri" w:eastAsia="Calibri"/>
          <w:color w:val="auto"/>
          <w:spacing w:val="0"/>
          <w:position w:val="0"/>
          <w:sz w:val="20"/>
          <w:shd w:fill="auto" w:val="clear"/>
        </w:rPr>
        <w:t xml:space="preserve"> koja pronalazi sve najkraće puteve do najbližeg polja koje na sebi ima makar jednu figuru. Ako se željeno odredište nalazi u bilo kom od ponudjenih puteva (</w:t>
      </w:r>
      <w:r>
        <w:rPr>
          <w:rFonts w:ascii="Calibri" w:hAnsi="Calibri" w:cs="Calibri" w:eastAsia="Calibri"/>
          <w:b/>
          <w:color w:val="auto"/>
          <w:spacing w:val="0"/>
          <w:position w:val="0"/>
          <w:sz w:val="20"/>
          <w:shd w:fill="auto" w:val="clear"/>
        </w:rPr>
        <w:t xml:space="preserve">paths</w:t>
      </w:r>
      <w:r>
        <w:rPr>
          <w:rFonts w:ascii="Calibri" w:hAnsi="Calibri" w:cs="Calibri" w:eastAsia="Calibri"/>
          <w:color w:val="auto"/>
          <w:spacing w:val="0"/>
          <w:position w:val="0"/>
          <w:sz w:val="20"/>
          <w:shd w:fill="auto" w:val="clear"/>
        </w:rPr>
        <w:t xml:space="preserve">) korisnikova “kula” će se pomeriti na odabrano polje, u suprotnom u konzolu će biti ispisana odgovarajuća poruka. Ako na odredištu ipak postoji neka “kula” proverava se da li je ispunjeno pravilo koje nalaže da se ne može pomeriti figura sa većeg indeksa u izvornoj “kuli” na poziciju u kojoj će ona imati manji indeks u oderedišnoj “kuli”, ako to pravilo nije ispunjeno ispisuje se u konzolu odgovarajuća poruka. Sledeći </w:t>
      </w:r>
      <w:r>
        <w:rPr>
          <w:rFonts w:ascii="Calibri" w:hAnsi="Calibri" w:cs="Calibri" w:eastAsia="Calibri"/>
          <w:b/>
          <w:color w:val="auto"/>
          <w:spacing w:val="0"/>
          <w:position w:val="0"/>
          <w:sz w:val="20"/>
          <w:shd w:fill="auto" w:val="clear"/>
        </w:rPr>
        <w:t xml:space="preserve">if</w:t>
      </w:r>
      <w:r>
        <w:rPr>
          <w:rFonts w:ascii="Calibri" w:hAnsi="Calibri" w:cs="Calibri" w:eastAsia="Calibri"/>
          <w:color w:val="auto"/>
          <w:spacing w:val="0"/>
          <w:position w:val="0"/>
          <w:sz w:val="20"/>
          <w:shd w:fill="auto" w:val="clear"/>
        </w:rPr>
        <w:t xml:space="preserve"> proverava da li će na odredištu nakon prebacivanja odabranog dela “kule” sa izvornog polja “kula” na odredištu biti “viša” od 8, ako je to ipak slučaj u konzolu se ispisuje odgovarajuća poruka. Na kraju ako su sva pravila igre ispoštovana, odabrana “kula” će se prebaciti na odredište. </w:t>
      </w:r>
    </w:p>
    <w:p>
      <w:pPr>
        <w:spacing w:before="0" w:after="160" w:line="259"/>
        <w:ind w:right="0" w:left="0" w:firstLine="0"/>
        <w:jc w:val="left"/>
        <w:rPr>
          <w:rFonts w:ascii="Calibri" w:hAnsi="Calibri" w:cs="Calibri" w:eastAsia="Calibri"/>
          <w:color w:val="auto"/>
          <w:spacing w:val="0"/>
          <w:position w:val="0"/>
          <w:sz w:val="20"/>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Funkcija za pronala</w:t>
      </w:r>
      <w:r>
        <w:rPr>
          <w:rFonts w:ascii="Calibri" w:hAnsi="Calibri" w:cs="Calibri" w:eastAsia="Calibri"/>
          <w:b/>
          <w:color w:val="auto"/>
          <w:spacing w:val="0"/>
          <w:position w:val="0"/>
          <w:sz w:val="22"/>
          <w:shd w:fill="auto" w:val="clear"/>
        </w:rPr>
        <w:t xml:space="preserve">ženje najkraćih putanja:</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18"/>
          <w:shd w:fill="auto" w:val="clear"/>
        </w:rPr>
      </w:pPr>
      <w:r>
        <w:object w:dxaOrig="7289" w:dyaOrig="3057">
          <v:rect xmlns:o="urn:schemas-microsoft-com:office:office" xmlns:v="urn:schemas-microsoft-com:vml" id="rectole0000000010" style="width:364.450000pt;height:152.8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Ova funkcija implementira pretragu uz pomo</w:t>
      </w:r>
      <w:r>
        <w:rPr>
          <w:rFonts w:ascii="Calibri" w:hAnsi="Calibri" w:cs="Calibri" w:eastAsia="Calibri"/>
          <w:color w:val="auto"/>
          <w:spacing w:val="0"/>
          <w:position w:val="0"/>
          <w:sz w:val="20"/>
          <w:shd w:fill="auto" w:val="clear"/>
        </w:rPr>
        <w:t xml:space="preserve">ć BFS algoritma za pretragu. Koristi se kako bi od pozicije sa koje igrač pokušava da pomeri “kulu” našla sve najkraće puteve do najbližeg polja na kojem se nalazi neka figura. </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Ovo je implementirano kori</w:t>
      </w:r>
      <w:r>
        <w:rPr>
          <w:rFonts w:ascii="Calibri" w:hAnsi="Calibri" w:cs="Calibri" w:eastAsia="Calibri"/>
          <w:color w:val="auto"/>
          <w:spacing w:val="0"/>
          <w:position w:val="0"/>
          <w:sz w:val="20"/>
          <w:shd w:fill="auto" w:val="clear"/>
        </w:rPr>
        <w:t xml:space="preserve">šćenjem reda. Na početku algoritma sve pozicije su označene kao neposećene I prolaskom algoritma kroz neposećene pozicije one se prebacuju u 2D niz koji sadrži sve posećene pozicije, dok se red koristi za čuvanje informacija o pozicijama koje još nisu posećene. U listi shortest_paths čuvaju se informacije o susednim pozicijama koje se nalaze na putu. Nakon završetka pretrage iz ove liste nalaze se sve putevi koji imaju minimalnu udaljenost od odredišta I smeštaju se u listu result_paths.</w:t>
      </w:r>
    </w:p>
    <w:p>
      <w:pPr>
        <w:spacing w:before="0" w:after="160" w:line="259"/>
        <w:ind w:right="0" w:left="0" w:firstLine="0"/>
        <w:jc w:val="left"/>
        <w:rPr>
          <w:rFonts w:ascii="Calibri" w:hAnsi="Calibri" w:cs="Calibri" w:eastAsia="Calibri"/>
          <w:color w:val="auto"/>
          <w:spacing w:val="0"/>
          <w:position w:val="0"/>
          <w:sz w:val="20"/>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Funkcije za proveru kraja igre:</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4110" w:dyaOrig="4292">
          <v:rect xmlns:o="urn:schemas-microsoft-com:office:office" xmlns:v="urn:schemas-microsoft-com:vml" id="rectole0000000011" style="width:205.500000pt;height:214.6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Prilikom kreiranja </w:t>
      </w:r>
      <w:r>
        <w:rPr>
          <w:rFonts w:ascii="Calibri" w:hAnsi="Calibri" w:cs="Calibri" w:eastAsia="Calibri"/>
          <w:color w:val="auto"/>
          <w:spacing w:val="0"/>
          <w:position w:val="0"/>
          <w:sz w:val="20"/>
          <w:shd w:fill="auto" w:val="clear"/>
        </w:rPr>
        <w:t xml:space="preserve">„</w:t>
      </w:r>
      <w:r>
        <w:rPr>
          <w:rFonts w:ascii="Calibri" w:hAnsi="Calibri" w:cs="Calibri" w:eastAsia="Calibri"/>
          <w:color w:val="auto"/>
          <w:spacing w:val="0"/>
          <w:position w:val="0"/>
          <w:sz w:val="20"/>
          <w:shd w:fill="auto" w:val="clear"/>
        </w:rPr>
        <w:t xml:space="preserve">kule“ poziva se funkcija </w:t>
      </w:r>
      <w:r>
        <w:rPr>
          <w:rFonts w:ascii="Calibri" w:hAnsi="Calibri" w:cs="Calibri" w:eastAsia="Calibri"/>
          <w:i/>
          <w:color w:val="auto"/>
          <w:spacing w:val="0"/>
          <w:position w:val="0"/>
          <w:sz w:val="20"/>
          <w:shd w:fill="auto" w:val="clear"/>
        </w:rPr>
        <w:t xml:space="preserve">func(stack) </w:t>
      </w:r>
      <w:r>
        <w:rPr>
          <w:rFonts w:ascii="Calibri" w:hAnsi="Calibri" w:cs="Calibri" w:eastAsia="Calibri"/>
          <w:color w:val="auto"/>
          <w:spacing w:val="0"/>
          <w:position w:val="0"/>
          <w:sz w:val="20"/>
          <w:shd w:fill="auto" w:val="clear"/>
        </w:rPr>
        <w:t xml:space="preserve">koja proverava </w:t>
      </w:r>
      <w:r>
        <w:rPr>
          <w:rFonts w:ascii="Calibri" w:hAnsi="Calibri" w:cs="Calibri" w:eastAsia="Calibri"/>
          <w:color w:val="auto"/>
          <w:spacing w:val="0"/>
          <w:position w:val="0"/>
          <w:sz w:val="20"/>
          <w:shd w:fill="auto" w:val="clear"/>
        </w:rPr>
        <w:t xml:space="preserve">čija figura se nalazi na vrhu kule i u zavisnosti od toga skor se povećava ili umanjuje za 1. Zatim proverava da li su ispunjeni uslovi za prevremeni završetak igre dok još uvek ima figura na tabli , a igrač je sakupio dovoljan broj kula za pobedu , a ukoliko nisu ispunjeni proverava se da li su uklonjene sve figure sa table tj. da li je formiran maksimalan broj kula, ako jeste proverava se ko je pobednik  u zavisnosti od toga da li je skor pozitivan (pobednik je beli) ili negativan (pobednik je crni).</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numbering.xml" Id="docRId24" Type="http://schemas.openxmlformats.org/officeDocument/2006/relationships/numbering"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styles.xml" Id="docRId25"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s>
</file>