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w5ckltb3l5z" w:id="0"/>
      <w:bookmarkEnd w:id="0"/>
      <w:r w:rsidDel="00000000" w:rsidR="00000000" w:rsidRPr="00000000">
        <w:rPr>
          <w:rtl w:val="0"/>
        </w:rPr>
        <w:t xml:space="preserve">Cover Letter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Team,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have over eight years of experience building and maintaining scalable cloud and AI/ML platforms with AWS, Kubernetes, and Terraform.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my current role as a Contract DevOps/MLOps Engineer, I migrated complex ML workloads to AWS EKS, automated internal pipelines with Argo Workflows, and improved autoscaling with Karpenter. I also integrated OpenSearch for vector search and deployed Langfuse for LLM observability, boosting performance and visibility across teams.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Before that, at Quantumsoft, I managed multi-cluster Kubernetes setups with 50+ microservices, implemented CI/CD with GitHub Actions + Argo CD, and created reusable Terraform modules that cut environment setup time from days to under an hour.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I’m pretty interested to discuss the job position and help the company scale its cloud platform and enhance delivery speed and stability.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Anton Bugreev.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p.s. I am ready to provide the contact information of my team lead at my current place of work upon request to retrieve feedback about my work.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