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0A8B275B" w:rsidR="007A6A9E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Pregled </w:t>
      </w:r>
      <w:r w:rsidR="007C06F4">
        <w:rPr>
          <w:rFonts w:ascii="Times New Roman" w:hAnsi="Times New Roman" w:cs="Times New Roman"/>
          <w:sz w:val="24"/>
          <w:szCs w:val="24"/>
        </w:rPr>
        <w:t xml:space="preserve">registrovanih </w:t>
      </w:r>
      <w:r w:rsidRPr="00D56149">
        <w:rPr>
          <w:rFonts w:ascii="Times New Roman" w:hAnsi="Times New Roman" w:cs="Times New Roman"/>
          <w:sz w:val="24"/>
          <w:szCs w:val="24"/>
        </w:rPr>
        <w:t>korisnika sistema</w:t>
      </w:r>
    </w:p>
    <w:p w14:paraId="6C7913E7" w14:textId="69E20CF3" w:rsidR="007C06F4" w:rsidRPr="00D56149" w:rsidRDefault="007C06F4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Filtriranje registrovanih korisnika</w:t>
      </w:r>
    </w:p>
    <w:p w14:paraId="0C750DCB" w14:textId="5D7BEE51" w:rsidR="007A6A9E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177181C3" w:rsidR="007A6A9E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Pregled izveštaja</w:t>
      </w:r>
    </w:p>
    <w:p w14:paraId="788BD60D" w14:textId="14B82390" w:rsidR="007C06F4" w:rsidRDefault="007C06F4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alarma koji su se desili prilikom rada aplikacije</w:t>
      </w:r>
    </w:p>
    <w:p w14:paraId="5FC02501" w14:textId="573B17C4" w:rsidR="00EC3DFF" w:rsidRPr="00EC3DFF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Konfiguracija parametara sistema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64C50BF8" w:rsid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76690481" w14:textId="618E4CC9" w:rsidR="00B72DDB" w:rsidRPr="00EE1713" w:rsidRDefault="00B72DDB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Slanje mejla idealnoj osobi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10B9FA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5F8C7A0" w14:textId="74C35361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Pronalazak idealnog restorana</w:t>
      </w:r>
    </w:p>
    <w:p w14:paraId="0462952C" w14:textId="2B24ACFD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Ocenjivanje osobe i restorana</w:t>
      </w:r>
    </w:p>
    <w:p w14:paraId="390D23F4" w14:textId="0508ECED" w:rsidR="00B72DDB" w:rsidRDefault="00B72DDB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Konfiguracija važnosti osobina idealne osobe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408FD146" w14:textId="0922AEB2" w:rsidR="00B72DDB" w:rsidRPr="00B72DDB" w:rsidRDefault="004500CE" w:rsidP="00B72DDB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4275E99C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129498C4" w:rsidR="00A35473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69B55039" w14:textId="2C7C81E7" w:rsidR="00B72DDB" w:rsidRPr="00D56149" w:rsidRDefault="00B72DDB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Odgovori na testu ličnosti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xtroverted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ektrovert,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ntroverted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introvert,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ensors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oslanja se čula, 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tuitives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vodi se intuicijom,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hinkers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razmišlja glavom,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eelers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razmišlja srcem,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J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udgers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 organizovan i pripremljen, 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</w:t>
      </w:r>
      <w:r w:rsidR="00E4758A">
        <w:rPr>
          <w:rFonts w:ascii="Times New Roman" w:hAnsi="Times New Roman" w:cs="Times New Roman"/>
          <w:noProof/>
          <w:sz w:val="24"/>
          <w:szCs w:val="24"/>
          <w:lang w:val="en-US"/>
        </w:rPr>
        <w:t>erceivers</w:t>
      </w:r>
      <w:r w:rsidR="00FD2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FD2AEE">
        <w:rPr>
          <w:rFonts w:ascii="Times New Roman" w:hAnsi="Times New Roman" w:cs="Times New Roman"/>
          <w:noProof/>
          <w:sz w:val="24"/>
          <w:szCs w:val="24"/>
          <w:lang w:val="en-US"/>
        </w:rPr>
        <w:t>– drži sve opcije otvorene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E050C71" w14:textId="6421C963" w:rsidR="004500CE" w:rsidRPr="00EC3DFF" w:rsidRDefault="00A35473" w:rsidP="00EC3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77930AD7" w:rsidR="00A35473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F13DE0D" w14:textId="18A2F3D8" w:rsidR="00847D7D" w:rsidRPr="00D56149" w:rsidRDefault="00503E28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Datum i v</w:t>
      </w:r>
      <w:r w:rsidR="00847D7D">
        <w:rPr>
          <w:rFonts w:ascii="Times New Roman" w:hAnsi="Times New Roman" w:cs="Times New Roman"/>
          <w:noProof/>
          <w:sz w:val="24"/>
          <w:szCs w:val="24"/>
        </w:rPr>
        <w:t xml:space="preserve">reme sastanka 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29EF1481" w14:textId="44B1F8D0" w:rsidR="00B15CF9" w:rsidRPr="00EC3DFF" w:rsidRDefault="00284E58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2DC0D99A" w:rsidR="002F6580" w:rsidRPr="00D56149" w:rsidRDefault="00D42304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Datum ro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đenja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254F438E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5B4695FA" w:rsidR="00CD1782" w:rsidRPr="00B0388D" w:rsidRDefault="00B0388D" w:rsidP="001666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0388D">
        <w:rPr>
          <w:rFonts w:ascii="Times New Roman" w:hAnsi="Times New Roman" w:cs="Times New Roman"/>
          <w:noProof/>
          <w:sz w:val="24"/>
          <w:szCs w:val="24"/>
        </w:rPr>
        <w:t>Tip li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čnosti (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xtroverted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ili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ntroverted,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ensors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ili 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tuitives,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hinkers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ili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eelers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,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J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udgers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ili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038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</w:t>
      </w:r>
      <w:r w:rsidRPr="00B0388D">
        <w:rPr>
          <w:rFonts w:ascii="Times New Roman" w:hAnsi="Times New Roman" w:cs="Times New Roman"/>
          <w:noProof/>
          <w:sz w:val="24"/>
          <w:szCs w:val="24"/>
          <w:lang w:val="en-US"/>
        </w:rPr>
        <w:t>erceivers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7AA31A8D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5E3E8F01" w14:textId="60A49D95" w:rsidR="00EC3DFF" w:rsidRPr="00D56149" w:rsidRDefault="00EC3DFF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Slika (adresa)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7E7A5042" w:rsidR="00235607" w:rsidRDefault="00AD784E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2AB162B8">
                <wp:simplePos x="0" y="0"/>
                <wp:positionH relativeFrom="margin">
                  <wp:posOffset>313690</wp:posOffset>
                </wp:positionH>
                <wp:positionV relativeFrom="paragraph">
                  <wp:posOffset>1112520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0AEF03FB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D784E" w:rsidRPr="00AD784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MALE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="00AD784E" w:rsidRPr="00AD784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HETEROSEXUAL</w:t>
                            </w:r>
                          </w:p>
                          <w:p w14:paraId="3A0D741D" w14:textId="18DCDE41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AD784E" w:rsidRPr="00AD784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FEMALE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pt;margin-top:87.6pt;width:430.8pt;height:6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0AEF03FB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="00AD784E" w:rsidRPr="00AD784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MALE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="00AD784E" w:rsidRPr="00AD784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HETEROSEXUAL</w:t>
                      </w:r>
                    </w:p>
                    <w:p w14:paraId="3A0D741D" w14:textId="18DCDE41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AD784E" w:rsidRPr="00AD784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FEMALE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="00282BB4"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="00282BB4"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="00282BB4"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>korisnik može ispunjavati 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6641B7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428E95A5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2C5825D7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853440"/>
                <wp:effectExtent l="0" t="0" r="1143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23BC878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A149DF" w:rsidRPr="00A149DF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1D036785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A149DF" w:rsidRPr="00A149DF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67.2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23BC878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A149DF" w:rsidRPr="00A149DF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1D036785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A149DF" w:rsidRPr="00A149DF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</w:t>
      </w:r>
      <w:r w:rsidR="00A72798" w:rsidRPr="00D56149">
        <w:rPr>
          <w:rFonts w:ascii="Times New Roman" w:hAnsi="Times New Roman" w:cs="Times New Roman"/>
          <w:sz w:val="24"/>
          <w:szCs w:val="24"/>
        </w:rPr>
        <w:t>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10BFF243" w14:textId="77777777" w:rsidR="00A149DF" w:rsidRDefault="00D56149" w:rsidP="00A149DF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</w:p>
    <w:p w14:paraId="3E03AEC2" w14:textId="171160EC" w:rsidR="001D45BA" w:rsidRPr="00D56149" w:rsidRDefault="00A149DF" w:rsidP="00A149D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Korisnici koji imaju iste osobine kao i korisnik koji je pokrenuo rezonovanje dobijaju najve</w:t>
      </w:r>
      <w:r>
        <w:rPr>
          <w:rFonts w:ascii="Times New Roman" w:hAnsi="Times New Roman" w:cs="Times New Roman"/>
          <w:sz w:val="24"/>
          <w:szCs w:val="24"/>
          <w:lang w:val="en-US"/>
        </w:rPr>
        <w:t>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3145AADC" w14:textId="3EC198BE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240D847F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35A0BCF3" w14:textId="06F40CD0" w:rsidR="00A149DF" w:rsidRDefault="00A149DF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Tip ličnosti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- </w:t>
      </w:r>
      <w:r w:rsidRPr="00A149DF">
        <w:rPr>
          <w:rFonts w:ascii="Times New Roman" w:hAnsi="Times New Roman" w:cs="Times New Roman"/>
          <w:noProof/>
          <w:sz w:val="24"/>
          <w:szCs w:val="24"/>
          <w:lang w:val="en-US"/>
        </w:rPr>
        <w:t>JTSE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20501F92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DateTime – </w:t>
      </w:r>
      <w:r w:rsidR="00B11517">
        <w:rPr>
          <w:rFonts w:ascii="Times New Roman" w:hAnsi="Times New Roman" w:cs="Times New Roman"/>
          <w:noProof/>
          <w:sz w:val="24"/>
          <w:szCs w:val="24"/>
        </w:rPr>
        <w:t xml:space="preserve">2021-06-15 </w:t>
      </w:r>
      <w:r>
        <w:rPr>
          <w:rFonts w:ascii="Times New Roman" w:hAnsi="Times New Roman" w:cs="Times New Roman"/>
          <w:noProof/>
          <w:sz w:val="24"/>
          <w:szCs w:val="24"/>
        </w:rPr>
        <w:t>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0BBD027E" w14:textId="77777777" w:rsidR="0074755A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4755A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dministrator ima mogućnost</w:t>
      </w:r>
      <w:r w:rsid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</w:p>
    <w:p w14:paraId="4C9034D2" w14:textId="59E0D8E2" w:rsidR="0074755A" w:rsidRDefault="00E034DF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</w:t>
      </w:r>
      <w:r w:rsidR="0074755A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mu</w:t>
      </w: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 izlistaju najbolji restorani za izlaske po godišnjim dobima u prethodnoj godini. </w:t>
      </w:r>
      <w:r w:rsidR="007B7615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21ED4898" w14:textId="729CAEA4" w:rsidR="0074755A" w:rsidRDefault="0074755A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TOP 10 najbolje ocenjenih restorana</w:t>
      </w:r>
    </w:p>
    <w:p w14:paraId="7FE4C1E9" w14:textId="201234EB" w:rsidR="0074755A" w:rsidRDefault="0074755A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restorani čija popularnost raste (opada)</w:t>
      </w:r>
    </w:p>
    <w:p w14:paraId="7584D5F6" w14:textId="2C1B6242" w:rsidR="0067731E" w:rsidRDefault="0067731E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svi potencijalni lažni nalozi (prilikom registracije na sistem nisu uneli stvarne podatke o sebi i kvare algoritam aplikacije)</w:t>
      </w:r>
    </w:p>
    <w:p w14:paraId="3195581E" w14:textId="0A8C1D42" w:rsidR="0067731E" w:rsidRDefault="0067731E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svi najbolje ocenjeni korisnici u sistemu u proteklih godinu dana (prosek dobijenih ocena je preko 3.0)</w:t>
      </w:r>
    </w:p>
    <w:p w14:paraId="3C4B1DC1" w14:textId="4D44EF6D" w:rsidR="0067731E" w:rsidRPr="0074755A" w:rsidRDefault="0067731E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svi korisnici koje je sistem spojio više od unetog broja puta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14ABFF08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  <w:r w:rsidR="009B49D1">
        <w:rPr>
          <w:rFonts w:ascii="Times New Roman" w:hAnsi="Times New Roman" w:cs="Times New Roman"/>
          <w:sz w:val="24"/>
          <w:szCs w:val="24"/>
        </w:rPr>
        <w:t xml:space="preserve"> (</w:t>
      </w:r>
      <w:r w:rsidR="00F165B2">
        <w:rPr>
          <w:rFonts w:ascii="Times New Roman" w:hAnsi="Times New Roman" w:cs="Times New Roman"/>
          <w:sz w:val="24"/>
          <w:szCs w:val="24"/>
        </w:rPr>
        <w:t xml:space="preserve">Naziv, </w:t>
      </w:r>
      <w:r w:rsidR="009B49D1">
        <w:rPr>
          <w:rFonts w:ascii="Times New Roman" w:hAnsi="Times New Roman" w:cs="Times New Roman"/>
          <w:sz w:val="24"/>
          <w:szCs w:val="24"/>
        </w:rPr>
        <w:t>Lokacija, Vrsta kuhinje, Cena)</w:t>
      </w:r>
    </w:p>
    <w:p w14:paraId="3C22C666" w14:textId="51F05046" w:rsid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</w:t>
      </w:r>
      <w:r w:rsidR="0067731E">
        <w:rPr>
          <w:rFonts w:ascii="Times New Roman" w:hAnsi="Times New Roman" w:cs="Times New Roman"/>
          <w:sz w:val="24"/>
          <w:szCs w:val="24"/>
        </w:rPr>
        <w:t xml:space="preserve">registrovanih </w:t>
      </w:r>
      <w:r>
        <w:rPr>
          <w:rFonts w:ascii="Times New Roman" w:hAnsi="Times New Roman" w:cs="Times New Roman"/>
          <w:sz w:val="24"/>
          <w:szCs w:val="24"/>
        </w:rPr>
        <w:t>korisnika sistema</w:t>
      </w:r>
    </w:p>
    <w:p w14:paraId="0B445E6E" w14:textId="0B36B20B" w:rsidR="0067731E" w:rsidRPr="00B15CF9" w:rsidRDefault="009C4736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Pretraga registrovanih korisnika na osnovu kriterijuma ( Imena, Prezimena, Tipa ličnosti, Ocene)</w:t>
      </w:r>
    </w:p>
    <w:p w14:paraId="6AD141BF" w14:textId="7C07FE48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Izlistavanje svih parova koje je sistem spojio</w:t>
      </w:r>
    </w:p>
    <w:p w14:paraId="2AE067F8" w14:textId="5AEC4796" w:rsidR="000E41E8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Pregled svih </w:t>
      </w:r>
      <w:r w:rsidR="009C4736">
        <w:rPr>
          <w:rFonts w:ascii="Times New Roman" w:hAnsi="Times New Roman" w:cs="Times New Roman"/>
          <w:sz w:val="24"/>
          <w:szCs w:val="24"/>
        </w:rPr>
        <w:t>alarma koji su kreirani tokom rada sistema</w:t>
      </w:r>
    </w:p>
    <w:p w14:paraId="35831EA8" w14:textId="6173EC74" w:rsidR="009C4736" w:rsidRPr="007D229E" w:rsidRDefault="009C4736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Filtriranje alarma na osnovu tipa alarma (failed login, bad user rating alarm, good user rating alarm, restaurant alarm)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610A6398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EC3DFF">
        <w:rPr>
          <w:rFonts w:ascii="Times New Roman" w:hAnsi="Times New Roman" w:cs="Times New Roman"/>
          <w:sz w:val="24"/>
          <w:szCs w:val="24"/>
        </w:rPr>
        <w:t>može definisati parametre na osnovu kojih se boduju restorani pri biranju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3DFF">
        <w:rPr>
          <w:rFonts w:ascii="Times New Roman" w:hAnsi="Times New Roman" w:cs="Times New Roman"/>
          <w:sz w:val="24"/>
          <w:szCs w:val="24"/>
        </w:rPr>
        <w:t xml:space="preserve"> Svaki put kada administrator promeni parametre, prethodna pravila se prepisuju novim sa i</w:t>
      </w:r>
      <w:r w:rsidR="00CB4393">
        <w:rPr>
          <w:rFonts w:ascii="Times New Roman" w:hAnsi="Times New Roman" w:cs="Times New Roman"/>
          <w:sz w:val="24"/>
          <w:szCs w:val="24"/>
        </w:rPr>
        <w:t>z</w:t>
      </w:r>
      <w:r w:rsidR="00EC3DFF">
        <w:rPr>
          <w:rFonts w:ascii="Times New Roman" w:hAnsi="Times New Roman" w:cs="Times New Roman"/>
          <w:sz w:val="24"/>
          <w:szCs w:val="24"/>
        </w:rPr>
        <w:t>menjenim vrednostima.</w:t>
      </w:r>
    </w:p>
    <w:p w14:paraId="441D20AF" w14:textId="70132AEC" w:rsidR="000D2F3C" w:rsidRPr="00CB4393" w:rsidRDefault="00080735" w:rsidP="00672C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CB4393">
        <w:rPr>
          <w:rFonts w:ascii="Times New Roman" w:hAnsi="Times New Roman" w:cs="Times New Roman"/>
          <w:sz w:val="24"/>
          <w:szCs w:val="24"/>
        </w:rPr>
        <w:t>Svaki registrovani korisnik m</w:t>
      </w:r>
      <w:r w:rsidR="00CB4393">
        <w:rPr>
          <w:rFonts w:ascii="Times New Roman" w:hAnsi="Times New Roman" w:cs="Times New Roman"/>
          <w:sz w:val="24"/>
          <w:szCs w:val="24"/>
          <w:lang w:val="en-US"/>
        </w:rPr>
        <w:t>ože da menja parametre na osnovu kojih se boduju korisnici pri odabiru idealne osobe, shodno svojim preferencijama za idealnog partnera.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043EBF55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Neuspeli pokušaj logovanja kreira FailedLoginEvent. Ako isti korisnik ima više od 5 neuspelih pokušaja logovanja u prethodnih </w:t>
      </w:r>
      <w:r w:rsidR="00CB4393">
        <w:rPr>
          <w:rFonts w:ascii="Times New Roman" w:hAnsi="Times New Roman" w:cs="Times New Roman"/>
          <w:sz w:val="24"/>
          <w:szCs w:val="24"/>
        </w:rPr>
        <w:t>2</w:t>
      </w:r>
      <w:r w:rsidRPr="00D56149">
        <w:rPr>
          <w:rFonts w:ascii="Times New Roman" w:hAnsi="Times New Roman" w:cs="Times New Roman"/>
          <w:sz w:val="24"/>
          <w:szCs w:val="24"/>
        </w:rPr>
        <w:t xml:space="preserve"> minuta aktivira se </w:t>
      </w:r>
      <w:r w:rsidR="00CB4393">
        <w:rPr>
          <w:rFonts w:ascii="Times New Roman" w:hAnsi="Times New Roman" w:cs="Times New Roman"/>
          <w:sz w:val="24"/>
          <w:szCs w:val="24"/>
        </w:rPr>
        <w:t xml:space="preserve">alarm za neuspeli login </w:t>
      </w:r>
      <w:r w:rsidRPr="00D56149">
        <w:rPr>
          <w:rFonts w:ascii="Times New Roman" w:hAnsi="Times New Roman" w:cs="Times New Roman"/>
          <w:sz w:val="24"/>
          <w:szCs w:val="24"/>
        </w:rPr>
        <w:t>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3B087FBC" w14:textId="63122DD7" w:rsidR="0074755A" w:rsidRDefault="0074755A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Ocenjivanje restorana svim peticama ili svim jedinicama će kreirati RestaurantRatingEvent, kao i situacija kada rejting restorana sa preko tri cene od strane korisnika padne ispod 2.5.</w:t>
      </w:r>
      <w:r w:rsidR="00CB4393">
        <w:rPr>
          <w:rFonts w:ascii="Times New Roman" w:hAnsi="Times New Roman" w:cs="Times New Roman"/>
          <w:sz w:val="24"/>
          <w:szCs w:val="24"/>
        </w:rPr>
        <w:t xml:space="preserve"> Svaki od ta 3 događaja kreira alarm tipa restoran alarm.</w:t>
      </w:r>
    </w:p>
    <w:p w14:paraId="2982F12B" w14:textId="5DF270CB" w:rsidR="00CB4393" w:rsidRDefault="00CB4393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Ukoliko </w:t>
      </w:r>
      <w:r w:rsidR="001350C4">
        <w:rPr>
          <w:rFonts w:ascii="Times New Roman" w:hAnsi="Times New Roman" w:cs="Times New Roman"/>
          <w:sz w:val="24"/>
          <w:szCs w:val="24"/>
        </w:rPr>
        <w:t>prosečna ocena korisnika padne ispod 2.5 i minimum 3 korisnika su ga ocenila kreira se alarm tipa loše ocenjen korisnik. Takođe ukoliko je prosečna ocena korisnika iznad 4.5 i minimum 5 osoba ga je ocenilo kreira se alarm tipa odlično ocenjen korisnik.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A02C" w14:textId="77777777" w:rsidR="009E40C3" w:rsidRDefault="009E40C3" w:rsidP="0005472C">
      <w:pPr>
        <w:spacing w:after="0" w:line="240" w:lineRule="auto"/>
      </w:pPr>
      <w:r>
        <w:separator/>
      </w:r>
    </w:p>
  </w:endnote>
  <w:endnote w:type="continuationSeparator" w:id="0">
    <w:p w14:paraId="036E0462" w14:textId="77777777" w:rsidR="009E40C3" w:rsidRDefault="009E40C3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9F1B" w14:textId="77777777" w:rsidR="009E40C3" w:rsidRDefault="009E40C3" w:rsidP="0005472C">
      <w:pPr>
        <w:spacing w:after="0" w:line="240" w:lineRule="auto"/>
      </w:pPr>
      <w:r>
        <w:separator/>
      </w:r>
    </w:p>
  </w:footnote>
  <w:footnote w:type="continuationSeparator" w:id="0">
    <w:p w14:paraId="10BEF408" w14:textId="77777777" w:rsidR="009E40C3" w:rsidRDefault="009E40C3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466FA"/>
    <w:multiLevelType w:val="hybridMultilevel"/>
    <w:tmpl w:val="997E2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8"/>
  </w:num>
  <w:num w:numId="16">
    <w:abstractNumId w:val="12"/>
  </w:num>
  <w:num w:numId="17">
    <w:abstractNumId w:val="7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350C4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4695F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3E28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7731E"/>
    <w:rsid w:val="0068340B"/>
    <w:rsid w:val="00684D0A"/>
    <w:rsid w:val="006A506B"/>
    <w:rsid w:val="006B1F03"/>
    <w:rsid w:val="006C7E1C"/>
    <w:rsid w:val="006F54E8"/>
    <w:rsid w:val="00710CB9"/>
    <w:rsid w:val="00722768"/>
    <w:rsid w:val="00724499"/>
    <w:rsid w:val="00737F0E"/>
    <w:rsid w:val="0074427E"/>
    <w:rsid w:val="0074755A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C06F4"/>
    <w:rsid w:val="007D229E"/>
    <w:rsid w:val="007D3CAE"/>
    <w:rsid w:val="007D4A23"/>
    <w:rsid w:val="00803A75"/>
    <w:rsid w:val="008106C1"/>
    <w:rsid w:val="008168AA"/>
    <w:rsid w:val="00844EC0"/>
    <w:rsid w:val="00847D7D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49D1"/>
    <w:rsid w:val="009B7D8B"/>
    <w:rsid w:val="009C4736"/>
    <w:rsid w:val="009D56D2"/>
    <w:rsid w:val="009E40C3"/>
    <w:rsid w:val="00A1492C"/>
    <w:rsid w:val="00A149DF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D784E"/>
    <w:rsid w:val="00AE1D54"/>
    <w:rsid w:val="00AE2699"/>
    <w:rsid w:val="00AE3619"/>
    <w:rsid w:val="00AF4E6B"/>
    <w:rsid w:val="00B01B17"/>
    <w:rsid w:val="00B0388D"/>
    <w:rsid w:val="00B11517"/>
    <w:rsid w:val="00B12F14"/>
    <w:rsid w:val="00B15CF9"/>
    <w:rsid w:val="00B15D6E"/>
    <w:rsid w:val="00B36461"/>
    <w:rsid w:val="00B41B6B"/>
    <w:rsid w:val="00B50B32"/>
    <w:rsid w:val="00B7074B"/>
    <w:rsid w:val="00B71DF2"/>
    <w:rsid w:val="00B72DDB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3776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439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42304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4758A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C3DFF"/>
    <w:rsid w:val="00EE1713"/>
    <w:rsid w:val="00EE7B58"/>
    <w:rsid w:val="00EF265B"/>
    <w:rsid w:val="00F01089"/>
    <w:rsid w:val="00F03723"/>
    <w:rsid w:val="00F0635D"/>
    <w:rsid w:val="00F165B2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2AEE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10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SW 10/2017 - Prćić Ksenija</cp:lastModifiedBy>
  <cp:revision>245</cp:revision>
  <dcterms:created xsi:type="dcterms:W3CDTF">2021-04-15T08:46:00Z</dcterms:created>
  <dcterms:modified xsi:type="dcterms:W3CDTF">2021-06-16T18:37:00Z</dcterms:modified>
</cp:coreProperties>
</file>