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000" w:type="pct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"/>
        <w:gridCol w:w="8531"/>
      </w:tblGrid>
      <w:tr w:rsidR="000C57CC" w:rsidRPr="000C57CC" w14:paraId="1EEF6200" w14:textId="77777777" w:rsidTr="000C57CC">
        <w:trPr>
          <w:tblCellSpacing w:w="15" w:type="dxa"/>
        </w:trPr>
        <w:tc>
          <w:tcPr>
            <w:tcW w:w="450" w:type="dxa"/>
            <w:shd w:val="clear" w:color="auto" w:fill="FFFFFF"/>
            <w:hideMark/>
          </w:tcPr>
          <w:p w14:paraId="40224776" w14:textId="6A41F1B3" w:rsidR="000C57CC" w:rsidRPr="000C57CC" w:rsidRDefault="00DC73CA" w:rsidP="000C57CC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7"/>
                <w:szCs w:val="17"/>
                <w:lang w:eastAsia="en-IN"/>
              </w:rPr>
            </w:pPr>
            <w:sdt>
              <w:sdtPr>
                <w:rPr>
                  <w:rFonts w:ascii="Helvetica" w:eastAsia="Times New Roman" w:hAnsi="Helvetica" w:cs="Helvetica"/>
                  <w:color w:val="000000"/>
                  <w:sz w:val="18"/>
                  <w:szCs w:val="18"/>
                  <w:lang w:eastAsia="en-IN"/>
                </w:rPr>
                <w:id w:val="-11353258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Helvetica" w:hint="eastAsia"/>
                    <w:color w:val="000000"/>
                    <w:sz w:val="18"/>
                    <w:szCs w:val="18"/>
                    <w:lang w:eastAsia="en-IN"/>
                  </w:rPr>
                  <w:t>☒</w:t>
                </w:r>
              </w:sdtContent>
            </w:sdt>
          </w:p>
        </w:tc>
        <w:tc>
          <w:tcPr>
            <w:tcW w:w="0" w:type="auto"/>
            <w:shd w:val="clear" w:color="auto" w:fill="FFFFFF"/>
            <w:hideMark/>
          </w:tcPr>
          <w:p w14:paraId="7E1C4E28" w14:textId="77777777" w:rsidR="000C57CC" w:rsidRPr="000C57CC" w:rsidRDefault="000C57CC" w:rsidP="000C57CC">
            <w:pPr>
              <w:numPr>
                <w:ilvl w:val="0"/>
                <w:numId w:val="16"/>
              </w:numPr>
              <w:spacing w:before="100" w:beforeAutospacing="1" w:after="100" w:afterAutospacing="1" w:line="240" w:lineRule="auto"/>
              <w:rPr>
                <w:rFonts w:ascii="Helvetica" w:eastAsia="Times New Roman" w:hAnsi="Helvetica" w:cs="Helvetica"/>
                <w:color w:val="000000"/>
                <w:sz w:val="18"/>
                <w:szCs w:val="18"/>
                <w:lang w:eastAsia="en-IN"/>
              </w:rPr>
            </w:pPr>
            <w:r w:rsidRPr="000C57CC">
              <w:rPr>
                <w:rFonts w:ascii="Helvetica" w:eastAsia="Times New Roman" w:hAnsi="Helvetica" w:cs="Helvetica"/>
                <w:color w:val="000000"/>
                <w:sz w:val="18"/>
                <w:szCs w:val="18"/>
                <w:lang w:eastAsia="en-IN"/>
              </w:rPr>
              <w:t>The paper must be written in English.</w:t>
            </w:r>
          </w:p>
        </w:tc>
      </w:tr>
      <w:tr w:rsidR="000C57CC" w:rsidRPr="000C57CC" w14:paraId="59C43729" w14:textId="77777777" w:rsidTr="000C57CC">
        <w:trPr>
          <w:tblCellSpacing w:w="15" w:type="dxa"/>
        </w:trPr>
        <w:tc>
          <w:tcPr>
            <w:tcW w:w="450" w:type="dxa"/>
            <w:shd w:val="clear" w:color="auto" w:fill="FFFFFF"/>
            <w:hideMark/>
          </w:tcPr>
          <w:p w14:paraId="608F4B14" w14:textId="5CBF97D0" w:rsidR="000C57CC" w:rsidRPr="000C57CC" w:rsidRDefault="00DC73CA" w:rsidP="000C57CC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7"/>
                <w:szCs w:val="17"/>
                <w:lang w:eastAsia="en-IN"/>
              </w:rPr>
            </w:pPr>
            <w:sdt>
              <w:sdtPr>
                <w:rPr>
                  <w:rFonts w:ascii="Helvetica" w:eastAsia="Times New Roman" w:hAnsi="Helvetica" w:cs="Helvetica"/>
                  <w:color w:val="000000"/>
                  <w:sz w:val="18"/>
                  <w:szCs w:val="18"/>
                  <w:lang w:eastAsia="en-IN"/>
                </w:rPr>
                <w:id w:val="-183906592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Helvetica" w:hint="eastAsia"/>
                    <w:color w:val="000000"/>
                    <w:sz w:val="18"/>
                    <w:szCs w:val="18"/>
                    <w:lang w:eastAsia="en-IN"/>
                  </w:rPr>
                  <w:t>☒</w:t>
                </w:r>
              </w:sdtContent>
            </w:sdt>
          </w:p>
        </w:tc>
        <w:tc>
          <w:tcPr>
            <w:tcW w:w="0" w:type="auto"/>
            <w:shd w:val="clear" w:color="auto" w:fill="FFFFFF"/>
            <w:hideMark/>
          </w:tcPr>
          <w:p w14:paraId="74401721" w14:textId="09E2EA76" w:rsidR="000C57CC" w:rsidRPr="000C57CC" w:rsidRDefault="000C57CC" w:rsidP="000C57CC">
            <w:pPr>
              <w:numPr>
                <w:ilvl w:val="0"/>
                <w:numId w:val="17"/>
              </w:numPr>
              <w:spacing w:before="100" w:beforeAutospacing="1" w:after="100" w:afterAutospacing="1" w:line="240" w:lineRule="auto"/>
              <w:rPr>
                <w:rFonts w:ascii="Helvetica" w:eastAsia="Times New Roman" w:hAnsi="Helvetica" w:cs="Helvetica"/>
                <w:color w:val="000000"/>
                <w:sz w:val="18"/>
                <w:szCs w:val="18"/>
                <w:lang w:eastAsia="en-IN"/>
              </w:rPr>
            </w:pPr>
            <w:r w:rsidRPr="000C57CC">
              <w:rPr>
                <w:rFonts w:ascii="Helvetica" w:eastAsia="Times New Roman" w:hAnsi="Helvetica" w:cs="Helvetica"/>
                <w:color w:val="000000"/>
                <w:sz w:val="18"/>
                <w:szCs w:val="18"/>
                <w:lang w:eastAsia="en-IN"/>
              </w:rPr>
              <w:t>The paper must contain the following sections: Title, Abstract, Key Words, Introduction, Body, Conclusion, and References.</w:t>
            </w:r>
          </w:p>
        </w:tc>
      </w:tr>
      <w:tr w:rsidR="000C57CC" w:rsidRPr="000C57CC" w14:paraId="035653D7" w14:textId="77777777" w:rsidTr="000C57CC">
        <w:trPr>
          <w:tblCellSpacing w:w="15" w:type="dxa"/>
        </w:trPr>
        <w:tc>
          <w:tcPr>
            <w:tcW w:w="450" w:type="dxa"/>
            <w:shd w:val="clear" w:color="auto" w:fill="FFFFFF"/>
            <w:hideMark/>
          </w:tcPr>
          <w:p w14:paraId="57850891" w14:textId="23F15F42" w:rsidR="000C57CC" w:rsidRPr="000C57CC" w:rsidRDefault="00DC73CA" w:rsidP="000C57CC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7"/>
                <w:szCs w:val="17"/>
                <w:lang w:eastAsia="en-IN"/>
              </w:rPr>
            </w:pPr>
            <w:sdt>
              <w:sdtPr>
                <w:rPr>
                  <w:rFonts w:ascii="Helvetica" w:eastAsia="Times New Roman" w:hAnsi="Helvetica" w:cs="Helvetica"/>
                  <w:color w:val="000000"/>
                  <w:sz w:val="18"/>
                  <w:szCs w:val="18"/>
                  <w:lang w:eastAsia="en-IN"/>
                </w:rPr>
                <w:id w:val="-3556644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Helvetica" w:hint="eastAsia"/>
                    <w:color w:val="000000"/>
                    <w:sz w:val="18"/>
                    <w:szCs w:val="18"/>
                    <w:lang w:eastAsia="en-IN"/>
                  </w:rPr>
                  <w:t>☒</w:t>
                </w:r>
              </w:sdtContent>
            </w:sdt>
          </w:p>
        </w:tc>
        <w:tc>
          <w:tcPr>
            <w:tcW w:w="0" w:type="auto"/>
            <w:shd w:val="clear" w:color="auto" w:fill="FFFFFF"/>
            <w:hideMark/>
          </w:tcPr>
          <w:p w14:paraId="25A6995D" w14:textId="77777777" w:rsidR="000C57CC" w:rsidRPr="000C57CC" w:rsidRDefault="000C57CC" w:rsidP="000C57CC">
            <w:pPr>
              <w:numPr>
                <w:ilvl w:val="0"/>
                <w:numId w:val="18"/>
              </w:numPr>
              <w:spacing w:before="100" w:beforeAutospacing="1" w:after="100" w:afterAutospacing="1" w:line="240" w:lineRule="auto"/>
              <w:rPr>
                <w:rFonts w:ascii="Helvetica" w:eastAsia="Times New Roman" w:hAnsi="Helvetica" w:cs="Helvetica"/>
                <w:color w:val="000000"/>
                <w:sz w:val="18"/>
                <w:szCs w:val="18"/>
                <w:lang w:eastAsia="en-IN"/>
              </w:rPr>
            </w:pPr>
            <w:r w:rsidRPr="000C57CC">
              <w:rPr>
                <w:rFonts w:ascii="Helvetica" w:eastAsia="Times New Roman" w:hAnsi="Helvetica" w:cs="Helvetica"/>
                <w:color w:val="000000"/>
                <w:sz w:val="18"/>
                <w:szCs w:val="18"/>
                <w:lang w:eastAsia="en-IN"/>
              </w:rPr>
              <w:t xml:space="preserve">The title is in uppercase letters and </w:t>
            </w:r>
            <w:proofErr w:type="spellStart"/>
            <w:r w:rsidRPr="000C57CC">
              <w:rPr>
                <w:rFonts w:ascii="Helvetica" w:eastAsia="Times New Roman" w:hAnsi="Helvetica" w:cs="Helvetica"/>
                <w:color w:val="000000"/>
                <w:sz w:val="18"/>
                <w:szCs w:val="18"/>
                <w:lang w:eastAsia="en-IN"/>
              </w:rPr>
              <w:t>centered</w:t>
            </w:r>
            <w:proofErr w:type="spellEnd"/>
            <w:r w:rsidRPr="000C57CC">
              <w:rPr>
                <w:rFonts w:ascii="Helvetica" w:eastAsia="Times New Roman" w:hAnsi="Helvetica" w:cs="Helvetica"/>
                <w:color w:val="000000"/>
                <w:sz w:val="18"/>
                <w:szCs w:val="18"/>
                <w:lang w:eastAsia="en-IN"/>
              </w:rPr>
              <w:t xml:space="preserve"> on the page. There are no author names present under the title.</w:t>
            </w:r>
          </w:p>
        </w:tc>
      </w:tr>
      <w:tr w:rsidR="000C57CC" w:rsidRPr="000C57CC" w14:paraId="03BCF788" w14:textId="77777777" w:rsidTr="000C57CC">
        <w:trPr>
          <w:tblCellSpacing w:w="15" w:type="dxa"/>
        </w:trPr>
        <w:tc>
          <w:tcPr>
            <w:tcW w:w="450" w:type="dxa"/>
            <w:shd w:val="clear" w:color="auto" w:fill="FFFFFF"/>
            <w:hideMark/>
          </w:tcPr>
          <w:p w14:paraId="21DB046C" w14:textId="01BB453C" w:rsidR="000C57CC" w:rsidRPr="000C57CC" w:rsidRDefault="00DC73CA" w:rsidP="000C57CC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7"/>
                <w:szCs w:val="17"/>
                <w:lang w:eastAsia="en-IN"/>
              </w:rPr>
            </w:pPr>
            <w:sdt>
              <w:sdtPr>
                <w:rPr>
                  <w:rFonts w:ascii="Helvetica" w:eastAsia="Times New Roman" w:hAnsi="Helvetica" w:cs="Helvetica"/>
                  <w:color w:val="000000"/>
                  <w:sz w:val="18"/>
                  <w:szCs w:val="18"/>
                  <w:lang w:eastAsia="en-IN"/>
                </w:rPr>
                <w:id w:val="9121356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Helvetica" w:hint="eastAsia"/>
                    <w:color w:val="000000"/>
                    <w:sz w:val="18"/>
                    <w:szCs w:val="18"/>
                    <w:lang w:eastAsia="en-IN"/>
                  </w:rPr>
                  <w:t>☒</w:t>
                </w:r>
              </w:sdtContent>
            </w:sdt>
          </w:p>
        </w:tc>
        <w:tc>
          <w:tcPr>
            <w:tcW w:w="0" w:type="auto"/>
            <w:shd w:val="clear" w:color="auto" w:fill="FFFFFF"/>
            <w:hideMark/>
          </w:tcPr>
          <w:p w14:paraId="6A45683E" w14:textId="77777777" w:rsidR="000C57CC" w:rsidRPr="000C57CC" w:rsidRDefault="000C57CC" w:rsidP="000C57CC">
            <w:pPr>
              <w:numPr>
                <w:ilvl w:val="0"/>
                <w:numId w:val="19"/>
              </w:numPr>
              <w:spacing w:before="100" w:beforeAutospacing="1" w:after="100" w:afterAutospacing="1" w:line="240" w:lineRule="auto"/>
              <w:rPr>
                <w:rFonts w:ascii="Helvetica" w:eastAsia="Times New Roman" w:hAnsi="Helvetica" w:cs="Helvetica"/>
                <w:color w:val="000000"/>
                <w:sz w:val="18"/>
                <w:szCs w:val="18"/>
                <w:lang w:eastAsia="en-IN"/>
              </w:rPr>
            </w:pPr>
            <w:r w:rsidRPr="000C57CC">
              <w:rPr>
                <w:rFonts w:ascii="Helvetica" w:eastAsia="Times New Roman" w:hAnsi="Helvetica" w:cs="Helvetica"/>
                <w:color w:val="000000"/>
                <w:sz w:val="18"/>
                <w:szCs w:val="18"/>
                <w:lang w:eastAsia="en-IN"/>
              </w:rPr>
              <w:t>Information about the author, their department, university and e-mail address should NOT be provided.</w:t>
            </w:r>
          </w:p>
        </w:tc>
      </w:tr>
      <w:tr w:rsidR="000C57CC" w:rsidRPr="000C57CC" w14:paraId="19982FA2" w14:textId="77777777" w:rsidTr="000C57CC">
        <w:trPr>
          <w:tblCellSpacing w:w="15" w:type="dxa"/>
        </w:trPr>
        <w:tc>
          <w:tcPr>
            <w:tcW w:w="450" w:type="dxa"/>
            <w:shd w:val="clear" w:color="auto" w:fill="FFFFFF"/>
            <w:hideMark/>
          </w:tcPr>
          <w:p w14:paraId="0370CA31" w14:textId="46FDD5DB" w:rsidR="000C57CC" w:rsidRPr="000C57CC" w:rsidRDefault="00DC73CA" w:rsidP="000C57CC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7"/>
                <w:szCs w:val="17"/>
                <w:lang w:eastAsia="en-IN"/>
              </w:rPr>
            </w:pPr>
            <w:sdt>
              <w:sdtPr>
                <w:rPr>
                  <w:rFonts w:ascii="Helvetica" w:eastAsia="Times New Roman" w:hAnsi="Helvetica" w:cs="Helvetica"/>
                  <w:color w:val="000000"/>
                  <w:sz w:val="18"/>
                  <w:szCs w:val="18"/>
                  <w:lang w:eastAsia="en-IN"/>
                </w:rPr>
                <w:id w:val="2971110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Helvetica" w:hint="eastAsia"/>
                    <w:color w:val="000000"/>
                    <w:sz w:val="18"/>
                    <w:szCs w:val="18"/>
                    <w:lang w:eastAsia="en-IN"/>
                  </w:rPr>
                  <w:t>☒</w:t>
                </w:r>
              </w:sdtContent>
            </w:sdt>
          </w:p>
        </w:tc>
        <w:tc>
          <w:tcPr>
            <w:tcW w:w="0" w:type="auto"/>
            <w:shd w:val="clear" w:color="auto" w:fill="FFFFFF"/>
            <w:hideMark/>
          </w:tcPr>
          <w:p w14:paraId="19096C9B" w14:textId="77777777" w:rsidR="000C57CC" w:rsidRPr="000C57CC" w:rsidRDefault="000C57CC" w:rsidP="000C57CC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  <w:rPr>
                <w:rFonts w:ascii="Helvetica" w:eastAsia="Times New Roman" w:hAnsi="Helvetica" w:cs="Helvetica"/>
                <w:color w:val="000000"/>
                <w:sz w:val="18"/>
                <w:szCs w:val="18"/>
                <w:lang w:eastAsia="en-IN"/>
              </w:rPr>
            </w:pPr>
            <w:r w:rsidRPr="000C57CC">
              <w:rPr>
                <w:rFonts w:ascii="Helvetica" w:eastAsia="Times New Roman" w:hAnsi="Helvetica" w:cs="Helvetica"/>
                <w:color w:val="000000"/>
                <w:sz w:val="18"/>
                <w:szCs w:val="18"/>
                <w:lang w:eastAsia="en-IN"/>
              </w:rPr>
              <w:t>Headings and subheadings are flush left and set in boldface including "Abstract" and "Key Words", with principal words capitalized (title case).</w:t>
            </w:r>
          </w:p>
        </w:tc>
      </w:tr>
      <w:tr w:rsidR="000C57CC" w:rsidRPr="000C57CC" w14:paraId="14B6846B" w14:textId="77777777" w:rsidTr="000C57CC">
        <w:trPr>
          <w:tblCellSpacing w:w="15" w:type="dxa"/>
        </w:trPr>
        <w:tc>
          <w:tcPr>
            <w:tcW w:w="450" w:type="dxa"/>
            <w:shd w:val="clear" w:color="auto" w:fill="FFFFFF"/>
            <w:hideMark/>
          </w:tcPr>
          <w:p w14:paraId="7E680B9A" w14:textId="22896761" w:rsidR="000C57CC" w:rsidRPr="000C57CC" w:rsidRDefault="00DC73CA" w:rsidP="000C57CC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7"/>
                <w:szCs w:val="17"/>
                <w:lang w:eastAsia="en-IN"/>
              </w:rPr>
            </w:pPr>
            <w:sdt>
              <w:sdtPr>
                <w:rPr>
                  <w:rFonts w:ascii="Helvetica" w:eastAsia="Times New Roman" w:hAnsi="Helvetica" w:cs="Helvetica"/>
                  <w:color w:val="000000"/>
                  <w:sz w:val="18"/>
                  <w:szCs w:val="18"/>
                  <w:lang w:eastAsia="en-IN"/>
                </w:rPr>
                <w:id w:val="-165151523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Helvetica" w:hint="eastAsia"/>
                    <w:color w:val="000000"/>
                    <w:sz w:val="18"/>
                    <w:szCs w:val="18"/>
                    <w:lang w:eastAsia="en-IN"/>
                  </w:rPr>
                  <w:t>☒</w:t>
                </w:r>
              </w:sdtContent>
            </w:sdt>
          </w:p>
        </w:tc>
        <w:tc>
          <w:tcPr>
            <w:tcW w:w="0" w:type="auto"/>
            <w:shd w:val="clear" w:color="auto" w:fill="FFFFFF"/>
            <w:hideMark/>
          </w:tcPr>
          <w:p w14:paraId="78920429" w14:textId="77777777" w:rsidR="000C57CC" w:rsidRPr="000C57CC" w:rsidRDefault="000C57CC" w:rsidP="000C57CC">
            <w:pPr>
              <w:numPr>
                <w:ilvl w:val="0"/>
                <w:numId w:val="21"/>
              </w:numPr>
              <w:spacing w:before="100" w:beforeAutospacing="1" w:after="100" w:afterAutospacing="1" w:line="240" w:lineRule="auto"/>
              <w:rPr>
                <w:rFonts w:ascii="Helvetica" w:eastAsia="Times New Roman" w:hAnsi="Helvetica" w:cs="Helvetica"/>
                <w:color w:val="000000"/>
                <w:sz w:val="18"/>
                <w:szCs w:val="18"/>
                <w:lang w:eastAsia="en-IN"/>
              </w:rPr>
            </w:pPr>
            <w:r w:rsidRPr="000C57CC">
              <w:rPr>
                <w:rFonts w:ascii="Helvetica" w:eastAsia="Times New Roman" w:hAnsi="Helvetica" w:cs="Helvetica"/>
                <w:color w:val="000000"/>
                <w:sz w:val="18"/>
                <w:szCs w:val="18"/>
                <w:lang w:eastAsia="en-IN"/>
              </w:rPr>
              <w:t>Numbering of sections begins with the introduction, which is given the number 1. (do NOT use Roman numerals). A period appears after the number.</w:t>
            </w:r>
          </w:p>
        </w:tc>
      </w:tr>
      <w:tr w:rsidR="000C57CC" w:rsidRPr="000C57CC" w14:paraId="20F4B305" w14:textId="77777777" w:rsidTr="000C57CC">
        <w:trPr>
          <w:tblCellSpacing w:w="15" w:type="dxa"/>
        </w:trPr>
        <w:tc>
          <w:tcPr>
            <w:tcW w:w="450" w:type="dxa"/>
            <w:shd w:val="clear" w:color="auto" w:fill="FFFFFF"/>
            <w:hideMark/>
          </w:tcPr>
          <w:p w14:paraId="3902C986" w14:textId="5040EADD" w:rsidR="000C57CC" w:rsidRPr="000C57CC" w:rsidRDefault="00DC73CA" w:rsidP="000C57CC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7"/>
                <w:szCs w:val="17"/>
                <w:lang w:eastAsia="en-IN"/>
              </w:rPr>
            </w:pPr>
            <w:sdt>
              <w:sdtPr>
                <w:rPr>
                  <w:rFonts w:ascii="Helvetica" w:eastAsia="Times New Roman" w:hAnsi="Helvetica" w:cs="Helvetica"/>
                  <w:color w:val="000000"/>
                  <w:sz w:val="18"/>
                  <w:szCs w:val="18"/>
                  <w:lang w:eastAsia="en-IN"/>
                </w:rPr>
                <w:id w:val="-7053321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Helvetica" w:hint="eastAsia"/>
                    <w:color w:val="000000"/>
                    <w:sz w:val="18"/>
                    <w:szCs w:val="18"/>
                    <w:lang w:eastAsia="en-IN"/>
                  </w:rPr>
                  <w:t>☒</w:t>
                </w:r>
              </w:sdtContent>
            </w:sdt>
          </w:p>
        </w:tc>
        <w:tc>
          <w:tcPr>
            <w:tcW w:w="0" w:type="auto"/>
            <w:shd w:val="clear" w:color="auto" w:fill="FFFFFF"/>
            <w:hideMark/>
          </w:tcPr>
          <w:p w14:paraId="3AF9EC8D" w14:textId="037E413D" w:rsidR="000C57CC" w:rsidRPr="000C57CC" w:rsidRDefault="000C57CC" w:rsidP="000C57CC">
            <w:pPr>
              <w:numPr>
                <w:ilvl w:val="0"/>
                <w:numId w:val="22"/>
              </w:numPr>
              <w:spacing w:before="100" w:beforeAutospacing="1" w:after="100" w:afterAutospacing="1" w:line="240" w:lineRule="auto"/>
              <w:rPr>
                <w:rFonts w:ascii="Helvetica" w:eastAsia="Times New Roman" w:hAnsi="Helvetica" w:cs="Helvetica"/>
                <w:color w:val="000000"/>
                <w:sz w:val="18"/>
                <w:szCs w:val="18"/>
                <w:lang w:eastAsia="en-IN"/>
              </w:rPr>
            </w:pPr>
            <w:r w:rsidRPr="000C57CC">
              <w:rPr>
                <w:rFonts w:ascii="Helvetica" w:eastAsia="Times New Roman" w:hAnsi="Helvetica" w:cs="Helvetica"/>
                <w:color w:val="000000"/>
                <w:sz w:val="18"/>
                <w:szCs w:val="18"/>
                <w:lang w:eastAsia="en-IN"/>
              </w:rPr>
              <w:t>For subheadings, the numbers used are 1.1, 1.2, etc., and the format is the same as the main headings. If a subsection must be further divided, the numbers 1.1.1, 1.1.2, etc. are used and the number and associated title are set in </w:t>
            </w:r>
            <w:r w:rsidRPr="000C57CC">
              <w:rPr>
                <w:rFonts w:ascii="Helvetica" w:eastAsia="Times New Roman" w:hAnsi="Helvetica" w:cs="Helvetica"/>
                <w:i/>
                <w:iCs/>
                <w:color w:val="000000"/>
                <w:sz w:val="18"/>
                <w:szCs w:val="18"/>
                <w:lang w:eastAsia="en-IN"/>
              </w:rPr>
              <w:t>italics</w:t>
            </w:r>
            <w:r w:rsidRPr="000C57CC">
              <w:rPr>
                <w:rFonts w:ascii="Helvetica" w:eastAsia="Times New Roman" w:hAnsi="Helvetica" w:cs="Helvetica"/>
                <w:color w:val="000000"/>
                <w:sz w:val="18"/>
                <w:szCs w:val="18"/>
                <w:lang w:eastAsia="en-IN"/>
              </w:rPr>
              <w:t> instead of </w:t>
            </w:r>
            <w:r w:rsidRPr="000C57CC"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en-IN"/>
              </w:rPr>
              <w:t>boldface</w:t>
            </w:r>
            <w:r w:rsidRPr="000C57CC">
              <w:rPr>
                <w:rFonts w:ascii="Helvetica" w:eastAsia="Times New Roman" w:hAnsi="Helvetica" w:cs="Helvetica"/>
                <w:color w:val="000000"/>
                <w:sz w:val="18"/>
                <w:szCs w:val="18"/>
                <w:lang w:eastAsia="en-IN"/>
              </w:rPr>
              <w:t>.</w:t>
            </w:r>
          </w:p>
        </w:tc>
      </w:tr>
      <w:tr w:rsidR="000C57CC" w:rsidRPr="000C57CC" w14:paraId="1A1063F7" w14:textId="77777777" w:rsidTr="000C57CC">
        <w:trPr>
          <w:tblCellSpacing w:w="15" w:type="dxa"/>
        </w:trPr>
        <w:tc>
          <w:tcPr>
            <w:tcW w:w="450" w:type="dxa"/>
            <w:shd w:val="clear" w:color="auto" w:fill="FFFFFF"/>
            <w:hideMark/>
          </w:tcPr>
          <w:p w14:paraId="66847977" w14:textId="6596702C" w:rsidR="000C57CC" w:rsidRPr="000C57CC" w:rsidRDefault="00DC73CA" w:rsidP="000C57CC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7"/>
                <w:szCs w:val="17"/>
                <w:lang w:eastAsia="en-IN"/>
              </w:rPr>
            </w:pPr>
            <w:sdt>
              <w:sdtPr>
                <w:rPr>
                  <w:rFonts w:ascii="Helvetica" w:eastAsia="Times New Roman" w:hAnsi="Helvetica" w:cs="Helvetica"/>
                  <w:color w:val="000000"/>
                  <w:sz w:val="18"/>
                  <w:szCs w:val="18"/>
                  <w:lang w:eastAsia="en-IN"/>
                </w:rPr>
                <w:id w:val="-14149309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Helvetica" w:hint="eastAsia"/>
                    <w:color w:val="000000"/>
                    <w:sz w:val="18"/>
                    <w:szCs w:val="18"/>
                    <w:lang w:eastAsia="en-IN"/>
                  </w:rPr>
                  <w:t>☒</w:t>
                </w:r>
              </w:sdtContent>
            </w:sdt>
          </w:p>
        </w:tc>
        <w:tc>
          <w:tcPr>
            <w:tcW w:w="0" w:type="auto"/>
            <w:shd w:val="clear" w:color="auto" w:fill="FFFFFF"/>
            <w:hideMark/>
          </w:tcPr>
          <w:p w14:paraId="0334C258" w14:textId="77777777" w:rsidR="000C57CC" w:rsidRPr="000C57CC" w:rsidRDefault="000C57CC" w:rsidP="000C57CC">
            <w:pPr>
              <w:numPr>
                <w:ilvl w:val="0"/>
                <w:numId w:val="23"/>
              </w:numPr>
              <w:spacing w:before="100" w:beforeAutospacing="1" w:after="100" w:afterAutospacing="1" w:line="240" w:lineRule="auto"/>
              <w:rPr>
                <w:rFonts w:ascii="Helvetica" w:eastAsia="Times New Roman" w:hAnsi="Helvetica" w:cs="Helvetica"/>
                <w:color w:val="000000"/>
                <w:sz w:val="18"/>
                <w:szCs w:val="18"/>
                <w:lang w:eastAsia="en-IN"/>
              </w:rPr>
            </w:pPr>
            <w:r w:rsidRPr="000C57CC">
              <w:rPr>
                <w:rFonts w:ascii="Helvetica" w:eastAsia="Times New Roman" w:hAnsi="Helvetica" w:cs="Helvetica"/>
                <w:color w:val="000000"/>
                <w:sz w:val="18"/>
                <w:szCs w:val="18"/>
                <w:lang w:eastAsia="en-IN"/>
              </w:rPr>
              <w:t>The first paragraph following a heading or subheading is flush left and all paragraphs that follow are indented.</w:t>
            </w:r>
          </w:p>
        </w:tc>
      </w:tr>
      <w:tr w:rsidR="000C57CC" w:rsidRPr="000C57CC" w14:paraId="20D7D8C5" w14:textId="77777777" w:rsidTr="000C57CC">
        <w:trPr>
          <w:tblCellSpacing w:w="15" w:type="dxa"/>
        </w:trPr>
        <w:tc>
          <w:tcPr>
            <w:tcW w:w="450" w:type="dxa"/>
            <w:shd w:val="clear" w:color="auto" w:fill="FFFFFF"/>
            <w:hideMark/>
          </w:tcPr>
          <w:p w14:paraId="01D7C4D7" w14:textId="042F7A07" w:rsidR="000C57CC" w:rsidRPr="000C57CC" w:rsidRDefault="00DC73CA" w:rsidP="000C57CC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7"/>
                <w:szCs w:val="17"/>
                <w:lang w:eastAsia="en-IN"/>
              </w:rPr>
            </w:pPr>
            <w:sdt>
              <w:sdtPr>
                <w:rPr>
                  <w:rFonts w:ascii="Helvetica" w:eastAsia="Times New Roman" w:hAnsi="Helvetica" w:cs="Helvetica"/>
                  <w:color w:val="000000"/>
                  <w:sz w:val="18"/>
                  <w:szCs w:val="18"/>
                  <w:lang w:eastAsia="en-IN"/>
                </w:rPr>
                <w:id w:val="200693141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Helvetica" w:hint="eastAsia"/>
                    <w:color w:val="000000"/>
                    <w:sz w:val="18"/>
                    <w:szCs w:val="18"/>
                    <w:lang w:eastAsia="en-IN"/>
                  </w:rPr>
                  <w:t>☒</w:t>
                </w:r>
              </w:sdtContent>
            </w:sdt>
          </w:p>
        </w:tc>
        <w:tc>
          <w:tcPr>
            <w:tcW w:w="0" w:type="auto"/>
            <w:shd w:val="clear" w:color="auto" w:fill="FFFFFF"/>
            <w:hideMark/>
          </w:tcPr>
          <w:p w14:paraId="4DA728DF" w14:textId="77777777" w:rsidR="000C57CC" w:rsidRPr="000C57CC" w:rsidRDefault="000C57CC" w:rsidP="000C57CC">
            <w:pPr>
              <w:numPr>
                <w:ilvl w:val="0"/>
                <w:numId w:val="24"/>
              </w:numPr>
              <w:spacing w:before="100" w:beforeAutospacing="1" w:after="100" w:afterAutospacing="1" w:line="240" w:lineRule="auto"/>
              <w:rPr>
                <w:rFonts w:ascii="Helvetica" w:eastAsia="Times New Roman" w:hAnsi="Helvetica" w:cs="Helvetica"/>
                <w:color w:val="000000"/>
                <w:sz w:val="18"/>
                <w:szCs w:val="18"/>
                <w:lang w:eastAsia="en-IN"/>
              </w:rPr>
            </w:pPr>
            <w:r w:rsidRPr="000C57CC">
              <w:rPr>
                <w:rFonts w:ascii="Helvetica" w:eastAsia="Times New Roman" w:hAnsi="Helvetica" w:cs="Helvetica"/>
                <w:color w:val="000000"/>
                <w:sz w:val="18"/>
                <w:szCs w:val="18"/>
                <w:lang w:eastAsia="en-IN"/>
              </w:rPr>
              <w:t xml:space="preserve">Figure captions appear below the figure, are </w:t>
            </w:r>
            <w:proofErr w:type="spellStart"/>
            <w:r w:rsidRPr="000C57CC">
              <w:rPr>
                <w:rFonts w:ascii="Helvetica" w:eastAsia="Times New Roman" w:hAnsi="Helvetica" w:cs="Helvetica"/>
                <w:color w:val="000000"/>
                <w:sz w:val="18"/>
                <w:szCs w:val="18"/>
                <w:lang w:eastAsia="en-IN"/>
              </w:rPr>
              <w:t>centered</w:t>
            </w:r>
            <w:proofErr w:type="spellEnd"/>
            <w:r w:rsidRPr="000C57CC">
              <w:rPr>
                <w:rFonts w:ascii="Helvetica" w:eastAsia="Times New Roman" w:hAnsi="Helvetica" w:cs="Helvetica"/>
                <w:color w:val="000000"/>
                <w:sz w:val="18"/>
                <w:szCs w:val="18"/>
                <w:lang w:eastAsia="en-IN"/>
              </w:rPr>
              <w:t xml:space="preserve"> and in lower case letters. When referring to a figure in the body of the text, the abbreviation "Fig." is used.</w:t>
            </w:r>
          </w:p>
        </w:tc>
      </w:tr>
      <w:tr w:rsidR="000C57CC" w:rsidRPr="000C57CC" w14:paraId="6CF35887" w14:textId="77777777" w:rsidTr="000C57CC">
        <w:trPr>
          <w:tblCellSpacing w:w="15" w:type="dxa"/>
        </w:trPr>
        <w:tc>
          <w:tcPr>
            <w:tcW w:w="450" w:type="dxa"/>
            <w:shd w:val="clear" w:color="auto" w:fill="FFFFFF"/>
            <w:hideMark/>
          </w:tcPr>
          <w:p w14:paraId="13A3BB4F" w14:textId="54150F7E" w:rsidR="000C57CC" w:rsidRPr="000C57CC" w:rsidRDefault="00DC73CA" w:rsidP="000C57CC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7"/>
                <w:szCs w:val="17"/>
                <w:lang w:eastAsia="en-IN"/>
              </w:rPr>
            </w:pPr>
            <w:sdt>
              <w:sdtPr>
                <w:rPr>
                  <w:rFonts w:ascii="Helvetica" w:eastAsia="Times New Roman" w:hAnsi="Helvetica" w:cs="Helvetica"/>
                  <w:color w:val="000000"/>
                  <w:sz w:val="18"/>
                  <w:szCs w:val="18"/>
                  <w:lang w:eastAsia="en-IN"/>
                </w:rPr>
                <w:id w:val="-137553992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Helvetica" w:hint="eastAsia"/>
                    <w:color w:val="000000"/>
                    <w:sz w:val="18"/>
                    <w:szCs w:val="18"/>
                    <w:lang w:eastAsia="en-IN"/>
                  </w:rPr>
                  <w:t>☒</w:t>
                </w:r>
              </w:sdtContent>
            </w:sdt>
          </w:p>
        </w:tc>
        <w:tc>
          <w:tcPr>
            <w:tcW w:w="0" w:type="auto"/>
            <w:shd w:val="clear" w:color="auto" w:fill="FFFFFF"/>
            <w:hideMark/>
          </w:tcPr>
          <w:p w14:paraId="0B5592F4" w14:textId="77777777" w:rsidR="000C57CC" w:rsidRPr="000C57CC" w:rsidRDefault="000C57CC" w:rsidP="000C57CC">
            <w:pPr>
              <w:numPr>
                <w:ilvl w:val="0"/>
                <w:numId w:val="25"/>
              </w:numPr>
              <w:spacing w:before="100" w:beforeAutospacing="1" w:after="100" w:afterAutospacing="1" w:line="240" w:lineRule="auto"/>
              <w:rPr>
                <w:rFonts w:ascii="Helvetica" w:eastAsia="Times New Roman" w:hAnsi="Helvetica" w:cs="Helvetica"/>
                <w:color w:val="000000"/>
                <w:sz w:val="18"/>
                <w:szCs w:val="18"/>
                <w:lang w:eastAsia="en-IN"/>
              </w:rPr>
            </w:pPr>
            <w:r w:rsidRPr="000C57CC">
              <w:rPr>
                <w:rFonts w:ascii="Helvetica" w:eastAsia="Times New Roman" w:hAnsi="Helvetica" w:cs="Helvetica"/>
                <w:color w:val="000000"/>
                <w:sz w:val="18"/>
                <w:szCs w:val="18"/>
                <w:lang w:eastAsia="en-IN"/>
              </w:rPr>
              <w:t xml:space="preserve">Table captions appear </w:t>
            </w:r>
            <w:proofErr w:type="spellStart"/>
            <w:r w:rsidRPr="000C57CC">
              <w:rPr>
                <w:rFonts w:ascii="Helvetica" w:eastAsia="Times New Roman" w:hAnsi="Helvetica" w:cs="Helvetica"/>
                <w:color w:val="000000"/>
                <w:sz w:val="18"/>
                <w:szCs w:val="18"/>
                <w:lang w:eastAsia="en-IN"/>
              </w:rPr>
              <w:t>centered</w:t>
            </w:r>
            <w:proofErr w:type="spellEnd"/>
            <w:r w:rsidRPr="000C57CC">
              <w:rPr>
                <w:rFonts w:ascii="Helvetica" w:eastAsia="Times New Roman" w:hAnsi="Helvetica" w:cs="Helvetica"/>
                <w:color w:val="000000"/>
                <w:sz w:val="18"/>
                <w:szCs w:val="18"/>
                <w:lang w:eastAsia="en-IN"/>
              </w:rPr>
              <w:t xml:space="preserve"> above the table in title case capitalization. When referring to a table in the body of the text, use the entire word. For example, "Table 1" (do not abbreviate).</w:t>
            </w:r>
          </w:p>
        </w:tc>
      </w:tr>
      <w:tr w:rsidR="000C57CC" w:rsidRPr="000C57CC" w14:paraId="21219E3E" w14:textId="77777777" w:rsidTr="000C57CC">
        <w:trPr>
          <w:tblCellSpacing w:w="15" w:type="dxa"/>
        </w:trPr>
        <w:tc>
          <w:tcPr>
            <w:tcW w:w="450" w:type="dxa"/>
            <w:shd w:val="clear" w:color="auto" w:fill="FFFFFF"/>
            <w:hideMark/>
          </w:tcPr>
          <w:p w14:paraId="4E983498" w14:textId="7C666CFE" w:rsidR="000C57CC" w:rsidRPr="000C57CC" w:rsidRDefault="00DC73CA" w:rsidP="000C57CC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7"/>
                <w:szCs w:val="17"/>
                <w:lang w:eastAsia="en-IN"/>
              </w:rPr>
            </w:pPr>
            <w:sdt>
              <w:sdtPr>
                <w:rPr>
                  <w:rFonts w:ascii="Helvetica" w:eastAsia="Times New Roman" w:hAnsi="Helvetica" w:cs="Helvetica"/>
                  <w:color w:val="000000"/>
                  <w:sz w:val="18"/>
                  <w:szCs w:val="18"/>
                  <w:lang w:eastAsia="en-IN"/>
                </w:rPr>
                <w:id w:val="-5068236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Helvetica" w:hint="eastAsia"/>
                    <w:color w:val="000000"/>
                    <w:sz w:val="18"/>
                    <w:szCs w:val="18"/>
                    <w:lang w:eastAsia="en-IN"/>
                  </w:rPr>
                  <w:t>☒</w:t>
                </w:r>
              </w:sdtContent>
            </w:sdt>
          </w:p>
        </w:tc>
        <w:tc>
          <w:tcPr>
            <w:tcW w:w="0" w:type="auto"/>
            <w:shd w:val="clear" w:color="auto" w:fill="FFFFFF"/>
            <w:hideMark/>
          </w:tcPr>
          <w:p w14:paraId="4026874E" w14:textId="77777777" w:rsidR="000C57CC" w:rsidRPr="000C57CC" w:rsidRDefault="000C57CC" w:rsidP="000C57CC">
            <w:pPr>
              <w:numPr>
                <w:ilvl w:val="0"/>
                <w:numId w:val="26"/>
              </w:numPr>
              <w:spacing w:before="100" w:beforeAutospacing="1" w:after="100" w:afterAutospacing="1" w:line="240" w:lineRule="auto"/>
              <w:rPr>
                <w:rFonts w:ascii="Helvetica" w:eastAsia="Times New Roman" w:hAnsi="Helvetica" w:cs="Helvetica"/>
                <w:color w:val="000000"/>
                <w:sz w:val="18"/>
                <w:szCs w:val="18"/>
                <w:lang w:eastAsia="en-IN"/>
              </w:rPr>
            </w:pPr>
            <w:r w:rsidRPr="000C57CC">
              <w:rPr>
                <w:rFonts w:ascii="Helvetica" w:eastAsia="Times New Roman" w:hAnsi="Helvetica" w:cs="Helvetica"/>
                <w:color w:val="000000"/>
                <w:sz w:val="18"/>
                <w:szCs w:val="18"/>
                <w:lang w:eastAsia="en-IN"/>
              </w:rPr>
              <w:t>Equations are numbered (1), (2), etc. When referring to an equation in the body of the text, only the number enclosed in round brackets is used. A colon is inserted before an equation is presented, but there is no punctuation following the equation.</w:t>
            </w:r>
          </w:p>
        </w:tc>
      </w:tr>
      <w:tr w:rsidR="000C57CC" w:rsidRPr="000C57CC" w14:paraId="57893603" w14:textId="77777777" w:rsidTr="000C57CC">
        <w:trPr>
          <w:tblCellSpacing w:w="15" w:type="dxa"/>
        </w:trPr>
        <w:tc>
          <w:tcPr>
            <w:tcW w:w="450" w:type="dxa"/>
            <w:shd w:val="clear" w:color="auto" w:fill="FFFFFF"/>
            <w:hideMark/>
          </w:tcPr>
          <w:p w14:paraId="21C08160" w14:textId="39B156DC" w:rsidR="000C57CC" w:rsidRPr="000C57CC" w:rsidRDefault="00DC73CA" w:rsidP="000C57CC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7"/>
                <w:szCs w:val="17"/>
                <w:lang w:eastAsia="en-IN"/>
              </w:rPr>
            </w:pPr>
            <w:sdt>
              <w:sdtPr>
                <w:rPr>
                  <w:rFonts w:ascii="Helvetica" w:eastAsia="Times New Roman" w:hAnsi="Helvetica" w:cs="Helvetica"/>
                  <w:color w:val="000000"/>
                  <w:sz w:val="18"/>
                  <w:szCs w:val="18"/>
                  <w:lang w:eastAsia="en-IN"/>
                </w:rPr>
                <w:id w:val="-5826161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Helvetica" w:hint="eastAsia"/>
                    <w:color w:val="000000"/>
                    <w:sz w:val="18"/>
                    <w:szCs w:val="18"/>
                    <w:lang w:eastAsia="en-IN"/>
                  </w:rPr>
                  <w:t>☒</w:t>
                </w:r>
              </w:sdtContent>
            </w:sdt>
          </w:p>
        </w:tc>
        <w:tc>
          <w:tcPr>
            <w:tcW w:w="0" w:type="auto"/>
            <w:shd w:val="clear" w:color="auto" w:fill="FFFFFF"/>
            <w:hideMark/>
          </w:tcPr>
          <w:p w14:paraId="712FF2F9" w14:textId="77777777" w:rsidR="000C57CC" w:rsidRPr="000C57CC" w:rsidRDefault="000C57CC" w:rsidP="000C57CC">
            <w:pPr>
              <w:numPr>
                <w:ilvl w:val="0"/>
                <w:numId w:val="27"/>
              </w:numPr>
              <w:spacing w:before="100" w:beforeAutospacing="1" w:after="100" w:afterAutospacing="1" w:line="240" w:lineRule="auto"/>
              <w:rPr>
                <w:rFonts w:ascii="Helvetica" w:eastAsia="Times New Roman" w:hAnsi="Helvetica" w:cs="Helvetica"/>
                <w:color w:val="000000"/>
                <w:sz w:val="18"/>
                <w:szCs w:val="18"/>
                <w:lang w:eastAsia="en-IN"/>
              </w:rPr>
            </w:pPr>
            <w:r w:rsidRPr="000C57CC">
              <w:rPr>
                <w:rFonts w:ascii="Helvetica" w:eastAsia="Times New Roman" w:hAnsi="Helvetica" w:cs="Helvetica"/>
                <w:color w:val="000000"/>
                <w:sz w:val="18"/>
                <w:szCs w:val="18"/>
                <w:lang w:eastAsia="en-IN"/>
              </w:rPr>
              <w:t>British/Canadian spelling is adopted. Please pay particular attention to the spelling of "modelling" and "catalogue". Acronyms are spelled out at first mention, but not thereafter.</w:t>
            </w:r>
          </w:p>
        </w:tc>
      </w:tr>
      <w:tr w:rsidR="000C57CC" w:rsidRPr="000C57CC" w14:paraId="28C56639" w14:textId="77777777" w:rsidTr="000C57CC">
        <w:trPr>
          <w:tblCellSpacing w:w="15" w:type="dxa"/>
        </w:trPr>
        <w:tc>
          <w:tcPr>
            <w:tcW w:w="450" w:type="dxa"/>
            <w:shd w:val="clear" w:color="auto" w:fill="FFFFFF"/>
            <w:hideMark/>
          </w:tcPr>
          <w:p w14:paraId="45E9FF29" w14:textId="69C26311" w:rsidR="000C57CC" w:rsidRPr="000C57CC" w:rsidRDefault="00DC73CA" w:rsidP="000C57CC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7"/>
                <w:szCs w:val="17"/>
                <w:lang w:eastAsia="en-IN"/>
              </w:rPr>
            </w:pPr>
            <w:sdt>
              <w:sdtPr>
                <w:rPr>
                  <w:rFonts w:ascii="Helvetica" w:eastAsia="Times New Roman" w:hAnsi="Helvetica" w:cs="Helvetica"/>
                  <w:color w:val="000000"/>
                  <w:sz w:val="18"/>
                  <w:szCs w:val="18"/>
                  <w:lang w:eastAsia="en-IN"/>
                </w:rPr>
                <w:id w:val="5096433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Helvetica" w:hint="eastAsia"/>
                    <w:color w:val="000000"/>
                    <w:sz w:val="18"/>
                    <w:szCs w:val="18"/>
                    <w:lang w:eastAsia="en-IN"/>
                  </w:rPr>
                  <w:t>☒</w:t>
                </w:r>
              </w:sdtContent>
            </w:sdt>
          </w:p>
        </w:tc>
        <w:tc>
          <w:tcPr>
            <w:tcW w:w="0" w:type="auto"/>
            <w:shd w:val="clear" w:color="auto" w:fill="FFFFFF"/>
            <w:hideMark/>
          </w:tcPr>
          <w:p w14:paraId="3CEE9B37" w14:textId="77777777" w:rsidR="000C57CC" w:rsidRPr="000C57CC" w:rsidRDefault="000C57CC" w:rsidP="000C57CC">
            <w:pPr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ascii="Helvetica" w:eastAsia="Times New Roman" w:hAnsi="Helvetica" w:cs="Helvetica"/>
                <w:color w:val="000000"/>
                <w:sz w:val="18"/>
                <w:szCs w:val="18"/>
                <w:lang w:eastAsia="en-IN"/>
              </w:rPr>
            </w:pPr>
            <w:r w:rsidRPr="000C57CC">
              <w:rPr>
                <w:rFonts w:ascii="Helvetica" w:eastAsia="Times New Roman" w:hAnsi="Helvetica" w:cs="Helvetica"/>
                <w:color w:val="000000"/>
                <w:sz w:val="18"/>
                <w:szCs w:val="18"/>
                <w:lang w:eastAsia="en-IN"/>
              </w:rPr>
              <w:t>Manuscript is in </w:t>
            </w:r>
            <w:r w:rsidRPr="000C57CC"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en-IN"/>
              </w:rPr>
              <w:t>double-spaced</w:t>
            </w:r>
            <w:r w:rsidRPr="000C57CC">
              <w:rPr>
                <w:rFonts w:ascii="Helvetica" w:eastAsia="Times New Roman" w:hAnsi="Helvetica" w:cs="Helvetica"/>
                <w:color w:val="000000"/>
                <w:sz w:val="18"/>
                <w:szCs w:val="18"/>
                <w:lang w:eastAsia="en-IN"/>
              </w:rPr>
              <w:t>, </w:t>
            </w:r>
            <w:r w:rsidRPr="000C57CC"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en-IN"/>
              </w:rPr>
              <w:t>single-column</w:t>
            </w:r>
            <w:r w:rsidRPr="000C57CC">
              <w:rPr>
                <w:rFonts w:ascii="Helvetica" w:eastAsia="Times New Roman" w:hAnsi="Helvetica" w:cs="Helvetica"/>
                <w:color w:val="000000"/>
                <w:sz w:val="18"/>
                <w:szCs w:val="18"/>
                <w:lang w:eastAsia="en-IN"/>
              </w:rPr>
              <w:t> format.</w:t>
            </w:r>
          </w:p>
        </w:tc>
      </w:tr>
      <w:tr w:rsidR="000C57CC" w:rsidRPr="000C57CC" w14:paraId="570FCC14" w14:textId="77777777" w:rsidTr="000C57CC">
        <w:trPr>
          <w:tblCellSpacing w:w="15" w:type="dxa"/>
        </w:trPr>
        <w:tc>
          <w:tcPr>
            <w:tcW w:w="450" w:type="dxa"/>
            <w:shd w:val="clear" w:color="auto" w:fill="FFFFFF"/>
            <w:hideMark/>
          </w:tcPr>
          <w:p w14:paraId="37EF58FF" w14:textId="3FE9C9F4" w:rsidR="000C57CC" w:rsidRPr="000C57CC" w:rsidRDefault="00DC73CA" w:rsidP="000C57CC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7"/>
                <w:szCs w:val="17"/>
                <w:lang w:eastAsia="en-IN"/>
              </w:rPr>
            </w:pPr>
            <w:sdt>
              <w:sdtPr>
                <w:rPr>
                  <w:rFonts w:ascii="Helvetica" w:eastAsia="Times New Roman" w:hAnsi="Helvetica" w:cs="Helvetica"/>
                  <w:color w:val="000000"/>
                  <w:sz w:val="18"/>
                  <w:szCs w:val="18"/>
                  <w:lang w:eastAsia="en-IN"/>
                </w:rPr>
                <w:id w:val="-163902387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Helvetica" w:hint="eastAsia"/>
                    <w:color w:val="000000"/>
                    <w:sz w:val="18"/>
                    <w:szCs w:val="18"/>
                    <w:lang w:eastAsia="en-IN"/>
                  </w:rPr>
                  <w:t>☒</w:t>
                </w:r>
              </w:sdtContent>
            </w:sdt>
          </w:p>
        </w:tc>
        <w:tc>
          <w:tcPr>
            <w:tcW w:w="0" w:type="auto"/>
            <w:shd w:val="clear" w:color="auto" w:fill="FFFFFF"/>
            <w:hideMark/>
          </w:tcPr>
          <w:p w14:paraId="743602A1" w14:textId="77777777" w:rsidR="000C57CC" w:rsidRPr="000C57CC" w:rsidRDefault="000C57CC" w:rsidP="000C57CC">
            <w:pPr>
              <w:numPr>
                <w:ilvl w:val="0"/>
                <w:numId w:val="29"/>
              </w:numPr>
              <w:spacing w:before="100" w:beforeAutospacing="1" w:after="100" w:afterAutospacing="1" w:line="240" w:lineRule="auto"/>
              <w:rPr>
                <w:rFonts w:ascii="Helvetica" w:eastAsia="Times New Roman" w:hAnsi="Helvetica" w:cs="Helvetica"/>
                <w:color w:val="000000"/>
                <w:sz w:val="18"/>
                <w:szCs w:val="18"/>
                <w:lang w:eastAsia="en-IN"/>
              </w:rPr>
            </w:pPr>
            <w:r w:rsidRPr="000C57CC">
              <w:rPr>
                <w:rFonts w:ascii="Helvetica" w:eastAsia="Times New Roman" w:hAnsi="Helvetica" w:cs="Helvetica"/>
                <w:color w:val="000000"/>
                <w:sz w:val="18"/>
                <w:szCs w:val="18"/>
                <w:lang w:eastAsia="en-IN"/>
              </w:rPr>
              <w:t>An acknowledgement section can be presented after the conclusion, if desired.</w:t>
            </w:r>
          </w:p>
        </w:tc>
      </w:tr>
      <w:tr w:rsidR="000C57CC" w:rsidRPr="000C57CC" w14:paraId="7518B184" w14:textId="77777777" w:rsidTr="000C57CC">
        <w:trPr>
          <w:tblCellSpacing w:w="15" w:type="dxa"/>
        </w:trPr>
        <w:tc>
          <w:tcPr>
            <w:tcW w:w="450" w:type="dxa"/>
            <w:shd w:val="clear" w:color="auto" w:fill="FFFFFF"/>
            <w:hideMark/>
          </w:tcPr>
          <w:p w14:paraId="14150332" w14:textId="5C919DCF" w:rsidR="000C57CC" w:rsidRPr="000C57CC" w:rsidRDefault="00DC73CA" w:rsidP="000C57CC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000000"/>
                <w:sz w:val="17"/>
                <w:szCs w:val="17"/>
                <w:lang w:eastAsia="en-IN"/>
              </w:rPr>
            </w:pPr>
            <w:sdt>
              <w:sdtPr>
                <w:rPr>
                  <w:rFonts w:ascii="Helvetica" w:eastAsia="Times New Roman" w:hAnsi="Helvetica" w:cs="Helvetica"/>
                  <w:color w:val="000000"/>
                  <w:sz w:val="18"/>
                  <w:szCs w:val="18"/>
                  <w:lang w:eastAsia="en-IN"/>
                </w:rPr>
                <w:id w:val="13067434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Helvetica" w:hint="eastAsia"/>
                    <w:color w:val="000000"/>
                    <w:sz w:val="18"/>
                    <w:szCs w:val="18"/>
                    <w:lang w:eastAsia="en-IN"/>
                  </w:rPr>
                  <w:t>☒</w:t>
                </w:r>
              </w:sdtContent>
            </w:sdt>
          </w:p>
        </w:tc>
        <w:tc>
          <w:tcPr>
            <w:tcW w:w="0" w:type="auto"/>
            <w:shd w:val="clear" w:color="auto" w:fill="FFFFFF"/>
            <w:hideMark/>
          </w:tcPr>
          <w:p w14:paraId="0528462C" w14:textId="77777777" w:rsidR="000C57CC" w:rsidRPr="000C57CC" w:rsidRDefault="000C57CC" w:rsidP="000C57CC">
            <w:pPr>
              <w:numPr>
                <w:ilvl w:val="0"/>
                <w:numId w:val="30"/>
              </w:numPr>
              <w:spacing w:before="100" w:beforeAutospacing="1" w:after="100" w:afterAutospacing="1" w:line="240" w:lineRule="auto"/>
              <w:rPr>
                <w:rFonts w:ascii="Helvetica" w:eastAsia="Times New Roman" w:hAnsi="Helvetica" w:cs="Helvetica"/>
                <w:color w:val="000000"/>
                <w:sz w:val="18"/>
                <w:szCs w:val="18"/>
                <w:lang w:eastAsia="en-IN"/>
              </w:rPr>
            </w:pPr>
            <w:r w:rsidRPr="000C57CC">
              <w:rPr>
                <w:rFonts w:ascii="Helvetica" w:eastAsia="Times New Roman" w:hAnsi="Helvetica" w:cs="Helvetica"/>
                <w:color w:val="000000"/>
                <w:sz w:val="18"/>
                <w:szCs w:val="18"/>
                <w:lang w:eastAsia="en-IN"/>
              </w:rPr>
              <w:t>References are numbered and listed in the reference section in the order that they appear in the text, NOT in alphabetical order by author's names. When referring to a source in the text, only the numeral enclosed in square brackets is used for identification (i.e., [1]). No reference to the author is necessary. All references are collected in a reference section at the end of the main text. See the document template or Chicago style guide for reference formatting instructions.</w:t>
            </w:r>
            <w:r w:rsidRPr="000C57CC">
              <w:rPr>
                <w:rFonts w:ascii="Helvetica" w:eastAsia="Times New Roman" w:hAnsi="Helvetica" w:cs="Helvetica"/>
                <w:color w:val="000000"/>
                <w:sz w:val="18"/>
                <w:szCs w:val="18"/>
                <w:lang w:eastAsia="en-IN"/>
              </w:rPr>
              <w:br/>
              <w:t>Please note that journal title and volume number (but not issue number) are set in </w:t>
            </w:r>
            <w:r w:rsidRPr="000C57CC">
              <w:rPr>
                <w:rFonts w:ascii="Helvetica" w:eastAsia="Times New Roman" w:hAnsi="Helvetica" w:cs="Helvetica"/>
                <w:i/>
                <w:iCs/>
                <w:color w:val="000000"/>
                <w:sz w:val="18"/>
                <w:szCs w:val="18"/>
                <w:lang w:eastAsia="en-IN"/>
              </w:rPr>
              <w:t>italics</w:t>
            </w:r>
            <w:r w:rsidRPr="000C57CC">
              <w:rPr>
                <w:rFonts w:ascii="Helvetica" w:eastAsia="Times New Roman" w:hAnsi="Helvetica" w:cs="Helvetica"/>
                <w:color w:val="000000"/>
                <w:sz w:val="18"/>
                <w:szCs w:val="18"/>
                <w:lang w:eastAsia="en-IN"/>
              </w:rPr>
              <w:t>.</w:t>
            </w:r>
          </w:p>
        </w:tc>
      </w:tr>
    </w:tbl>
    <w:p w14:paraId="24F1AEA3" w14:textId="77777777" w:rsidR="00DE6229" w:rsidRDefault="00DC73CA"/>
    <w:sectPr w:rsidR="00DE62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A07701"/>
    <w:multiLevelType w:val="multilevel"/>
    <w:tmpl w:val="7F20858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CC4477"/>
    <w:multiLevelType w:val="multilevel"/>
    <w:tmpl w:val="797CF71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906CA9"/>
    <w:multiLevelType w:val="multilevel"/>
    <w:tmpl w:val="AA809E9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9C464C"/>
    <w:multiLevelType w:val="multilevel"/>
    <w:tmpl w:val="48FE8FE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E9049A"/>
    <w:multiLevelType w:val="multilevel"/>
    <w:tmpl w:val="63B0F57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912608"/>
    <w:multiLevelType w:val="multilevel"/>
    <w:tmpl w:val="7996F9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501047"/>
    <w:multiLevelType w:val="multilevel"/>
    <w:tmpl w:val="6C240CD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2257F3"/>
    <w:multiLevelType w:val="multilevel"/>
    <w:tmpl w:val="7EC49E2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2F7DCC"/>
    <w:multiLevelType w:val="multilevel"/>
    <w:tmpl w:val="C2826E9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7A2000"/>
    <w:multiLevelType w:val="multilevel"/>
    <w:tmpl w:val="CD40CB7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45379D"/>
    <w:multiLevelType w:val="multilevel"/>
    <w:tmpl w:val="8B38518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731214"/>
    <w:multiLevelType w:val="multilevel"/>
    <w:tmpl w:val="5E44E0D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273466"/>
    <w:multiLevelType w:val="multilevel"/>
    <w:tmpl w:val="EAEC1CB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521D28"/>
    <w:multiLevelType w:val="multilevel"/>
    <w:tmpl w:val="5AB06B2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4F5DB7"/>
    <w:multiLevelType w:val="multilevel"/>
    <w:tmpl w:val="DA903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610B5E"/>
    <w:multiLevelType w:val="multilevel"/>
    <w:tmpl w:val="78085EE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0819A2"/>
    <w:multiLevelType w:val="multilevel"/>
    <w:tmpl w:val="3C1A0A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9049A7"/>
    <w:multiLevelType w:val="multilevel"/>
    <w:tmpl w:val="972032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C82B9E"/>
    <w:multiLevelType w:val="multilevel"/>
    <w:tmpl w:val="024EA2C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4D057DE"/>
    <w:multiLevelType w:val="multilevel"/>
    <w:tmpl w:val="604CE33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4DB5F3C"/>
    <w:multiLevelType w:val="multilevel"/>
    <w:tmpl w:val="B6E27AF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873477D"/>
    <w:multiLevelType w:val="multilevel"/>
    <w:tmpl w:val="7C0AF6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513E79"/>
    <w:multiLevelType w:val="multilevel"/>
    <w:tmpl w:val="C9A2FD6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D1345E7"/>
    <w:multiLevelType w:val="multilevel"/>
    <w:tmpl w:val="DA4AE8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F80187"/>
    <w:multiLevelType w:val="multilevel"/>
    <w:tmpl w:val="94AE6D5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199446A"/>
    <w:multiLevelType w:val="multilevel"/>
    <w:tmpl w:val="B0F2A10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3BA6987"/>
    <w:multiLevelType w:val="multilevel"/>
    <w:tmpl w:val="6F36F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42A3C49"/>
    <w:multiLevelType w:val="multilevel"/>
    <w:tmpl w:val="E59C14C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9A5619"/>
    <w:multiLevelType w:val="multilevel"/>
    <w:tmpl w:val="688E91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76E18EE"/>
    <w:multiLevelType w:val="multilevel"/>
    <w:tmpl w:val="1B362B9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6"/>
  </w:num>
  <w:num w:numId="2">
    <w:abstractNumId w:val="17"/>
  </w:num>
  <w:num w:numId="3">
    <w:abstractNumId w:val="21"/>
  </w:num>
  <w:num w:numId="4">
    <w:abstractNumId w:val="9"/>
  </w:num>
  <w:num w:numId="5">
    <w:abstractNumId w:val="28"/>
  </w:num>
  <w:num w:numId="6">
    <w:abstractNumId w:val="6"/>
  </w:num>
  <w:num w:numId="7">
    <w:abstractNumId w:val="7"/>
  </w:num>
  <w:num w:numId="8">
    <w:abstractNumId w:val="13"/>
  </w:num>
  <w:num w:numId="9">
    <w:abstractNumId w:val="25"/>
  </w:num>
  <w:num w:numId="10">
    <w:abstractNumId w:val="2"/>
  </w:num>
  <w:num w:numId="11">
    <w:abstractNumId w:val="4"/>
  </w:num>
  <w:num w:numId="12">
    <w:abstractNumId w:val="19"/>
  </w:num>
  <w:num w:numId="13">
    <w:abstractNumId w:val="22"/>
  </w:num>
  <w:num w:numId="14">
    <w:abstractNumId w:val="24"/>
  </w:num>
  <w:num w:numId="15">
    <w:abstractNumId w:val="20"/>
  </w:num>
  <w:num w:numId="16">
    <w:abstractNumId w:val="14"/>
  </w:num>
  <w:num w:numId="17">
    <w:abstractNumId w:val="16"/>
  </w:num>
  <w:num w:numId="18">
    <w:abstractNumId w:val="23"/>
  </w:num>
  <w:num w:numId="19">
    <w:abstractNumId w:val="5"/>
  </w:num>
  <w:num w:numId="20">
    <w:abstractNumId w:val="15"/>
  </w:num>
  <w:num w:numId="21">
    <w:abstractNumId w:val="12"/>
  </w:num>
  <w:num w:numId="22">
    <w:abstractNumId w:val="18"/>
  </w:num>
  <w:num w:numId="23">
    <w:abstractNumId w:val="1"/>
  </w:num>
  <w:num w:numId="24">
    <w:abstractNumId w:val="27"/>
  </w:num>
  <w:num w:numId="25">
    <w:abstractNumId w:val="11"/>
  </w:num>
  <w:num w:numId="26">
    <w:abstractNumId w:val="0"/>
  </w:num>
  <w:num w:numId="27">
    <w:abstractNumId w:val="3"/>
  </w:num>
  <w:num w:numId="28">
    <w:abstractNumId w:val="29"/>
  </w:num>
  <w:num w:numId="29">
    <w:abstractNumId w:val="10"/>
  </w:num>
  <w:num w:numId="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czMjcwMDQ0MTQ3NjVU0lEKTi0uzszPAykwrAUA49D11SwAAAA="/>
  </w:docVars>
  <w:rsids>
    <w:rsidRoot w:val="00C43BF7"/>
    <w:rsid w:val="000C57CC"/>
    <w:rsid w:val="004A6E8D"/>
    <w:rsid w:val="00A16141"/>
    <w:rsid w:val="00C43BF7"/>
    <w:rsid w:val="00DC7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2EF8E"/>
  <w15:chartTrackingRefBased/>
  <w15:docId w15:val="{8FB14C15-9E6D-41D1-A564-657DBC256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260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389</Words>
  <Characters>2221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khojasteh mirza</dc:creator>
  <cp:keywords/>
  <dc:description/>
  <cp:lastModifiedBy>khojasteh mirza</cp:lastModifiedBy>
  <cp:revision>2</cp:revision>
  <dcterms:created xsi:type="dcterms:W3CDTF">2020-06-26T06:36:00Z</dcterms:created>
  <dcterms:modified xsi:type="dcterms:W3CDTF">2020-06-26T06:49:00Z</dcterms:modified>
</cp:coreProperties>
</file>