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t83prnkr65z4" w:id="0"/>
      <w:bookmarkEnd w:id="0"/>
      <w:r w:rsidDel="00000000" w:rsidR="00000000" w:rsidRPr="00000000">
        <w:rPr>
          <w:b w:val="1"/>
          <w:bCs w:val="1"/>
          <w:color w:val="020617"/>
          <w:sz w:val="35"/>
          <w:szCs w:val="35"/>
          <w:rtl w:val="0"/>
        </w:rPr>
        <w:t xml:space="preserve">Bài 3 : Tự động hóa Phân tích File Log</w:t>
      </w:r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dc9oatsin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Sơ đồ luồng dữ liệu (3 bước: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stdout → |→ stdin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mô tả cách dữ liệu được truyền qua đường ống Pipeline hoàn toàn trên RAM mà không cần ghi file trung gian: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 Get-Content access.log ] (Đọc file)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   │ (stdout qua |)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 Select-String "TIMEOUT" ] (Lọc dòng chứa lỗi)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│ (stdout qua |)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 Measure-Object -Line ] (Đếm số dòng kết quả)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▼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[ Con số tổng duy nhất 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d69082ppe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Triển khai câu lệnh PowerShell hoàn chỉnh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Để câu lệnh nối đủ 3 bước và trả về </w:t>
      </w:r>
      <w:r w:rsidDel="00000000" w:rsidR="00000000" w:rsidRPr="00000000">
        <w:rPr>
          <w:rtl w:val="0"/>
        </w:rPr>
        <w:t xml:space="preserve">một con số duy nhất</w:t>
      </w:r>
      <w:r w:rsidDel="00000000" w:rsidR="00000000" w:rsidRPr="00000000">
        <w:rPr>
          <w:rtl w:val="0"/>
        </w:rPr>
        <w:t xml:space="preserve"> (không kèm theo tiêu đề bảng hay định dạng thừa), bạn sử dụng câu lệnh sau: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PowerShell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Get-Content access.log | Select-String "TIMEOUT" | Measure-Object -Line | Select-Object -ExpandProperty Lines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