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CCFD6" w14:textId="77777777" w:rsidR="007D015D" w:rsidRDefault="00C659E1">
      <w:pPr>
        <w:spacing w:before="360"/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微服务课程 · 选题报告 v1</w:t>
      </w:r>
    </w:p>
    <w:p w14:paraId="743E4158" w14:textId="77777777" w:rsidR="007D015D" w:rsidRDefault="00C659E1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t>第 1 周交付 · 教育场景 / 子场景 F</w:t>
      </w:r>
    </w:p>
    <w:p w14:paraId="135DCFCC" w14:textId="77777777" w:rsidR="007D015D" w:rsidRDefault="007D015D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7D015D" w14:paraId="7A8C6856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0F97E48" w14:textId="77777777" w:rsidR="007D015D" w:rsidRDefault="00C659E1">
            <w:r>
              <w:rPr>
                <w:b/>
              </w:rPr>
              <w:t>项目名称</w:t>
            </w:r>
          </w:p>
        </w:tc>
        <w:tc>
          <w:tcPr>
            <w:tcW w:w="4929" w:type="dxa"/>
            <w:vAlign w:val="center"/>
          </w:tcPr>
          <w:p w14:paraId="4E6E5A56" w14:textId="77777777" w:rsidR="007D015D" w:rsidRDefault="00C659E1">
            <w:pPr>
              <w:rPr>
                <w:lang w:eastAsia="zh-CN"/>
              </w:rPr>
            </w:pPr>
            <w:r>
              <w:rPr>
                <w:lang w:eastAsia="zh-CN"/>
              </w:rPr>
              <w:t>基于微服务的英语自适应学习路径推荐平台</w:t>
            </w:r>
          </w:p>
        </w:tc>
      </w:tr>
      <w:tr w:rsidR="007D015D" w14:paraId="532E9CD6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778B95F0" w14:textId="77777777" w:rsidR="007D015D" w:rsidRDefault="00C659E1">
            <w:r>
              <w:rPr>
                <w:b/>
              </w:rPr>
              <w:t>选题场景</w:t>
            </w:r>
          </w:p>
        </w:tc>
        <w:tc>
          <w:tcPr>
            <w:tcW w:w="4929" w:type="dxa"/>
            <w:vAlign w:val="center"/>
          </w:tcPr>
          <w:p w14:paraId="41040B34" w14:textId="77777777" w:rsidR="007D015D" w:rsidRDefault="00C659E1">
            <w:r>
              <w:t>教育场景</w:t>
            </w:r>
          </w:p>
        </w:tc>
      </w:tr>
      <w:tr w:rsidR="007D015D" w14:paraId="6DB4B398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3E439A81" w14:textId="77777777" w:rsidR="007D015D" w:rsidRDefault="00C659E1">
            <w:r>
              <w:rPr>
                <w:b/>
              </w:rPr>
              <w:t>所选子场景</w:t>
            </w:r>
          </w:p>
        </w:tc>
        <w:tc>
          <w:tcPr>
            <w:tcW w:w="4929" w:type="dxa"/>
            <w:vAlign w:val="center"/>
          </w:tcPr>
          <w:p w14:paraId="428B1BC2" w14:textId="77777777" w:rsidR="007D015D" w:rsidRDefault="00C659E1">
            <w:pPr>
              <w:rPr>
                <w:lang w:eastAsia="zh-CN"/>
              </w:rPr>
            </w:pPr>
            <w:r>
              <w:rPr>
                <w:lang w:eastAsia="zh-CN"/>
              </w:rPr>
              <w:t>子场景 F · 自适应学习路径推荐</w:t>
            </w:r>
          </w:p>
        </w:tc>
      </w:tr>
      <w:tr w:rsidR="007D015D" w14:paraId="091DC72C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485AD16B" w14:textId="77777777" w:rsidR="007D015D" w:rsidRDefault="00C659E1">
            <w:r>
              <w:rPr>
                <w:b/>
              </w:rPr>
              <w:t>小组 / 个人</w:t>
            </w:r>
          </w:p>
        </w:tc>
        <w:tc>
          <w:tcPr>
            <w:tcW w:w="4929" w:type="dxa"/>
            <w:vAlign w:val="center"/>
          </w:tcPr>
          <w:p w14:paraId="5F20D1CE" w14:textId="77777777" w:rsidR="007D015D" w:rsidRDefault="00C659E1">
            <w:r>
              <w:t>个人</w:t>
            </w:r>
          </w:p>
        </w:tc>
      </w:tr>
      <w:tr w:rsidR="007D015D" w14:paraId="1907AA9E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566E95B6" w14:textId="77777777" w:rsidR="007D015D" w:rsidRDefault="00C659E1">
            <w:r>
              <w:rPr>
                <w:b/>
              </w:rPr>
              <w:t>姓名 / 学号 / 班级</w:t>
            </w:r>
          </w:p>
        </w:tc>
        <w:tc>
          <w:tcPr>
            <w:tcW w:w="4929" w:type="dxa"/>
            <w:vAlign w:val="center"/>
          </w:tcPr>
          <w:p w14:paraId="6B723FD4" w14:textId="6B8EC59A" w:rsidR="007D015D" w:rsidRDefault="00C659E1">
            <w:r>
              <w:t>_</w:t>
            </w:r>
            <w:r w:rsidR="00716F1C">
              <w:rPr>
                <w:rFonts w:ascii="宋体" w:eastAsia="宋体" w:hAnsi="宋体" w:cs="宋体" w:hint="eastAsia"/>
                <w:lang w:eastAsia="zh-CN"/>
              </w:rPr>
              <w:t>崔胤康</w:t>
            </w:r>
            <w:r>
              <w:t>_ / _</w:t>
            </w:r>
            <w:r w:rsidR="00716F1C">
              <w:t>222024321062038</w:t>
            </w:r>
            <w:r>
              <w:t>_ / _</w:t>
            </w:r>
            <w:r w:rsidR="00716F1C">
              <w:rPr>
                <w:rFonts w:ascii="宋体" w:eastAsia="宋体" w:hAnsi="宋体" w:cs="宋体" w:hint="eastAsia"/>
                <w:lang w:eastAsia="zh-CN"/>
              </w:rPr>
              <w:t>软工中外2班</w:t>
            </w:r>
            <w:r>
              <w:t>_</w:t>
            </w:r>
          </w:p>
        </w:tc>
      </w:tr>
      <w:tr w:rsidR="007D015D" w14:paraId="6CB7B512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562939F3" w14:textId="77777777" w:rsidR="007D015D" w:rsidRDefault="00C659E1">
            <w:r>
              <w:rPr>
                <w:b/>
              </w:rPr>
              <w:t>任课教师</w:t>
            </w:r>
          </w:p>
        </w:tc>
        <w:tc>
          <w:tcPr>
            <w:tcW w:w="4929" w:type="dxa"/>
            <w:vAlign w:val="center"/>
          </w:tcPr>
          <w:p w14:paraId="06A11538" w14:textId="7C25F36B" w:rsidR="007D015D" w:rsidRDefault="00C659E1">
            <w:r>
              <w:t>_</w:t>
            </w:r>
            <w:r w:rsidR="00716F1C">
              <w:rPr>
                <w:rFonts w:ascii="宋体" w:eastAsia="宋体" w:hAnsi="宋体" w:cs="宋体" w:hint="eastAsia"/>
                <w:lang w:eastAsia="zh-CN"/>
              </w:rPr>
              <w:t>王伟杰</w:t>
            </w:r>
            <w:r>
              <w:t>_</w:t>
            </w:r>
          </w:p>
        </w:tc>
      </w:tr>
      <w:tr w:rsidR="007D015D" w14:paraId="06563D91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5EAA686D" w14:textId="77777777" w:rsidR="007D015D" w:rsidRDefault="00C659E1">
            <w:r>
              <w:rPr>
                <w:b/>
              </w:rPr>
              <w:t>提交日期</w:t>
            </w:r>
          </w:p>
        </w:tc>
        <w:tc>
          <w:tcPr>
            <w:tcW w:w="4929" w:type="dxa"/>
            <w:vAlign w:val="center"/>
          </w:tcPr>
          <w:p w14:paraId="4A750539" w14:textId="77777777" w:rsidR="007D015D" w:rsidRDefault="00C659E1">
            <w:r>
              <w:t>________年____月____日</w:t>
            </w:r>
          </w:p>
        </w:tc>
      </w:tr>
    </w:tbl>
    <w:p w14:paraId="35849FB2" w14:textId="77777777" w:rsidR="007D015D" w:rsidRDefault="007D015D"/>
    <w:p w14:paraId="3BEF3619" w14:textId="77777777" w:rsidR="007D015D" w:rsidRDefault="00C659E1">
      <w:pPr>
        <w:pStyle w:val="1"/>
      </w:pPr>
      <w:r>
        <w:t xml:space="preserve">1. </w:t>
      </w:r>
      <w:r>
        <w:t>项目名称</w:t>
      </w:r>
      <w:r>
        <w:t xml:space="preserve"> &amp; </w:t>
      </w:r>
      <w:r>
        <w:t>一句话定位</w:t>
      </w:r>
    </w:p>
    <w:p w14:paraId="62FB2D07" w14:textId="77777777" w:rsidR="007D015D" w:rsidRDefault="00C659E1">
      <w:pPr>
        <w:pStyle w:val="21"/>
      </w:pPr>
      <w:r>
        <w:t xml:space="preserve">1.1 </w:t>
      </w:r>
      <w:r>
        <w:t>项目名称</w:t>
      </w:r>
    </w:p>
    <w:p w14:paraId="58FB5E7A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中文名：基于微服务的英语自适应学习路径推荐平台</w:t>
      </w:r>
    </w:p>
    <w:p w14:paraId="3E644E9B" w14:textId="77777777" w:rsidR="007D015D" w:rsidRDefault="00C659E1">
      <w:pPr>
        <w:ind w:firstLine="420"/>
      </w:pPr>
      <w:r>
        <w:t>英文名：Adaptive English Learning Platform</w:t>
      </w:r>
    </w:p>
    <w:p w14:paraId="29285372" w14:textId="77777777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一句话定位</w:t>
      </w:r>
    </w:p>
    <w:p w14:paraId="0B160CAA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本项目面向英语学习者，通过诊断测评、知识点掌握度分析和知识点前置关系，为学生生成并动态调整个性化英语学习路径，解决传统学习过程中学习顺序不明确、盲目刷题以及薄弱知识点反复出错的问题。</w:t>
      </w:r>
    </w:p>
    <w:p w14:paraId="67F09DD6" w14:textId="77777777" w:rsidR="007D015D" w:rsidRDefault="00C659E1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行业背景与目标用户</w:t>
      </w:r>
    </w:p>
    <w:p w14:paraId="14E410E8" w14:textId="77777777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行业现状</w:t>
      </w:r>
    </w:p>
    <w:p w14:paraId="0C6958EB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随着在线教育和数字化学习的发展，英语学习逐渐从传统教材和线下课堂扩展到在线课程、题库、单词软件和智能学习平台。学生能够接触到的学习资源越来越丰富，但资源增多并不一定意味着学习效率提高。对于许多英语学习者来说，不同单词、短语、语法、阅读和写作内容之间缺乏清晰的学习顺序，学习过程仍然依赖个人经验安排。传统学习平台通常以课程目录、题库或固定学习计划为主，不同学生看到的学习内容基本相同，难以根据个人掌握情况动态调整学习路径。因此，本项目尝试通过诊断性测试建立学生的初始知识点掌握情况，并结合英语知识点之间的前置关系，为学生生成学习路径；在后续学习、练习和测验过程中持续更新掌握度，根据最新学习状态调整推荐内容。</w:t>
      </w:r>
    </w:p>
    <w:p w14:paraId="4084F188" w14:textId="77777777" w:rsidR="007D015D" w:rsidRDefault="00C659E1">
      <w:pPr>
        <w:pStyle w:val="21"/>
      </w:pPr>
      <w:r>
        <w:lastRenderedPageBreak/>
        <w:t xml:space="preserve">2.2 </w:t>
      </w:r>
      <w:r>
        <w:t>目标用户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7D015D" w14:paraId="76DBB52E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4732D728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用户类型</w:t>
            </w:r>
          </w:p>
        </w:tc>
        <w:tc>
          <w:tcPr>
            <w:tcW w:w="3969" w:type="dxa"/>
            <w:shd w:val="clear" w:color="auto" w:fill="D9EAF7"/>
          </w:tcPr>
          <w:p w14:paraId="0474F0D4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典型场景</w:t>
            </w:r>
          </w:p>
        </w:tc>
        <w:tc>
          <w:tcPr>
            <w:tcW w:w="3969" w:type="dxa"/>
            <w:shd w:val="clear" w:color="auto" w:fill="D9EAF7"/>
          </w:tcPr>
          <w:p w14:paraId="15479995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核心痛点</w:t>
            </w:r>
          </w:p>
        </w:tc>
      </w:tr>
      <w:tr w:rsidR="007D015D" w14:paraId="49224B34" w14:textId="77777777">
        <w:trPr>
          <w:jc w:val="center"/>
        </w:trPr>
        <w:tc>
          <w:tcPr>
            <w:tcW w:w="1701" w:type="dxa"/>
            <w:vAlign w:val="center"/>
          </w:tcPr>
          <w:p w14:paraId="65C28D8F" w14:textId="77777777" w:rsidR="007D015D" w:rsidRDefault="00C659E1">
            <w:r>
              <w:rPr>
                <w:sz w:val="18"/>
              </w:rPr>
              <w:t>学生</w:t>
            </w:r>
          </w:p>
        </w:tc>
        <w:tc>
          <w:tcPr>
            <w:tcW w:w="3969" w:type="dxa"/>
            <w:vAlign w:val="center"/>
          </w:tcPr>
          <w:p w14:paraId="73BD9DDC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希望提升英语能力，但不知道应该先复习词汇、语法还是阅读。</w:t>
            </w:r>
          </w:p>
        </w:tc>
        <w:tc>
          <w:tcPr>
            <w:tcW w:w="3969" w:type="dxa"/>
            <w:vAlign w:val="center"/>
          </w:tcPr>
          <w:p w14:paraId="4C5DE4E0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学习顺序不明确；容易重复练习已掌握内容；薄弱知识点缺少针对性练习；缺少持续反馈。</w:t>
            </w:r>
          </w:p>
        </w:tc>
      </w:tr>
      <w:tr w:rsidR="007D015D" w14:paraId="6B9FA6A3" w14:textId="77777777">
        <w:trPr>
          <w:jc w:val="center"/>
        </w:trPr>
        <w:tc>
          <w:tcPr>
            <w:tcW w:w="1701" w:type="dxa"/>
            <w:vAlign w:val="center"/>
          </w:tcPr>
          <w:p w14:paraId="43ABDDF6" w14:textId="77777777" w:rsidR="007D015D" w:rsidRDefault="00C659E1">
            <w:r>
              <w:rPr>
                <w:sz w:val="18"/>
              </w:rPr>
              <w:t>教师</w:t>
            </w:r>
          </w:p>
        </w:tc>
        <w:tc>
          <w:tcPr>
            <w:tcW w:w="3969" w:type="dxa"/>
            <w:vAlign w:val="center"/>
          </w:tcPr>
          <w:p w14:paraId="336EF891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需要管理课程、知识点和题目，并查看学生学习情况。</w:t>
            </w:r>
          </w:p>
        </w:tc>
        <w:tc>
          <w:tcPr>
            <w:tcW w:w="3969" w:type="dxa"/>
            <w:vAlign w:val="center"/>
          </w:tcPr>
          <w:p w14:paraId="4342901E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难以快速了解学生掌握情况；统一教学难兼顾差异；学习数据分散。</w:t>
            </w:r>
          </w:p>
        </w:tc>
      </w:tr>
      <w:tr w:rsidR="007D015D" w14:paraId="0BA66174" w14:textId="77777777">
        <w:trPr>
          <w:jc w:val="center"/>
        </w:trPr>
        <w:tc>
          <w:tcPr>
            <w:tcW w:w="1701" w:type="dxa"/>
            <w:vAlign w:val="center"/>
          </w:tcPr>
          <w:p w14:paraId="66C8AFF3" w14:textId="77777777" w:rsidR="007D015D" w:rsidRDefault="00C659E1">
            <w:r>
              <w:rPr>
                <w:sz w:val="18"/>
              </w:rPr>
              <w:t>管理员</w:t>
            </w:r>
          </w:p>
        </w:tc>
        <w:tc>
          <w:tcPr>
            <w:tcW w:w="3969" w:type="dxa"/>
            <w:vAlign w:val="center"/>
          </w:tcPr>
          <w:p w14:paraId="3C12FD7B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负责平台用户、课程、内容和运行状态管理。</w:t>
            </w:r>
          </w:p>
        </w:tc>
        <w:tc>
          <w:tcPr>
            <w:tcW w:w="3969" w:type="dxa"/>
            <w:vAlign w:val="center"/>
          </w:tcPr>
          <w:p w14:paraId="3F93295B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用户与课程数据需统一管理；角色权限需清晰划分；需要内容与系统管理能力。</w:t>
            </w:r>
          </w:p>
        </w:tc>
      </w:tr>
    </w:tbl>
    <w:p w14:paraId="08F54702" w14:textId="77777777" w:rsidR="007D015D" w:rsidRDefault="007D015D">
      <w:pPr>
        <w:rPr>
          <w:lang w:eastAsia="zh-CN"/>
        </w:rPr>
      </w:pPr>
    </w:p>
    <w:p w14:paraId="44B1BD1E" w14:textId="77777777" w:rsidR="007D015D" w:rsidRDefault="00C659E1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拟解决的问题（核心痛点）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7905"/>
        <w:gridCol w:w="1616"/>
      </w:tblGrid>
      <w:tr w:rsidR="007D015D" w14:paraId="40A1D6A7" w14:textId="77777777">
        <w:trPr>
          <w:tblHeader/>
          <w:jc w:val="center"/>
        </w:trPr>
        <w:tc>
          <w:tcPr>
            <w:tcW w:w="567" w:type="dxa"/>
            <w:shd w:val="clear" w:color="auto" w:fill="D9EAF7"/>
          </w:tcPr>
          <w:p w14:paraId="71B0F3DF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8504" w:type="dxa"/>
            <w:shd w:val="clear" w:color="auto" w:fill="D9EAF7"/>
          </w:tcPr>
          <w:p w14:paraId="2C88B942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用户故事</w:t>
            </w:r>
          </w:p>
        </w:tc>
        <w:tc>
          <w:tcPr>
            <w:tcW w:w="1701" w:type="dxa"/>
            <w:shd w:val="clear" w:color="auto" w:fill="D9EAF7"/>
          </w:tcPr>
          <w:p w14:paraId="1437ED93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 w:rsidR="007D015D" w14:paraId="7A90F11D" w14:textId="77777777">
        <w:trPr>
          <w:jc w:val="center"/>
        </w:trPr>
        <w:tc>
          <w:tcPr>
            <w:tcW w:w="567" w:type="dxa"/>
            <w:vAlign w:val="center"/>
          </w:tcPr>
          <w:p w14:paraId="1BB48BA1" w14:textId="77777777" w:rsidR="007D015D" w:rsidRDefault="00C659E1">
            <w:r>
              <w:rPr>
                <w:sz w:val="18"/>
              </w:rPr>
              <w:t>1</w:t>
            </w:r>
          </w:p>
        </w:tc>
        <w:tc>
          <w:tcPr>
            <w:tcW w:w="8504" w:type="dxa"/>
            <w:vAlign w:val="center"/>
          </w:tcPr>
          <w:p w14:paraId="785D537C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作为一名学生，我想要在开始课程前完成诊断性测试，以便了解自己对不同英语知识点的初始掌握情况。</w:t>
            </w:r>
          </w:p>
        </w:tc>
        <w:tc>
          <w:tcPr>
            <w:tcW w:w="1701" w:type="dxa"/>
            <w:vAlign w:val="center"/>
          </w:tcPr>
          <w:p w14:paraId="2F58BE80" w14:textId="77777777" w:rsidR="007D015D" w:rsidRDefault="00C659E1">
            <w:r>
              <w:rPr>
                <w:sz w:val="18"/>
              </w:rPr>
              <w:t>MVP 必选</w:t>
            </w:r>
          </w:p>
        </w:tc>
      </w:tr>
      <w:tr w:rsidR="007D015D" w14:paraId="12DDEAD2" w14:textId="77777777">
        <w:trPr>
          <w:jc w:val="center"/>
        </w:trPr>
        <w:tc>
          <w:tcPr>
            <w:tcW w:w="567" w:type="dxa"/>
            <w:vAlign w:val="center"/>
          </w:tcPr>
          <w:p w14:paraId="257EE3B7" w14:textId="77777777" w:rsidR="007D015D" w:rsidRDefault="00C659E1">
            <w:r>
              <w:rPr>
                <w:sz w:val="18"/>
              </w:rPr>
              <w:t>2</w:t>
            </w:r>
          </w:p>
        </w:tc>
        <w:tc>
          <w:tcPr>
            <w:tcW w:w="8504" w:type="dxa"/>
            <w:vAlign w:val="center"/>
          </w:tcPr>
          <w:p w14:paraId="0FF2B8D4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作为一名学生，我想要根据自己的知识掌握情况获得推荐学习路径，以便知道下一阶段应该优先学习什么，而不是盲目选择课程或刷题。</w:t>
            </w:r>
          </w:p>
        </w:tc>
        <w:tc>
          <w:tcPr>
            <w:tcW w:w="1701" w:type="dxa"/>
            <w:vAlign w:val="center"/>
          </w:tcPr>
          <w:p w14:paraId="6DA94C38" w14:textId="77777777" w:rsidR="007D015D" w:rsidRDefault="00C659E1">
            <w:r>
              <w:rPr>
                <w:sz w:val="18"/>
              </w:rPr>
              <w:t>MVP 必选</w:t>
            </w:r>
          </w:p>
        </w:tc>
      </w:tr>
      <w:tr w:rsidR="007D015D" w14:paraId="52636C30" w14:textId="77777777">
        <w:trPr>
          <w:jc w:val="center"/>
        </w:trPr>
        <w:tc>
          <w:tcPr>
            <w:tcW w:w="567" w:type="dxa"/>
            <w:vAlign w:val="center"/>
          </w:tcPr>
          <w:p w14:paraId="6686321C" w14:textId="77777777" w:rsidR="007D015D" w:rsidRDefault="00C659E1">
            <w:r>
              <w:rPr>
                <w:sz w:val="18"/>
              </w:rPr>
              <w:t>3</w:t>
            </w:r>
          </w:p>
        </w:tc>
        <w:tc>
          <w:tcPr>
            <w:tcW w:w="8504" w:type="dxa"/>
            <w:vAlign w:val="center"/>
          </w:tcPr>
          <w:p w14:paraId="453D4260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作为一名学生，我想要完成学习、练习和测验后自动更新知识点掌握度，以便让系统根据最新学习状态调整后续推荐。</w:t>
            </w:r>
          </w:p>
        </w:tc>
        <w:tc>
          <w:tcPr>
            <w:tcW w:w="1701" w:type="dxa"/>
            <w:vAlign w:val="center"/>
          </w:tcPr>
          <w:p w14:paraId="5A282D6C" w14:textId="77777777" w:rsidR="007D015D" w:rsidRDefault="00C659E1">
            <w:r>
              <w:rPr>
                <w:sz w:val="18"/>
              </w:rPr>
              <w:t>MVP 必选</w:t>
            </w:r>
          </w:p>
        </w:tc>
      </w:tr>
      <w:tr w:rsidR="007D015D" w14:paraId="729E9805" w14:textId="77777777">
        <w:trPr>
          <w:jc w:val="center"/>
        </w:trPr>
        <w:tc>
          <w:tcPr>
            <w:tcW w:w="567" w:type="dxa"/>
            <w:vAlign w:val="center"/>
          </w:tcPr>
          <w:p w14:paraId="4B3A531D" w14:textId="77777777" w:rsidR="007D015D" w:rsidRDefault="00C659E1">
            <w:r>
              <w:rPr>
                <w:sz w:val="18"/>
              </w:rPr>
              <w:t>4</w:t>
            </w:r>
          </w:p>
        </w:tc>
        <w:tc>
          <w:tcPr>
            <w:tcW w:w="8504" w:type="dxa"/>
            <w:vAlign w:val="center"/>
          </w:tcPr>
          <w:p w14:paraId="17936C09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作为一名教师，我想要查看学生不同英语知识点的掌握情况，以便发现学生或班级普遍存在的薄弱知识点。</w:t>
            </w:r>
          </w:p>
        </w:tc>
        <w:tc>
          <w:tcPr>
            <w:tcW w:w="1701" w:type="dxa"/>
            <w:vAlign w:val="center"/>
          </w:tcPr>
          <w:p w14:paraId="0DA44959" w14:textId="77777777" w:rsidR="007D015D" w:rsidRDefault="00C659E1">
            <w:r>
              <w:rPr>
                <w:sz w:val="18"/>
              </w:rPr>
              <w:t>MVP 必选</w:t>
            </w:r>
          </w:p>
        </w:tc>
      </w:tr>
      <w:tr w:rsidR="007D015D" w14:paraId="462A12F9" w14:textId="77777777">
        <w:trPr>
          <w:jc w:val="center"/>
        </w:trPr>
        <w:tc>
          <w:tcPr>
            <w:tcW w:w="567" w:type="dxa"/>
            <w:vAlign w:val="center"/>
          </w:tcPr>
          <w:p w14:paraId="493AFCF7" w14:textId="77777777" w:rsidR="007D015D" w:rsidRDefault="00C659E1">
            <w:r>
              <w:rPr>
                <w:sz w:val="18"/>
              </w:rPr>
              <w:t>5</w:t>
            </w:r>
          </w:p>
        </w:tc>
        <w:tc>
          <w:tcPr>
            <w:tcW w:w="8504" w:type="dxa"/>
            <w:vAlign w:val="center"/>
          </w:tcPr>
          <w:p w14:paraId="77076106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作为一名教师，我想要维护英语课程、知识点、前置关系及相关练习内容，以便保证系统能够按照合理知识结构生成学习路径。</w:t>
            </w:r>
          </w:p>
        </w:tc>
        <w:tc>
          <w:tcPr>
            <w:tcW w:w="1701" w:type="dxa"/>
            <w:vAlign w:val="center"/>
          </w:tcPr>
          <w:p w14:paraId="71222674" w14:textId="77777777" w:rsidR="007D015D" w:rsidRDefault="00C659E1">
            <w:r>
              <w:rPr>
                <w:sz w:val="18"/>
              </w:rPr>
              <w:t>MVP 必选</w:t>
            </w:r>
          </w:p>
        </w:tc>
      </w:tr>
    </w:tbl>
    <w:p w14:paraId="5726A469" w14:textId="77777777" w:rsidR="007D015D" w:rsidRDefault="007D015D"/>
    <w:p w14:paraId="007E34B4" w14:textId="77777777" w:rsidR="007D015D" w:rsidRDefault="00C659E1">
      <w:pPr>
        <w:pStyle w:val="1"/>
      </w:pPr>
      <w:r>
        <w:t xml:space="preserve">4. </w:t>
      </w:r>
      <w:r>
        <w:t>竞品分析</w:t>
      </w:r>
    </w:p>
    <w:p w14:paraId="04B887BB" w14:textId="77777777" w:rsidR="007D015D" w:rsidRDefault="00C659E1">
      <w:pPr>
        <w:pStyle w:val="21"/>
      </w:pPr>
      <w:r>
        <w:t xml:space="preserve">4.1 </w:t>
      </w:r>
      <w:r>
        <w:t>选取的竞品</w:t>
      </w:r>
    </w:p>
    <w:p w14:paraId="363BB61A" w14:textId="77777777" w:rsidR="007D015D" w:rsidRDefault="00C659E1">
      <w:pPr>
        <w:pStyle w:val="a0"/>
        <w:spacing w:after="40"/>
        <w:ind w:left="283"/>
      </w:pPr>
      <w:r>
        <w:t>竞品 1：Duolingo（多邻国）</w:t>
      </w:r>
    </w:p>
    <w:p w14:paraId="2BC5C604" w14:textId="77777777" w:rsidR="007D015D" w:rsidRDefault="00C659E1">
      <w:pPr>
        <w:pStyle w:val="a0"/>
        <w:spacing w:after="40"/>
        <w:ind w:left="283"/>
      </w:pPr>
      <w:r>
        <w:t>竞品 2：百词斩</w:t>
      </w:r>
    </w:p>
    <w:p w14:paraId="5D4A5561" w14:textId="77777777" w:rsidR="007D015D" w:rsidRDefault="00C659E1">
      <w:pPr>
        <w:pStyle w:val="21"/>
      </w:pPr>
      <w:r>
        <w:t xml:space="preserve">4.2 </w:t>
      </w:r>
      <w:r>
        <w:t>维度对比表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2717"/>
        <w:gridCol w:w="2716"/>
        <w:gridCol w:w="2943"/>
      </w:tblGrid>
      <w:tr w:rsidR="007D015D" w14:paraId="0F218D51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07BA407C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对比维度</w:t>
            </w:r>
          </w:p>
        </w:tc>
        <w:tc>
          <w:tcPr>
            <w:tcW w:w="2721" w:type="dxa"/>
            <w:shd w:val="clear" w:color="auto" w:fill="D9EAF7"/>
          </w:tcPr>
          <w:p w14:paraId="0F488B26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Duolingo</w:t>
            </w:r>
          </w:p>
        </w:tc>
        <w:tc>
          <w:tcPr>
            <w:tcW w:w="2721" w:type="dxa"/>
            <w:shd w:val="clear" w:color="auto" w:fill="D9EAF7"/>
          </w:tcPr>
          <w:p w14:paraId="6D0EE9D3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百词斩</w:t>
            </w:r>
          </w:p>
        </w:tc>
        <w:tc>
          <w:tcPr>
            <w:tcW w:w="2948" w:type="dxa"/>
            <w:shd w:val="clear" w:color="auto" w:fill="D9EAF7"/>
          </w:tcPr>
          <w:p w14:paraId="702D2641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本项目</w:t>
            </w:r>
          </w:p>
        </w:tc>
      </w:tr>
      <w:tr w:rsidR="007D015D" w14:paraId="49C6D2DC" w14:textId="77777777">
        <w:trPr>
          <w:jc w:val="center"/>
        </w:trPr>
        <w:tc>
          <w:tcPr>
            <w:tcW w:w="1701" w:type="dxa"/>
            <w:vAlign w:val="center"/>
          </w:tcPr>
          <w:p w14:paraId="15372017" w14:textId="77777777" w:rsidR="007D015D" w:rsidRDefault="00C659E1">
            <w:r>
              <w:rPr>
                <w:sz w:val="17"/>
              </w:rPr>
              <w:t>核心用户群体</w:t>
            </w:r>
          </w:p>
        </w:tc>
        <w:tc>
          <w:tcPr>
            <w:tcW w:w="2721" w:type="dxa"/>
            <w:vAlign w:val="center"/>
          </w:tcPr>
          <w:p w14:paraId="7ED6C6A7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语言学习者，偏入门与持续学习</w:t>
            </w:r>
          </w:p>
        </w:tc>
        <w:tc>
          <w:tcPr>
            <w:tcW w:w="2721" w:type="dxa"/>
            <w:vAlign w:val="center"/>
          </w:tcPr>
          <w:p w14:paraId="108FECA2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有明确词汇学习目标的英语学习者</w:t>
            </w:r>
          </w:p>
        </w:tc>
        <w:tc>
          <w:tcPr>
            <w:tcW w:w="2948" w:type="dxa"/>
            <w:vAlign w:val="center"/>
          </w:tcPr>
          <w:p w14:paraId="7C75AEFB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希望系统学习英语并获得学习路径指导的学生</w:t>
            </w:r>
          </w:p>
        </w:tc>
      </w:tr>
      <w:tr w:rsidR="007D015D" w14:paraId="5FB55B17" w14:textId="77777777">
        <w:trPr>
          <w:jc w:val="center"/>
        </w:trPr>
        <w:tc>
          <w:tcPr>
            <w:tcW w:w="1701" w:type="dxa"/>
            <w:vAlign w:val="center"/>
          </w:tcPr>
          <w:p w14:paraId="6B942F8A" w14:textId="77777777" w:rsidR="007D015D" w:rsidRDefault="00C659E1">
            <w:r>
              <w:rPr>
                <w:sz w:val="17"/>
              </w:rPr>
              <w:t>主要业务场景</w:t>
            </w:r>
          </w:p>
        </w:tc>
        <w:tc>
          <w:tcPr>
            <w:tcW w:w="2721" w:type="dxa"/>
            <w:vAlign w:val="center"/>
          </w:tcPr>
          <w:p w14:paraId="2EF0B75F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语言课程、交互练习、错词复习</w:t>
            </w:r>
          </w:p>
        </w:tc>
        <w:tc>
          <w:tcPr>
            <w:tcW w:w="2721" w:type="dxa"/>
            <w:vAlign w:val="center"/>
          </w:tcPr>
          <w:p w14:paraId="63B78343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词书选择、每日单词计划、图片+</w:t>
            </w:r>
            <w:r>
              <w:rPr>
                <w:sz w:val="17"/>
                <w:lang w:eastAsia="zh-CN"/>
              </w:rPr>
              <w:lastRenderedPageBreak/>
              <w:t>例句学习</w:t>
            </w:r>
          </w:p>
        </w:tc>
        <w:tc>
          <w:tcPr>
            <w:tcW w:w="2948" w:type="dxa"/>
            <w:vAlign w:val="center"/>
          </w:tcPr>
          <w:p w14:paraId="123393AF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诊断、掌握度、知识路径、学习/练</w:t>
            </w:r>
            <w:r>
              <w:rPr>
                <w:sz w:val="17"/>
                <w:lang w:eastAsia="zh-CN"/>
              </w:rPr>
              <w:lastRenderedPageBreak/>
              <w:t>习/测验、动态推荐</w:t>
            </w:r>
          </w:p>
        </w:tc>
      </w:tr>
      <w:tr w:rsidR="007D015D" w14:paraId="2556E252" w14:textId="77777777">
        <w:trPr>
          <w:jc w:val="center"/>
        </w:trPr>
        <w:tc>
          <w:tcPr>
            <w:tcW w:w="1701" w:type="dxa"/>
            <w:vAlign w:val="center"/>
          </w:tcPr>
          <w:p w14:paraId="4B747C3D" w14:textId="77777777" w:rsidR="007D015D" w:rsidRDefault="00C659E1">
            <w:r>
              <w:rPr>
                <w:sz w:val="17"/>
              </w:rPr>
              <w:lastRenderedPageBreak/>
              <w:t>技术架构特点</w:t>
            </w:r>
          </w:p>
        </w:tc>
        <w:tc>
          <w:tcPr>
            <w:tcW w:w="2721" w:type="dxa"/>
            <w:vAlign w:val="center"/>
          </w:tcPr>
          <w:p w14:paraId="4ECF05CD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公开资料可确认个性化学习技术，内部架构不作推断</w:t>
            </w:r>
          </w:p>
        </w:tc>
        <w:tc>
          <w:tcPr>
            <w:tcW w:w="2721" w:type="dxa"/>
            <w:vAlign w:val="center"/>
          </w:tcPr>
          <w:p w14:paraId="771E7AE9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内部架构未公开，不作推断</w:t>
            </w:r>
          </w:p>
        </w:tc>
        <w:tc>
          <w:tcPr>
            <w:tcW w:w="2948" w:type="dxa"/>
            <w:vAlign w:val="center"/>
          </w:tcPr>
          <w:p w14:paraId="675E3CFF" w14:textId="77777777" w:rsidR="007D015D" w:rsidRDefault="00C659E1">
            <w:r>
              <w:rPr>
                <w:sz w:val="17"/>
              </w:rPr>
              <w:t>Spring Cloud Alibaba 微服务架构</w:t>
            </w:r>
          </w:p>
        </w:tc>
      </w:tr>
      <w:tr w:rsidR="007D015D" w14:paraId="1CC40CA8" w14:textId="77777777">
        <w:trPr>
          <w:jc w:val="center"/>
        </w:trPr>
        <w:tc>
          <w:tcPr>
            <w:tcW w:w="1701" w:type="dxa"/>
            <w:vAlign w:val="center"/>
          </w:tcPr>
          <w:p w14:paraId="11353BE8" w14:textId="77777777" w:rsidR="007D015D" w:rsidRDefault="00C659E1">
            <w:r>
              <w:rPr>
                <w:sz w:val="17"/>
              </w:rPr>
              <w:t>差异化亮点</w:t>
            </w:r>
          </w:p>
        </w:tc>
        <w:tc>
          <w:tcPr>
            <w:tcW w:w="2721" w:type="dxa"/>
            <w:vAlign w:val="center"/>
          </w:tcPr>
          <w:p w14:paraId="4247FE23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交互性强、错词复习好、入门门槛低</w:t>
            </w:r>
          </w:p>
        </w:tc>
        <w:tc>
          <w:tcPr>
            <w:tcW w:w="2721" w:type="dxa"/>
            <w:vAlign w:val="center"/>
          </w:tcPr>
          <w:p w14:paraId="5EED49CC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词书与目标明确、每日计划科学、个性化复习</w:t>
            </w:r>
          </w:p>
        </w:tc>
        <w:tc>
          <w:tcPr>
            <w:tcW w:w="2948" w:type="dxa"/>
            <w:vAlign w:val="center"/>
          </w:tcPr>
          <w:p w14:paraId="50350315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可解释的掌握度 + 前置关系驱动推荐</w:t>
            </w:r>
          </w:p>
        </w:tc>
      </w:tr>
      <w:tr w:rsidR="007D015D" w14:paraId="30A0A55B" w14:textId="77777777">
        <w:trPr>
          <w:jc w:val="center"/>
        </w:trPr>
        <w:tc>
          <w:tcPr>
            <w:tcW w:w="1701" w:type="dxa"/>
            <w:vAlign w:val="center"/>
          </w:tcPr>
          <w:p w14:paraId="28263C36" w14:textId="77777777" w:rsidR="007D015D" w:rsidRDefault="00C659E1">
            <w:r>
              <w:rPr>
                <w:sz w:val="17"/>
              </w:rPr>
              <w:t>明显不足</w:t>
            </w:r>
          </w:p>
        </w:tc>
        <w:tc>
          <w:tcPr>
            <w:tcW w:w="2721" w:type="dxa"/>
            <w:vAlign w:val="center"/>
          </w:tcPr>
          <w:p w14:paraId="5DE0996A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水平/词书选择不够细，个性化推荐在实际体验中不明显</w:t>
            </w:r>
          </w:p>
        </w:tc>
        <w:tc>
          <w:tcPr>
            <w:tcW w:w="2721" w:type="dxa"/>
            <w:vAlign w:val="center"/>
          </w:tcPr>
          <w:p w14:paraId="0C6A6163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学习进度展示简单，缺少完整课程路径</w:t>
            </w:r>
          </w:p>
        </w:tc>
        <w:tc>
          <w:tcPr>
            <w:tcW w:w="2948" w:type="dxa"/>
            <w:vAlign w:val="center"/>
          </w:tcPr>
          <w:p w14:paraId="6826B953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第一版推荐规则较简单，依赖 Mock 数据验证</w:t>
            </w:r>
          </w:p>
        </w:tc>
      </w:tr>
    </w:tbl>
    <w:p w14:paraId="1DF465BC" w14:textId="48B6D6CD" w:rsidR="007D015D" w:rsidRDefault="007D015D">
      <w:pPr>
        <w:rPr>
          <w:lang w:eastAsia="zh-CN"/>
        </w:rPr>
      </w:pPr>
    </w:p>
    <w:p w14:paraId="43EF9053" w14:textId="4A6CEE45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截图与说明</w:t>
      </w:r>
    </w:p>
    <w:p w14:paraId="43F0B4EC" w14:textId="56B25691" w:rsidR="00BA6C21" w:rsidRPr="00BA6C21" w:rsidRDefault="00BA6C21" w:rsidP="00BA6C21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5DAB2208" wp14:editId="56404C01">
            <wp:extent cx="1455403" cy="314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811" cy="318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B2EAC" wp14:editId="5877E520">
            <wp:extent cx="1443486" cy="3123954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288" cy="315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31C37" wp14:editId="044D70CE">
            <wp:extent cx="1451760" cy="31426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944" cy="31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A4FCE" wp14:editId="3D29CF99">
            <wp:extent cx="1454150" cy="314703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976" cy="315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8E60" w14:textId="5AC0BFF0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竞品名：Duolingo</w:t>
      </w:r>
      <w:r w:rsidR="00BA6C21">
        <w:rPr>
          <w:rFonts w:ascii="宋体" w:eastAsia="宋体" w:hAnsi="宋体" w:cs="宋体" w:hint="eastAsia"/>
          <w:lang w:eastAsia="zh-CN"/>
        </w:rPr>
        <w:t>（左边2张）</w:t>
      </w:r>
      <w:r>
        <w:rPr>
          <w:lang w:eastAsia="zh-CN"/>
        </w:rPr>
        <w:t xml:space="preserve"> / 百词斩</w:t>
      </w:r>
      <w:r w:rsidR="00BA6C21">
        <w:rPr>
          <w:rFonts w:ascii="宋体" w:eastAsia="宋体" w:hAnsi="宋体" w:cs="宋体" w:hint="eastAsia"/>
          <w:lang w:eastAsia="zh-CN"/>
        </w:rPr>
        <w:t>（右边2张）</w:t>
      </w:r>
      <w:r>
        <w:rPr>
          <w:lang w:eastAsia="zh-CN"/>
        </w:rPr>
        <w:t>；截图张数：</w:t>
      </w:r>
      <w:r w:rsidR="00BA6C21">
        <w:rPr>
          <w:lang w:eastAsia="zh-CN"/>
        </w:rPr>
        <w:t>4</w:t>
      </w:r>
      <w:r>
        <w:rPr>
          <w:lang w:eastAsia="zh-CN"/>
        </w:rPr>
        <w:t>张</w:t>
      </w:r>
    </w:p>
    <w:p w14:paraId="56E2EAFD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优点：Duolingo 交互和错词复习机制较好；百词斩在词书选择、每日计划和单词复习方面较清晰。</w:t>
      </w:r>
    </w:p>
    <w:p w14:paraId="5A5DDE40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缺点：两者都没有直接向用户展示“知识点掌握度—前置关系—推荐原因”的完整可解释学习地图。</w:t>
      </w:r>
    </w:p>
    <w:p w14:paraId="5E241E21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给项目的启发：吸收交互练习、错词复习、目标选择和每日计划，重点强化知识路径可视化与推荐原因解释。</w:t>
      </w:r>
    </w:p>
    <w:p w14:paraId="2AA4D2DF" w14:textId="77777777" w:rsidR="007D015D" w:rsidRDefault="00C659E1">
      <w:pPr>
        <w:pStyle w:val="1"/>
      </w:pPr>
      <w:r>
        <w:t xml:space="preserve">5. </w:t>
      </w:r>
      <w:r>
        <w:t>功能范围（基本需求）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1134"/>
        <w:gridCol w:w="2835"/>
      </w:tblGrid>
      <w:tr w:rsidR="00BA6C21" w14:paraId="34AD8803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103A8AA8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4535" w:type="dxa"/>
            <w:shd w:val="clear" w:color="auto" w:fill="D9EAF7"/>
          </w:tcPr>
          <w:p w14:paraId="30E61A1C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功能项</w:t>
            </w:r>
          </w:p>
        </w:tc>
        <w:tc>
          <w:tcPr>
            <w:tcW w:w="1134" w:type="dxa"/>
            <w:shd w:val="clear" w:color="auto" w:fill="D9EAF7"/>
          </w:tcPr>
          <w:p w14:paraId="06847E2A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2835" w:type="dxa"/>
            <w:shd w:val="clear" w:color="auto" w:fill="D9EAF7"/>
          </w:tcPr>
          <w:p w14:paraId="23E8CA81" w14:textId="77777777" w:rsidR="007D015D" w:rsidRDefault="00C659E1">
            <w:pPr>
              <w:jc w:val="center"/>
            </w:pPr>
            <w:r>
              <w:rPr>
                <w:b/>
                <w:sz w:val="18"/>
              </w:rPr>
              <w:t>验收要点</w:t>
            </w:r>
          </w:p>
        </w:tc>
      </w:tr>
      <w:tr w:rsidR="00BA6C21" w14:paraId="5A78B1AB" w14:textId="77777777">
        <w:trPr>
          <w:jc w:val="center"/>
        </w:trPr>
        <w:tc>
          <w:tcPr>
            <w:tcW w:w="1134" w:type="dxa"/>
            <w:vAlign w:val="center"/>
          </w:tcPr>
          <w:p w14:paraId="0047AA12" w14:textId="77777777" w:rsidR="007D015D" w:rsidRDefault="00C659E1">
            <w:r>
              <w:rPr>
                <w:sz w:val="18"/>
              </w:rPr>
              <w:t>用户</w:t>
            </w:r>
          </w:p>
        </w:tc>
        <w:tc>
          <w:tcPr>
            <w:tcW w:w="4535" w:type="dxa"/>
            <w:vAlign w:val="center"/>
          </w:tcPr>
          <w:p w14:paraId="585412E2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 / 登录 / 学生、教师、管理员角色</w:t>
            </w:r>
          </w:p>
        </w:tc>
        <w:tc>
          <w:tcPr>
            <w:tcW w:w="1134" w:type="dxa"/>
            <w:vAlign w:val="center"/>
          </w:tcPr>
          <w:p w14:paraId="2C655799" w14:textId="77777777" w:rsidR="007D015D" w:rsidRDefault="00C659E1">
            <w:r>
              <w:rPr>
                <w:sz w:val="18"/>
              </w:rPr>
              <w:t>MVP</w:t>
            </w:r>
          </w:p>
        </w:tc>
        <w:tc>
          <w:tcPr>
            <w:tcW w:w="2835" w:type="dxa"/>
            <w:vAlign w:val="center"/>
          </w:tcPr>
          <w:p w14:paraId="46DE553C" w14:textId="77777777" w:rsidR="007D015D" w:rsidRDefault="00C659E1">
            <w:r>
              <w:rPr>
                <w:sz w:val="18"/>
              </w:rPr>
              <w:t>JWT + RBAC</w:t>
            </w:r>
          </w:p>
        </w:tc>
      </w:tr>
      <w:tr w:rsidR="00BA6C21" w14:paraId="5B5A499B" w14:textId="77777777">
        <w:trPr>
          <w:jc w:val="center"/>
        </w:trPr>
        <w:tc>
          <w:tcPr>
            <w:tcW w:w="1134" w:type="dxa"/>
            <w:vAlign w:val="center"/>
          </w:tcPr>
          <w:p w14:paraId="6344C2EA" w14:textId="77777777" w:rsidR="007D015D" w:rsidRDefault="00C659E1">
            <w:r>
              <w:rPr>
                <w:sz w:val="18"/>
              </w:rPr>
              <w:t>浏览</w:t>
            </w:r>
          </w:p>
        </w:tc>
        <w:tc>
          <w:tcPr>
            <w:tcW w:w="4535" w:type="dxa"/>
            <w:vAlign w:val="center"/>
          </w:tcPr>
          <w:p w14:paraId="5FF66405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课程列表 / 详情 / 知识点浏览 / 搜索 / 筛选</w:t>
            </w:r>
          </w:p>
        </w:tc>
        <w:tc>
          <w:tcPr>
            <w:tcW w:w="1134" w:type="dxa"/>
            <w:vAlign w:val="center"/>
          </w:tcPr>
          <w:p w14:paraId="0A680BEE" w14:textId="77777777" w:rsidR="007D015D" w:rsidRDefault="00C659E1">
            <w:r>
              <w:rPr>
                <w:sz w:val="18"/>
              </w:rPr>
              <w:t>MVP</w:t>
            </w:r>
          </w:p>
        </w:tc>
        <w:tc>
          <w:tcPr>
            <w:tcW w:w="2835" w:type="dxa"/>
            <w:vAlign w:val="center"/>
          </w:tcPr>
          <w:p w14:paraId="549E6374" w14:textId="77777777" w:rsidR="007D015D" w:rsidRDefault="00C659E1">
            <w:r>
              <w:rPr>
                <w:sz w:val="18"/>
              </w:rPr>
              <w:t>分页 + 关键字</w:t>
            </w:r>
          </w:p>
        </w:tc>
      </w:tr>
      <w:tr w:rsidR="00BA6C21" w14:paraId="778A691E" w14:textId="77777777">
        <w:trPr>
          <w:jc w:val="center"/>
        </w:trPr>
        <w:tc>
          <w:tcPr>
            <w:tcW w:w="1134" w:type="dxa"/>
            <w:vAlign w:val="center"/>
          </w:tcPr>
          <w:p w14:paraId="31C6B1CD" w14:textId="77777777" w:rsidR="007D015D" w:rsidRDefault="00C659E1">
            <w:r>
              <w:rPr>
                <w:sz w:val="18"/>
              </w:rPr>
              <w:lastRenderedPageBreak/>
              <w:t>互动</w:t>
            </w:r>
          </w:p>
        </w:tc>
        <w:tc>
          <w:tcPr>
            <w:tcW w:w="4535" w:type="dxa"/>
            <w:vAlign w:val="center"/>
          </w:tcPr>
          <w:p w14:paraId="2E9FCDEE" w14:textId="77777777" w:rsidR="007D015D" w:rsidRDefault="00C659E1">
            <w:r>
              <w:rPr>
                <w:sz w:val="18"/>
              </w:rPr>
              <w:t>收藏课程 / 课程评论</w:t>
            </w:r>
          </w:p>
        </w:tc>
        <w:tc>
          <w:tcPr>
            <w:tcW w:w="1134" w:type="dxa"/>
            <w:vAlign w:val="center"/>
          </w:tcPr>
          <w:p w14:paraId="43ABEFBD" w14:textId="77777777" w:rsidR="007D015D" w:rsidRDefault="00C659E1">
            <w:r>
              <w:rPr>
                <w:sz w:val="18"/>
              </w:rPr>
              <w:t>MVP</w:t>
            </w:r>
          </w:p>
        </w:tc>
        <w:tc>
          <w:tcPr>
            <w:tcW w:w="2835" w:type="dxa"/>
            <w:vAlign w:val="center"/>
          </w:tcPr>
          <w:p w14:paraId="3618FC0E" w14:textId="77777777" w:rsidR="007D015D" w:rsidRDefault="00C659E1">
            <w:r>
              <w:rPr>
                <w:sz w:val="18"/>
              </w:rPr>
              <w:t>写库 + 异步通知</w:t>
            </w:r>
          </w:p>
        </w:tc>
      </w:tr>
      <w:tr w:rsidR="00BA6C21" w14:paraId="66F38495" w14:textId="77777777">
        <w:trPr>
          <w:jc w:val="center"/>
        </w:trPr>
        <w:tc>
          <w:tcPr>
            <w:tcW w:w="1134" w:type="dxa"/>
            <w:vAlign w:val="center"/>
          </w:tcPr>
          <w:p w14:paraId="13EFA168" w14:textId="77777777" w:rsidR="007D015D" w:rsidRDefault="00C659E1">
            <w:r>
              <w:rPr>
                <w:sz w:val="18"/>
              </w:rPr>
              <w:t>学籍</w:t>
            </w:r>
          </w:p>
        </w:tc>
        <w:tc>
          <w:tcPr>
            <w:tcW w:w="4535" w:type="dxa"/>
            <w:vAlign w:val="center"/>
          </w:tcPr>
          <w:p w14:paraId="6B0FCFD8" w14:textId="77777777" w:rsidR="007D015D" w:rsidRDefault="00C659E1">
            <w:r>
              <w:rPr>
                <w:sz w:val="18"/>
              </w:rPr>
              <w:t>课程报名 / 课程选课</w:t>
            </w:r>
          </w:p>
        </w:tc>
        <w:tc>
          <w:tcPr>
            <w:tcW w:w="1134" w:type="dxa"/>
            <w:vAlign w:val="center"/>
          </w:tcPr>
          <w:p w14:paraId="58A59318" w14:textId="77777777" w:rsidR="007D015D" w:rsidRDefault="00C659E1">
            <w:r>
              <w:rPr>
                <w:sz w:val="18"/>
              </w:rPr>
              <w:t>MVP</w:t>
            </w:r>
          </w:p>
        </w:tc>
        <w:tc>
          <w:tcPr>
            <w:tcW w:w="2835" w:type="dxa"/>
            <w:vAlign w:val="center"/>
          </w:tcPr>
          <w:p w14:paraId="6308E2D9" w14:textId="77777777" w:rsidR="007D015D" w:rsidRDefault="00C659E1">
            <w:r>
              <w:rPr>
                <w:sz w:val="18"/>
              </w:rPr>
              <w:t>分布式事务</w:t>
            </w:r>
          </w:p>
        </w:tc>
      </w:tr>
      <w:tr w:rsidR="00BA6C21" w14:paraId="21CC8A5E" w14:textId="77777777">
        <w:trPr>
          <w:jc w:val="center"/>
        </w:trPr>
        <w:tc>
          <w:tcPr>
            <w:tcW w:w="1134" w:type="dxa"/>
            <w:vAlign w:val="center"/>
          </w:tcPr>
          <w:p w14:paraId="27323B98" w14:textId="77777777" w:rsidR="007D015D" w:rsidRDefault="00C659E1">
            <w:r>
              <w:rPr>
                <w:sz w:val="18"/>
              </w:rPr>
              <w:t>后台</w:t>
            </w:r>
          </w:p>
        </w:tc>
        <w:tc>
          <w:tcPr>
            <w:tcW w:w="4535" w:type="dxa"/>
            <w:vAlign w:val="center"/>
          </w:tcPr>
          <w:p w14:paraId="4D250C89" w14:textId="77777777" w:rsidR="007D015D" w:rsidRDefault="00C659E1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用户管理 / 课程与知识点管理 / 学习数据看板</w:t>
            </w:r>
          </w:p>
        </w:tc>
        <w:tc>
          <w:tcPr>
            <w:tcW w:w="1134" w:type="dxa"/>
            <w:vAlign w:val="center"/>
          </w:tcPr>
          <w:p w14:paraId="215EC734" w14:textId="77777777" w:rsidR="007D015D" w:rsidRDefault="00C659E1">
            <w:r>
              <w:rPr>
                <w:sz w:val="18"/>
              </w:rPr>
              <w:t>MVP</w:t>
            </w:r>
          </w:p>
        </w:tc>
        <w:tc>
          <w:tcPr>
            <w:tcW w:w="2835" w:type="dxa"/>
            <w:vAlign w:val="center"/>
          </w:tcPr>
          <w:p w14:paraId="4C0CCACA" w14:textId="77777777" w:rsidR="007D015D" w:rsidRDefault="00C659E1">
            <w:r>
              <w:rPr>
                <w:sz w:val="18"/>
              </w:rPr>
              <w:t>RBAC + 统计</w:t>
            </w:r>
          </w:p>
        </w:tc>
      </w:tr>
    </w:tbl>
    <w:p w14:paraId="3EE4E99A" w14:textId="77777777" w:rsidR="007D015D" w:rsidRDefault="007D015D"/>
    <w:p w14:paraId="6EE28E49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扩展功能：学习路径可视化、阶段综合测评、错题本、学习报告、基于 LLM 的英语学习助手（不属于第一版核心范围）。</w:t>
      </w:r>
    </w:p>
    <w:p w14:paraId="04798274" w14:textId="77777777" w:rsidR="007D015D" w:rsidRDefault="00C659E1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技术选型</w:t>
      </w:r>
      <w:r>
        <w:rPr>
          <w:lang w:eastAsia="zh-CN"/>
        </w:rPr>
        <w:t xml:space="preserve"> &amp; </w:t>
      </w:r>
      <w:r>
        <w:rPr>
          <w:lang w:eastAsia="zh-CN"/>
        </w:rPr>
        <w:t>微服务拆分</w:t>
      </w:r>
    </w:p>
    <w:p w14:paraId="448E6066" w14:textId="77777777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8"/>
        <w:gridCol w:w="2670"/>
        <w:gridCol w:w="2158"/>
        <w:gridCol w:w="3669"/>
      </w:tblGrid>
      <w:tr w:rsidR="007D015D" w14:paraId="6C723D52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515151A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w="2835" w:type="dxa"/>
            <w:shd w:val="clear" w:color="auto" w:fill="D9EAF7"/>
          </w:tcPr>
          <w:p w14:paraId="34D75D70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选型</w:t>
            </w:r>
          </w:p>
        </w:tc>
        <w:tc>
          <w:tcPr>
            <w:tcW w:w="2268" w:type="dxa"/>
            <w:shd w:val="clear" w:color="auto" w:fill="D9EAF7"/>
          </w:tcPr>
          <w:p w14:paraId="4528671B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备选</w:t>
            </w:r>
          </w:p>
        </w:tc>
        <w:tc>
          <w:tcPr>
            <w:tcW w:w="3969" w:type="dxa"/>
            <w:shd w:val="clear" w:color="auto" w:fill="D9EAF7"/>
          </w:tcPr>
          <w:p w14:paraId="3A085359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理由（简短）</w:t>
            </w:r>
          </w:p>
        </w:tc>
      </w:tr>
      <w:tr w:rsidR="007D015D" w14:paraId="06E5881D" w14:textId="77777777">
        <w:trPr>
          <w:jc w:val="center"/>
        </w:trPr>
        <w:tc>
          <w:tcPr>
            <w:tcW w:w="1701" w:type="dxa"/>
            <w:vAlign w:val="center"/>
          </w:tcPr>
          <w:p w14:paraId="75A75145" w14:textId="77777777" w:rsidR="007D015D" w:rsidRDefault="00C659E1">
            <w:r>
              <w:rPr>
                <w:sz w:val="17"/>
              </w:rPr>
              <w:t>服务注册 / 配置</w:t>
            </w:r>
          </w:p>
        </w:tc>
        <w:tc>
          <w:tcPr>
            <w:tcW w:w="2835" w:type="dxa"/>
            <w:vAlign w:val="center"/>
          </w:tcPr>
          <w:p w14:paraId="2EE5C638" w14:textId="77777777" w:rsidR="007D015D" w:rsidRDefault="00C659E1">
            <w:r>
              <w:rPr>
                <w:sz w:val="17"/>
              </w:rPr>
              <w:t>Nacos</w:t>
            </w:r>
          </w:p>
        </w:tc>
        <w:tc>
          <w:tcPr>
            <w:tcW w:w="2268" w:type="dxa"/>
            <w:vAlign w:val="center"/>
          </w:tcPr>
          <w:p w14:paraId="3FF21973" w14:textId="77777777" w:rsidR="007D015D" w:rsidRDefault="00C659E1">
            <w:r>
              <w:rPr>
                <w:sz w:val="17"/>
              </w:rPr>
              <w:t>Apollo / Consul</w:t>
            </w:r>
          </w:p>
        </w:tc>
        <w:tc>
          <w:tcPr>
            <w:tcW w:w="3969" w:type="dxa"/>
            <w:vAlign w:val="center"/>
          </w:tcPr>
          <w:p w14:paraId="45C73914" w14:textId="77777777" w:rsidR="007D015D" w:rsidRDefault="00C659E1">
            <w:r>
              <w:rPr>
                <w:sz w:val="17"/>
              </w:rPr>
              <w:t>同时支持服务发现和配置管理，与 Spring Cloud Alibaba 集成自然。</w:t>
            </w:r>
          </w:p>
        </w:tc>
      </w:tr>
      <w:tr w:rsidR="007D015D" w14:paraId="25A16F7D" w14:textId="77777777">
        <w:trPr>
          <w:jc w:val="center"/>
        </w:trPr>
        <w:tc>
          <w:tcPr>
            <w:tcW w:w="1701" w:type="dxa"/>
            <w:vAlign w:val="center"/>
          </w:tcPr>
          <w:p w14:paraId="2EA37DD4" w14:textId="77777777" w:rsidR="007D015D" w:rsidRDefault="00C659E1">
            <w:r>
              <w:rPr>
                <w:sz w:val="17"/>
              </w:rPr>
              <w:t>网关</w:t>
            </w:r>
          </w:p>
        </w:tc>
        <w:tc>
          <w:tcPr>
            <w:tcW w:w="2835" w:type="dxa"/>
            <w:vAlign w:val="center"/>
          </w:tcPr>
          <w:p w14:paraId="511EF7D2" w14:textId="77777777" w:rsidR="007D015D" w:rsidRDefault="00C659E1">
            <w:r>
              <w:rPr>
                <w:sz w:val="17"/>
              </w:rPr>
              <w:t>Spring Cloud Gateway</w:t>
            </w:r>
          </w:p>
        </w:tc>
        <w:tc>
          <w:tcPr>
            <w:tcW w:w="2268" w:type="dxa"/>
            <w:vAlign w:val="center"/>
          </w:tcPr>
          <w:p w14:paraId="2C1609E8" w14:textId="77777777" w:rsidR="007D015D" w:rsidRDefault="00C659E1">
            <w:r>
              <w:rPr>
                <w:sz w:val="17"/>
              </w:rPr>
              <w:t>Kong</w:t>
            </w:r>
          </w:p>
        </w:tc>
        <w:tc>
          <w:tcPr>
            <w:tcW w:w="3969" w:type="dxa"/>
            <w:vAlign w:val="center"/>
          </w:tcPr>
          <w:p w14:paraId="6486E238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统一路由、跨域和 JWT 鉴权。</w:t>
            </w:r>
          </w:p>
        </w:tc>
      </w:tr>
      <w:tr w:rsidR="007D015D" w14:paraId="03AA646C" w14:textId="77777777">
        <w:trPr>
          <w:jc w:val="center"/>
        </w:trPr>
        <w:tc>
          <w:tcPr>
            <w:tcW w:w="1701" w:type="dxa"/>
            <w:vAlign w:val="center"/>
          </w:tcPr>
          <w:p w14:paraId="3D3ECC87" w14:textId="77777777" w:rsidR="007D015D" w:rsidRDefault="00C659E1">
            <w:r>
              <w:rPr>
                <w:sz w:val="17"/>
              </w:rPr>
              <w:t>限流 / 熔断</w:t>
            </w:r>
          </w:p>
        </w:tc>
        <w:tc>
          <w:tcPr>
            <w:tcW w:w="2835" w:type="dxa"/>
            <w:vAlign w:val="center"/>
          </w:tcPr>
          <w:p w14:paraId="2D3920C6" w14:textId="77777777" w:rsidR="007D015D" w:rsidRDefault="00C659E1">
            <w:r>
              <w:rPr>
                <w:sz w:val="17"/>
              </w:rPr>
              <w:t>Sentinel</w:t>
            </w:r>
          </w:p>
        </w:tc>
        <w:tc>
          <w:tcPr>
            <w:tcW w:w="2268" w:type="dxa"/>
            <w:vAlign w:val="center"/>
          </w:tcPr>
          <w:p w14:paraId="03AB1B95" w14:textId="77777777" w:rsidR="007D015D" w:rsidRDefault="00C659E1">
            <w:r>
              <w:rPr>
                <w:sz w:val="17"/>
              </w:rPr>
              <w:t>Resilience4j</w:t>
            </w:r>
          </w:p>
        </w:tc>
        <w:tc>
          <w:tcPr>
            <w:tcW w:w="3969" w:type="dxa"/>
            <w:vAlign w:val="center"/>
          </w:tcPr>
          <w:p w14:paraId="564DD9D3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同时支持流控、熔断和降级，适合课程演示。</w:t>
            </w:r>
          </w:p>
        </w:tc>
      </w:tr>
      <w:tr w:rsidR="007D015D" w14:paraId="06CE3407" w14:textId="77777777">
        <w:trPr>
          <w:jc w:val="center"/>
        </w:trPr>
        <w:tc>
          <w:tcPr>
            <w:tcW w:w="1701" w:type="dxa"/>
            <w:vAlign w:val="center"/>
          </w:tcPr>
          <w:p w14:paraId="3ADB44DF" w14:textId="77777777" w:rsidR="007D015D" w:rsidRDefault="00C659E1">
            <w:r>
              <w:rPr>
                <w:sz w:val="17"/>
              </w:rPr>
              <w:t>分布式事务</w:t>
            </w:r>
          </w:p>
        </w:tc>
        <w:tc>
          <w:tcPr>
            <w:tcW w:w="2835" w:type="dxa"/>
            <w:vAlign w:val="center"/>
          </w:tcPr>
          <w:p w14:paraId="08EDFD5A" w14:textId="77777777" w:rsidR="007D015D" w:rsidRDefault="00C659E1">
            <w:r>
              <w:rPr>
                <w:sz w:val="17"/>
              </w:rPr>
              <w:t>Seata AT</w:t>
            </w:r>
          </w:p>
        </w:tc>
        <w:tc>
          <w:tcPr>
            <w:tcW w:w="2268" w:type="dxa"/>
            <w:vAlign w:val="center"/>
          </w:tcPr>
          <w:p w14:paraId="2D1D0D1C" w14:textId="77777777" w:rsidR="007D015D" w:rsidRDefault="00C659E1">
            <w:r>
              <w:rPr>
                <w:sz w:val="17"/>
              </w:rPr>
              <w:t>TCC / Saga / 本地消息表</w:t>
            </w:r>
          </w:p>
        </w:tc>
        <w:tc>
          <w:tcPr>
            <w:tcW w:w="3969" w:type="dxa"/>
            <w:vAlign w:val="center"/>
          </w:tcPr>
          <w:p w14:paraId="4E8CB37A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数据库场景下业务侵入较小，适合课程报名跨服务事务。</w:t>
            </w:r>
          </w:p>
        </w:tc>
      </w:tr>
      <w:tr w:rsidR="007D015D" w14:paraId="753C1165" w14:textId="77777777">
        <w:trPr>
          <w:jc w:val="center"/>
        </w:trPr>
        <w:tc>
          <w:tcPr>
            <w:tcW w:w="1701" w:type="dxa"/>
            <w:vAlign w:val="center"/>
          </w:tcPr>
          <w:p w14:paraId="2FAEA8D1" w14:textId="77777777" w:rsidR="007D015D" w:rsidRDefault="00C659E1">
            <w:r>
              <w:rPr>
                <w:sz w:val="17"/>
              </w:rPr>
              <w:t>链路追踪</w:t>
            </w:r>
          </w:p>
        </w:tc>
        <w:tc>
          <w:tcPr>
            <w:tcW w:w="2835" w:type="dxa"/>
            <w:vAlign w:val="center"/>
          </w:tcPr>
          <w:p w14:paraId="5A8F1D36" w14:textId="77777777" w:rsidR="007D015D" w:rsidRDefault="00C659E1">
            <w:r>
              <w:rPr>
                <w:sz w:val="17"/>
              </w:rPr>
              <w:t>SkyWalking</w:t>
            </w:r>
          </w:p>
        </w:tc>
        <w:tc>
          <w:tcPr>
            <w:tcW w:w="2268" w:type="dxa"/>
            <w:vAlign w:val="center"/>
          </w:tcPr>
          <w:p w14:paraId="3F607ECD" w14:textId="77777777" w:rsidR="007D015D" w:rsidRDefault="00C659E1">
            <w:r>
              <w:rPr>
                <w:sz w:val="17"/>
              </w:rPr>
              <w:t>Zipkin / Jaeger</w:t>
            </w:r>
          </w:p>
        </w:tc>
        <w:tc>
          <w:tcPr>
            <w:tcW w:w="3969" w:type="dxa"/>
            <w:vAlign w:val="center"/>
          </w:tcPr>
          <w:p w14:paraId="73ED64AC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提供完整链路追踪和 APM 可视化。</w:t>
            </w:r>
          </w:p>
        </w:tc>
      </w:tr>
      <w:tr w:rsidR="007D015D" w14:paraId="559EA91D" w14:textId="77777777">
        <w:trPr>
          <w:jc w:val="center"/>
        </w:trPr>
        <w:tc>
          <w:tcPr>
            <w:tcW w:w="1701" w:type="dxa"/>
            <w:vAlign w:val="center"/>
          </w:tcPr>
          <w:p w14:paraId="1C7433B9" w14:textId="77777777" w:rsidR="007D015D" w:rsidRDefault="00C659E1">
            <w:r>
              <w:rPr>
                <w:sz w:val="17"/>
              </w:rPr>
              <w:t>数据库</w:t>
            </w:r>
          </w:p>
        </w:tc>
        <w:tc>
          <w:tcPr>
            <w:tcW w:w="2835" w:type="dxa"/>
            <w:vAlign w:val="center"/>
          </w:tcPr>
          <w:p w14:paraId="30F10691" w14:textId="77777777" w:rsidR="007D015D" w:rsidRDefault="00C659E1">
            <w:r>
              <w:rPr>
                <w:sz w:val="17"/>
              </w:rPr>
              <w:t>MySQL 8</w:t>
            </w:r>
          </w:p>
        </w:tc>
        <w:tc>
          <w:tcPr>
            <w:tcW w:w="2268" w:type="dxa"/>
            <w:vAlign w:val="center"/>
          </w:tcPr>
          <w:p w14:paraId="2995B1A8" w14:textId="77777777" w:rsidR="007D015D" w:rsidRDefault="00C659E1">
            <w:r>
              <w:rPr>
                <w:sz w:val="17"/>
              </w:rPr>
              <w:t>PostgreSQL</w:t>
            </w:r>
          </w:p>
        </w:tc>
        <w:tc>
          <w:tcPr>
            <w:tcW w:w="3969" w:type="dxa"/>
            <w:vAlign w:val="center"/>
          </w:tcPr>
          <w:p w14:paraId="6ECD50B9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保存用户、课程、知识点、掌握度等结构化数据。</w:t>
            </w:r>
          </w:p>
        </w:tc>
      </w:tr>
      <w:tr w:rsidR="007D015D" w14:paraId="677BC27B" w14:textId="77777777">
        <w:trPr>
          <w:jc w:val="center"/>
        </w:trPr>
        <w:tc>
          <w:tcPr>
            <w:tcW w:w="1701" w:type="dxa"/>
            <w:vAlign w:val="center"/>
          </w:tcPr>
          <w:p w14:paraId="42CAAA8E" w14:textId="77777777" w:rsidR="007D015D" w:rsidRDefault="00C659E1">
            <w:r>
              <w:rPr>
                <w:sz w:val="17"/>
              </w:rPr>
              <w:t>缓存</w:t>
            </w:r>
          </w:p>
        </w:tc>
        <w:tc>
          <w:tcPr>
            <w:tcW w:w="2835" w:type="dxa"/>
            <w:vAlign w:val="center"/>
          </w:tcPr>
          <w:p w14:paraId="73FDEE70" w14:textId="77777777" w:rsidR="007D015D" w:rsidRDefault="00C659E1">
            <w:r>
              <w:rPr>
                <w:sz w:val="17"/>
              </w:rPr>
              <w:t>Redis 7</w:t>
            </w:r>
          </w:p>
        </w:tc>
        <w:tc>
          <w:tcPr>
            <w:tcW w:w="2268" w:type="dxa"/>
            <w:vAlign w:val="center"/>
          </w:tcPr>
          <w:p w14:paraId="6FB12B42" w14:textId="77777777" w:rsidR="007D015D" w:rsidRDefault="00C659E1">
            <w:r>
              <w:rPr>
                <w:sz w:val="17"/>
              </w:rPr>
              <w:t>—</w:t>
            </w:r>
          </w:p>
        </w:tc>
        <w:tc>
          <w:tcPr>
            <w:tcW w:w="3969" w:type="dxa"/>
            <w:vAlign w:val="center"/>
          </w:tcPr>
          <w:p w14:paraId="7AD56474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缓存热点课程、知识点关系和部分推荐结果。</w:t>
            </w:r>
          </w:p>
        </w:tc>
      </w:tr>
      <w:tr w:rsidR="007D015D" w14:paraId="23F672A2" w14:textId="77777777">
        <w:trPr>
          <w:jc w:val="center"/>
        </w:trPr>
        <w:tc>
          <w:tcPr>
            <w:tcW w:w="1701" w:type="dxa"/>
            <w:vAlign w:val="center"/>
          </w:tcPr>
          <w:p w14:paraId="11E0CAC5" w14:textId="77777777" w:rsidR="007D015D" w:rsidRDefault="00C659E1">
            <w:r>
              <w:rPr>
                <w:sz w:val="17"/>
              </w:rPr>
              <w:t>消息队列</w:t>
            </w:r>
          </w:p>
        </w:tc>
        <w:tc>
          <w:tcPr>
            <w:tcW w:w="2835" w:type="dxa"/>
            <w:vAlign w:val="center"/>
          </w:tcPr>
          <w:p w14:paraId="77CF921F" w14:textId="77777777" w:rsidR="007D015D" w:rsidRDefault="00C659E1">
            <w:r>
              <w:rPr>
                <w:sz w:val="17"/>
              </w:rPr>
              <w:t>RocketMQ</w:t>
            </w:r>
          </w:p>
        </w:tc>
        <w:tc>
          <w:tcPr>
            <w:tcW w:w="2268" w:type="dxa"/>
            <w:vAlign w:val="center"/>
          </w:tcPr>
          <w:p w14:paraId="7125B60E" w14:textId="77777777" w:rsidR="007D015D" w:rsidRDefault="00C659E1">
            <w:r>
              <w:rPr>
                <w:sz w:val="17"/>
              </w:rPr>
              <w:t>Kafka / RabbitMQ</w:t>
            </w:r>
          </w:p>
        </w:tc>
        <w:tc>
          <w:tcPr>
            <w:tcW w:w="3969" w:type="dxa"/>
            <w:vAlign w:val="center"/>
          </w:tcPr>
          <w:p w14:paraId="4EC62E99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用于学习事件和通知异步处理。</w:t>
            </w:r>
          </w:p>
        </w:tc>
      </w:tr>
      <w:tr w:rsidR="007D015D" w14:paraId="1E8BBF77" w14:textId="77777777">
        <w:trPr>
          <w:jc w:val="center"/>
        </w:trPr>
        <w:tc>
          <w:tcPr>
            <w:tcW w:w="1701" w:type="dxa"/>
            <w:vAlign w:val="center"/>
          </w:tcPr>
          <w:p w14:paraId="40987C88" w14:textId="77777777" w:rsidR="007D015D" w:rsidRDefault="00C659E1">
            <w:r>
              <w:rPr>
                <w:sz w:val="17"/>
              </w:rPr>
              <w:t>后端语言</w:t>
            </w:r>
          </w:p>
        </w:tc>
        <w:tc>
          <w:tcPr>
            <w:tcW w:w="2835" w:type="dxa"/>
            <w:vAlign w:val="center"/>
          </w:tcPr>
          <w:p w14:paraId="34EE326B" w14:textId="77777777" w:rsidR="007D015D" w:rsidRDefault="00C659E1">
            <w:r>
              <w:rPr>
                <w:sz w:val="17"/>
              </w:rPr>
              <w:t>Java 17 + Spring Boot 3.x</w:t>
            </w:r>
          </w:p>
        </w:tc>
        <w:tc>
          <w:tcPr>
            <w:tcW w:w="2268" w:type="dxa"/>
            <w:vAlign w:val="center"/>
          </w:tcPr>
          <w:p w14:paraId="3110F183" w14:textId="77777777" w:rsidR="007D015D" w:rsidRDefault="00C659E1">
            <w:r>
              <w:rPr>
                <w:sz w:val="17"/>
              </w:rPr>
              <w:t>—</w:t>
            </w:r>
          </w:p>
        </w:tc>
        <w:tc>
          <w:tcPr>
            <w:tcW w:w="3969" w:type="dxa"/>
            <w:vAlign w:val="center"/>
          </w:tcPr>
          <w:p w14:paraId="720E02BB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与课程技术体系一致。</w:t>
            </w:r>
          </w:p>
        </w:tc>
      </w:tr>
      <w:tr w:rsidR="007D015D" w14:paraId="1ED6B1C5" w14:textId="77777777">
        <w:trPr>
          <w:jc w:val="center"/>
        </w:trPr>
        <w:tc>
          <w:tcPr>
            <w:tcW w:w="1701" w:type="dxa"/>
            <w:vAlign w:val="center"/>
          </w:tcPr>
          <w:p w14:paraId="723CF1B3" w14:textId="77777777" w:rsidR="007D015D" w:rsidRDefault="00C659E1">
            <w:r>
              <w:rPr>
                <w:sz w:val="17"/>
              </w:rPr>
              <w:t>前端</w:t>
            </w:r>
          </w:p>
        </w:tc>
        <w:tc>
          <w:tcPr>
            <w:tcW w:w="2835" w:type="dxa"/>
            <w:vAlign w:val="center"/>
          </w:tcPr>
          <w:p w14:paraId="27114615" w14:textId="77777777" w:rsidR="007D015D" w:rsidRDefault="00C659E1">
            <w:r>
              <w:rPr>
                <w:sz w:val="17"/>
              </w:rPr>
              <w:t>Vue 3 + Element Plus</w:t>
            </w:r>
          </w:p>
        </w:tc>
        <w:tc>
          <w:tcPr>
            <w:tcW w:w="2268" w:type="dxa"/>
            <w:vAlign w:val="center"/>
          </w:tcPr>
          <w:p w14:paraId="5CBA5663" w14:textId="77777777" w:rsidR="007D015D" w:rsidRDefault="00C659E1">
            <w:r>
              <w:rPr>
                <w:sz w:val="17"/>
              </w:rPr>
              <w:t>React + Antd</w:t>
            </w:r>
          </w:p>
        </w:tc>
        <w:tc>
          <w:tcPr>
            <w:tcW w:w="3969" w:type="dxa"/>
            <w:vAlign w:val="center"/>
          </w:tcPr>
          <w:p w14:paraId="73910E18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适合快速开发学习端和管理后台。</w:t>
            </w:r>
          </w:p>
        </w:tc>
      </w:tr>
    </w:tbl>
    <w:p w14:paraId="2D6EA091" w14:textId="77777777" w:rsidR="007D015D" w:rsidRDefault="007D015D">
      <w:pPr>
        <w:rPr>
          <w:lang w:eastAsia="zh-CN"/>
        </w:rPr>
      </w:pPr>
    </w:p>
    <w:p w14:paraId="0812B7E4" w14:textId="77777777" w:rsidR="007D015D" w:rsidRDefault="00C659E1">
      <w:pPr>
        <w:pStyle w:val="21"/>
      </w:pPr>
      <w:r>
        <w:t xml:space="preserve">6.2 </w:t>
      </w:r>
      <w:r>
        <w:t>微服务拆分（服务树）</w:t>
      </w:r>
    </w:p>
    <w:p w14:paraId="512557CE" w14:textId="77777777" w:rsidR="007D015D" w:rsidRDefault="00C659E1">
      <w:pPr>
        <w:shd w:val="clear" w:color="auto" w:fill="F3F6F9"/>
        <w:spacing w:before="80" w:after="120"/>
        <w:ind w:left="454" w:right="454"/>
      </w:pPr>
      <w:r>
        <w:rPr>
          <w:rFonts w:ascii="DejaVu Sans Mono" w:hAnsi="DejaVu Sans Mono"/>
          <w:sz w:val="19"/>
        </w:rPr>
        <w:t>Spring Cloud Gateway</w:t>
      </w:r>
      <w:r>
        <w:rPr>
          <w:rFonts w:ascii="DejaVu Sans Mono" w:hAnsi="DejaVu Sans Mono"/>
          <w:sz w:val="19"/>
        </w:rPr>
        <w:br/>
        <w:t>├─ User Service</w:t>
      </w:r>
      <w:r>
        <w:rPr>
          <w:rFonts w:ascii="DejaVu Sans Mono" w:hAnsi="DejaVu Sans Mono"/>
          <w:sz w:val="19"/>
        </w:rPr>
        <w:t>：用户、登录、角色</w:t>
      </w:r>
      <w:r>
        <w:rPr>
          <w:rFonts w:ascii="DejaVu Sans Mono" w:hAnsi="DejaVu Sans Mono"/>
          <w:sz w:val="19"/>
        </w:rPr>
        <w:br/>
        <w:t>├─ Course Service</w:t>
      </w:r>
      <w:r>
        <w:rPr>
          <w:rFonts w:ascii="DejaVu Sans Mono" w:hAnsi="DejaVu Sans Mono"/>
          <w:sz w:val="19"/>
        </w:rPr>
        <w:t>：课程、知识点、前置关系、报名</w:t>
      </w:r>
      <w:r>
        <w:rPr>
          <w:rFonts w:ascii="DejaVu Sans Mono" w:hAnsi="DejaVu Sans Mono"/>
          <w:sz w:val="19"/>
        </w:rPr>
        <w:t>/</w:t>
      </w:r>
      <w:r>
        <w:rPr>
          <w:rFonts w:ascii="DejaVu Sans Mono" w:hAnsi="DejaVu Sans Mono"/>
          <w:sz w:val="19"/>
        </w:rPr>
        <w:t>选课基础信息</w:t>
      </w:r>
      <w:r>
        <w:rPr>
          <w:rFonts w:ascii="DejaVu Sans Mono" w:hAnsi="DejaVu Sans Mono"/>
          <w:sz w:val="19"/>
        </w:rPr>
        <w:br/>
        <w:t>├─ Assessment Service</w:t>
      </w:r>
      <w:r>
        <w:rPr>
          <w:rFonts w:ascii="DejaVu Sans Mono" w:hAnsi="DejaVu Sans Mono"/>
          <w:sz w:val="19"/>
        </w:rPr>
        <w:t>：诊断测评、题目、知识点测验、阶段测评</w:t>
      </w:r>
      <w:r>
        <w:rPr>
          <w:rFonts w:ascii="DejaVu Sans Mono" w:hAnsi="DejaVu Sans Mono"/>
          <w:sz w:val="19"/>
        </w:rPr>
        <w:br/>
        <w:t>├─ Learning Service</w:t>
      </w:r>
      <w:r>
        <w:rPr>
          <w:rFonts w:ascii="DejaVu Sans Mono" w:hAnsi="DejaVu Sans Mono"/>
          <w:sz w:val="19"/>
        </w:rPr>
        <w:t>：微课、练习、学习记录、学习事件</w:t>
      </w:r>
      <w:r>
        <w:rPr>
          <w:rFonts w:ascii="DejaVu Sans Mono" w:hAnsi="DejaVu Sans Mono"/>
          <w:sz w:val="19"/>
        </w:rPr>
        <w:br/>
        <w:t>├─ Mastery Service</w:t>
      </w:r>
      <w:r>
        <w:rPr>
          <w:rFonts w:ascii="DejaVu Sans Mono" w:hAnsi="DejaVu Sans Mono"/>
          <w:sz w:val="19"/>
        </w:rPr>
        <w:t>：学生</w:t>
      </w:r>
      <w:r>
        <w:rPr>
          <w:rFonts w:ascii="DejaVu Sans Mono" w:hAnsi="DejaVu Sans Mono"/>
          <w:sz w:val="19"/>
        </w:rPr>
        <w:t xml:space="preserve"> × </w:t>
      </w:r>
      <w:r>
        <w:rPr>
          <w:rFonts w:ascii="DejaVu Sans Mono" w:hAnsi="DejaVu Sans Mono"/>
          <w:sz w:val="19"/>
        </w:rPr>
        <w:t>知识点掌握度</w:t>
      </w:r>
      <w:r>
        <w:rPr>
          <w:rFonts w:ascii="DejaVu Sans Mono" w:hAnsi="DejaVu Sans Mono"/>
          <w:sz w:val="19"/>
        </w:rPr>
        <w:br/>
        <w:t>└─ Recommendation Service</w:t>
      </w:r>
      <w:r>
        <w:rPr>
          <w:rFonts w:ascii="DejaVu Sans Mono" w:hAnsi="DejaVu Sans Mono"/>
          <w:sz w:val="19"/>
        </w:rPr>
        <w:t>：基于掌握度和前置关系生成学习路径</w:t>
      </w:r>
    </w:p>
    <w:p w14:paraId="20A65999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英语知识结构示例：基础词汇 → 常用短语 → 基础句型 → 一般现在时 → 一般过去时 → 一般将来时 → 复合句 → 阅读理解 → 基础写作。实际实现允许形成分支图，而不是固定单链。</w:t>
      </w:r>
    </w:p>
    <w:p w14:paraId="28C7FB4E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lastRenderedPageBreak/>
        <w:t>掌握度规则（第一版）：诊断成绩 × 30% + 平时练习正确率 × 30% + 知识点测验 × 40%。0–39 为未掌握，40–59 为薄弱，60–79 为基本掌握，80–100 为已掌握。权重属于初版规则，可在实现阶段调整。</w:t>
      </w:r>
    </w:p>
    <w:p w14:paraId="1B00A612" w14:textId="77777777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关键场景标注</w:t>
      </w:r>
    </w:p>
    <w:p w14:paraId="02EFC600" w14:textId="77777777" w:rsidR="007D015D" w:rsidRDefault="00C659E1">
      <w:pPr>
        <w:rPr>
          <w:lang w:eastAsia="zh-CN"/>
        </w:rPr>
      </w:pPr>
      <w:r>
        <w:rPr>
          <w:b/>
          <w:lang w:eastAsia="zh-CN"/>
        </w:rPr>
        <w:t>分布式事务场景：</w:t>
      </w:r>
      <w:r>
        <w:rPr>
          <w:lang w:eastAsia="zh-CN"/>
        </w:rPr>
        <w:t>学生报名课程 → 创建报名记录 → 创建学习档案 → 初始化知识点掌握度。涉及 Course Service、Learning Service、Mastery Service，要求全部成功或全部回滚，采用 Seata AT。</w:t>
      </w:r>
    </w:p>
    <w:p w14:paraId="438BB016" w14:textId="77777777" w:rsidR="007D015D" w:rsidRDefault="00C659E1">
      <w:pPr>
        <w:rPr>
          <w:lang w:eastAsia="zh-CN"/>
        </w:rPr>
      </w:pPr>
      <w:r>
        <w:rPr>
          <w:b/>
          <w:lang w:eastAsia="zh-CN"/>
        </w:rPr>
        <w:t>限流 / 熔断场景：</w:t>
      </w:r>
      <w:r>
        <w:rPr>
          <w:lang w:eastAsia="zh-CN"/>
        </w:rPr>
        <w:t>对诊断测评提交接口进行限流，避免短时间重复提交；对推荐路径接口进行熔断/降级，当下游 Mastery Service 异常时返回默认学习路径。</w:t>
      </w:r>
    </w:p>
    <w:p w14:paraId="60EF1DC6" w14:textId="77777777" w:rsidR="007D015D" w:rsidRDefault="00C659E1">
      <w:r>
        <w:rPr>
          <w:b/>
        </w:rPr>
        <w:t>异步事件场景：</w:t>
      </w:r>
      <w:r>
        <w:t>学生完成练习后由 Learning Service 发送 LearningCompletedEvent 到 RocketMQ，Mastery Service 异步更新掌握度，后续触发推荐结果刷新。</w:t>
      </w:r>
    </w:p>
    <w:p w14:paraId="50562758" w14:textId="77777777" w:rsidR="007D015D" w:rsidRDefault="00C659E1">
      <w:pPr>
        <w:pStyle w:val="1"/>
      </w:pPr>
      <w:r>
        <w:t xml:space="preserve">7. </w:t>
      </w:r>
      <w:r>
        <w:t>周里程碑（与课程</w:t>
      </w:r>
      <w:r>
        <w:t xml:space="preserve"> 13 </w:t>
      </w:r>
      <w:r>
        <w:t>周对齐）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2472"/>
        <w:gridCol w:w="4327"/>
        <w:gridCol w:w="2181"/>
      </w:tblGrid>
      <w:tr w:rsidR="007D015D" w14:paraId="41CC06B2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143042D3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周次</w:t>
            </w:r>
          </w:p>
        </w:tc>
        <w:tc>
          <w:tcPr>
            <w:tcW w:w="2551" w:type="dxa"/>
            <w:shd w:val="clear" w:color="auto" w:fill="D9EAF7"/>
          </w:tcPr>
          <w:p w14:paraId="1A8042B1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课程要求</w:t>
            </w:r>
          </w:p>
        </w:tc>
        <w:tc>
          <w:tcPr>
            <w:tcW w:w="4535" w:type="dxa"/>
            <w:shd w:val="clear" w:color="auto" w:fill="D9EAF7"/>
          </w:tcPr>
          <w:p w14:paraId="458B2FF5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本项目对应产出</w:t>
            </w:r>
          </w:p>
        </w:tc>
        <w:tc>
          <w:tcPr>
            <w:tcW w:w="2268" w:type="dxa"/>
            <w:shd w:val="clear" w:color="auto" w:fill="D9EAF7"/>
          </w:tcPr>
          <w:p w14:paraId="07BB9190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实际完成</w:t>
            </w:r>
          </w:p>
        </w:tc>
      </w:tr>
      <w:tr w:rsidR="007D015D" w14:paraId="51B662A7" w14:textId="77777777">
        <w:trPr>
          <w:jc w:val="center"/>
        </w:trPr>
        <w:tc>
          <w:tcPr>
            <w:tcW w:w="1134" w:type="dxa"/>
            <w:vAlign w:val="center"/>
          </w:tcPr>
          <w:p w14:paraId="4B29BC25" w14:textId="77777777" w:rsidR="007D015D" w:rsidRDefault="00C659E1">
            <w:r>
              <w:rPr>
                <w:sz w:val="17"/>
              </w:rPr>
              <w:t>第1周</w:t>
            </w:r>
          </w:p>
        </w:tc>
        <w:tc>
          <w:tcPr>
            <w:tcW w:w="2551" w:type="dxa"/>
            <w:vAlign w:val="center"/>
          </w:tcPr>
          <w:p w14:paraId="1B23BD59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选题报告 + 调研笔记 + 单体版 Demo</w:t>
            </w:r>
          </w:p>
        </w:tc>
        <w:tc>
          <w:tcPr>
            <w:tcW w:w="4535" w:type="dxa"/>
            <w:vAlign w:val="center"/>
          </w:tcPr>
          <w:p w14:paraId="4523B402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本报告 + 调研笔记；单体 Demo 后续补充</w:t>
            </w:r>
          </w:p>
        </w:tc>
        <w:tc>
          <w:tcPr>
            <w:tcW w:w="2268" w:type="dxa"/>
            <w:vAlign w:val="center"/>
          </w:tcPr>
          <w:p w14:paraId="05BD7ECE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报告/调研完成，Demo 未完成</w:t>
            </w:r>
          </w:p>
        </w:tc>
      </w:tr>
      <w:tr w:rsidR="007D015D" w14:paraId="49869F29" w14:textId="77777777">
        <w:trPr>
          <w:jc w:val="center"/>
        </w:trPr>
        <w:tc>
          <w:tcPr>
            <w:tcW w:w="1134" w:type="dxa"/>
            <w:vAlign w:val="center"/>
          </w:tcPr>
          <w:p w14:paraId="5CF374E3" w14:textId="77777777" w:rsidR="007D015D" w:rsidRDefault="00C659E1">
            <w:r>
              <w:rPr>
                <w:sz w:val="17"/>
              </w:rPr>
              <w:t>第2周</w:t>
            </w:r>
          </w:p>
        </w:tc>
        <w:tc>
          <w:tcPr>
            <w:tcW w:w="2551" w:type="dxa"/>
            <w:vAlign w:val="center"/>
          </w:tcPr>
          <w:p w14:paraId="02D8089A" w14:textId="77777777" w:rsidR="007D015D" w:rsidRDefault="00C659E1">
            <w:r>
              <w:rPr>
                <w:sz w:val="17"/>
              </w:rPr>
              <w:t>需求规格说明 + 原型</w:t>
            </w:r>
          </w:p>
        </w:tc>
        <w:tc>
          <w:tcPr>
            <w:tcW w:w="4535" w:type="dxa"/>
            <w:vAlign w:val="center"/>
          </w:tcPr>
          <w:p w14:paraId="34CEB125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用户故事 / 用例图 / 学习路径线框图</w:t>
            </w:r>
          </w:p>
        </w:tc>
        <w:tc>
          <w:tcPr>
            <w:tcW w:w="2268" w:type="dxa"/>
            <w:vAlign w:val="center"/>
          </w:tcPr>
          <w:p w14:paraId="786EB0EE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10B28FCD" w14:textId="77777777">
        <w:trPr>
          <w:jc w:val="center"/>
        </w:trPr>
        <w:tc>
          <w:tcPr>
            <w:tcW w:w="1134" w:type="dxa"/>
            <w:vAlign w:val="center"/>
          </w:tcPr>
          <w:p w14:paraId="4C94B5BF" w14:textId="77777777" w:rsidR="007D015D" w:rsidRDefault="00C659E1">
            <w:r>
              <w:rPr>
                <w:sz w:val="17"/>
              </w:rPr>
              <w:t>第3周</w:t>
            </w:r>
          </w:p>
        </w:tc>
        <w:tc>
          <w:tcPr>
            <w:tcW w:w="2551" w:type="dxa"/>
            <w:vAlign w:val="center"/>
          </w:tcPr>
          <w:p w14:paraId="000D2FAA" w14:textId="77777777" w:rsidR="007D015D" w:rsidRDefault="00C659E1">
            <w:r>
              <w:rPr>
                <w:sz w:val="17"/>
              </w:rPr>
              <w:t>服务注册发现</w:t>
            </w:r>
          </w:p>
        </w:tc>
        <w:tc>
          <w:tcPr>
            <w:tcW w:w="4535" w:type="dxa"/>
            <w:vAlign w:val="center"/>
          </w:tcPr>
          <w:p w14:paraId="14EA46FB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服务注册到 Nacos 截图</w:t>
            </w:r>
          </w:p>
        </w:tc>
        <w:tc>
          <w:tcPr>
            <w:tcW w:w="2268" w:type="dxa"/>
            <w:vAlign w:val="center"/>
          </w:tcPr>
          <w:p w14:paraId="7AB1C3D4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0EE35C01" w14:textId="77777777">
        <w:trPr>
          <w:jc w:val="center"/>
        </w:trPr>
        <w:tc>
          <w:tcPr>
            <w:tcW w:w="1134" w:type="dxa"/>
            <w:vAlign w:val="center"/>
          </w:tcPr>
          <w:p w14:paraId="2D436F95" w14:textId="77777777" w:rsidR="007D015D" w:rsidRDefault="00C659E1">
            <w:r>
              <w:rPr>
                <w:sz w:val="17"/>
              </w:rPr>
              <w:t>第4周</w:t>
            </w:r>
          </w:p>
        </w:tc>
        <w:tc>
          <w:tcPr>
            <w:tcW w:w="2551" w:type="dxa"/>
            <w:vAlign w:val="center"/>
          </w:tcPr>
          <w:p w14:paraId="0F1C853E" w14:textId="77777777" w:rsidR="007D015D" w:rsidRDefault="00C659E1">
            <w:r>
              <w:rPr>
                <w:sz w:val="17"/>
              </w:rPr>
              <w:t>配置中心</w:t>
            </w:r>
          </w:p>
        </w:tc>
        <w:tc>
          <w:tcPr>
            <w:tcW w:w="4535" w:type="dxa"/>
            <w:vAlign w:val="center"/>
          </w:tcPr>
          <w:p w14:paraId="54305465" w14:textId="77777777" w:rsidR="007D015D" w:rsidRDefault="00C659E1">
            <w:r>
              <w:rPr>
                <w:sz w:val="17"/>
              </w:rPr>
              <w:t>Nacos 配置接入 + 动态刷新</w:t>
            </w:r>
          </w:p>
        </w:tc>
        <w:tc>
          <w:tcPr>
            <w:tcW w:w="2268" w:type="dxa"/>
            <w:vAlign w:val="center"/>
          </w:tcPr>
          <w:p w14:paraId="5D227B5C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46B04ADF" w14:textId="77777777">
        <w:trPr>
          <w:jc w:val="center"/>
        </w:trPr>
        <w:tc>
          <w:tcPr>
            <w:tcW w:w="1134" w:type="dxa"/>
            <w:vAlign w:val="center"/>
          </w:tcPr>
          <w:p w14:paraId="434D5533" w14:textId="77777777" w:rsidR="007D015D" w:rsidRDefault="00C659E1">
            <w:r>
              <w:rPr>
                <w:sz w:val="17"/>
              </w:rPr>
              <w:t>第5周</w:t>
            </w:r>
          </w:p>
        </w:tc>
        <w:tc>
          <w:tcPr>
            <w:tcW w:w="2551" w:type="dxa"/>
            <w:vAlign w:val="center"/>
          </w:tcPr>
          <w:p w14:paraId="08CA6045" w14:textId="77777777" w:rsidR="007D015D" w:rsidRDefault="00C659E1">
            <w:r>
              <w:rPr>
                <w:sz w:val="17"/>
              </w:rPr>
              <w:t>Sentinel</w:t>
            </w:r>
          </w:p>
        </w:tc>
        <w:tc>
          <w:tcPr>
            <w:tcW w:w="4535" w:type="dxa"/>
            <w:vAlign w:val="center"/>
          </w:tcPr>
          <w:p w14:paraId="56DBE944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诊断/推荐接口限流与熔断</w:t>
            </w:r>
          </w:p>
        </w:tc>
        <w:tc>
          <w:tcPr>
            <w:tcW w:w="2268" w:type="dxa"/>
            <w:vAlign w:val="center"/>
          </w:tcPr>
          <w:p w14:paraId="4D90CA5E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405DA7E6" w14:textId="77777777">
        <w:trPr>
          <w:jc w:val="center"/>
        </w:trPr>
        <w:tc>
          <w:tcPr>
            <w:tcW w:w="1134" w:type="dxa"/>
            <w:vAlign w:val="center"/>
          </w:tcPr>
          <w:p w14:paraId="743514DD" w14:textId="77777777" w:rsidR="007D015D" w:rsidRDefault="00C659E1">
            <w:r>
              <w:rPr>
                <w:sz w:val="17"/>
              </w:rPr>
              <w:t>第6周</w:t>
            </w:r>
          </w:p>
        </w:tc>
        <w:tc>
          <w:tcPr>
            <w:tcW w:w="2551" w:type="dxa"/>
            <w:vAlign w:val="center"/>
          </w:tcPr>
          <w:p w14:paraId="336E69E8" w14:textId="77777777" w:rsidR="007D015D" w:rsidRDefault="00C659E1">
            <w:r>
              <w:rPr>
                <w:sz w:val="17"/>
              </w:rPr>
              <w:t>Gateway + JWT</w:t>
            </w:r>
          </w:p>
        </w:tc>
        <w:tc>
          <w:tcPr>
            <w:tcW w:w="4535" w:type="dxa"/>
            <w:vAlign w:val="center"/>
          </w:tcPr>
          <w:p w14:paraId="2DE1BA6E" w14:textId="77777777" w:rsidR="007D015D" w:rsidRDefault="00C659E1">
            <w:r>
              <w:rPr>
                <w:sz w:val="17"/>
              </w:rPr>
              <w:t>网关 + JWT + RBAC</w:t>
            </w:r>
          </w:p>
        </w:tc>
        <w:tc>
          <w:tcPr>
            <w:tcW w:w="2268" w:type="dxa"/>
            <w:vAlign w:val="center"/>
          </w:tcPr>
          <w:p w14:paraId="47B9DCEF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4C1164DE" w14:textId="77777777">
        <w:trPr>
          <w:jc w:val="center"/>
        </w:trPr>
        <w:tc>
          <w:tcPr>
            <w:tcW w:w="1134" w:type="dxa"/>
            <w:vAlign w:val="center"/>
          </w:tcPr>
          <w:p w14:paraId="63FEEBAF" w14:textId="77777777" w:rsidR="007D015D" w:rsidRDefault="00C659E1">
            <w:r>
              <w:rPr>
                <w:sz w:val="17"/>
              </w:rPr>
              <w:t>第7周</w:t>
            </w:r>
          </w:p>
        </w:tc>
        <w:tc>
          <w:tcPr>
            <w:tcW w:w="2551" w:type="dxa"/>
            <w:vAlign w:val="center"/>
          </w:tcPr>
          <w:p w14:paraId="45A47D34" w14:textId="77777777" w:rsidR="007D015D" w:rsidRDefault="00C659E1">
            <w:r>
              <w:rPr>
                <w:sz w:val="17"/>
              </w:rPr>
              <w:t>Seata</w:t>
            </w:r>
          </w:p>
        </w:tc>
        <w:tc>
          <w:tcPr>
            <w:tcW w:w="4535" w:type="dxa"/>
            <w:vAlign w:val="center"/>
          </w:tcPr>
          <w:p w14:paraId="52640B8E" w14:textId="77777777" w:rsidR="007D015D" w:rsidRDefault="00C659E1">
            <w:r>
              <w:rPr>
                <w:sz w:val="17"/>
              </w:rPr>
              <w:t>报名课程分布式事务</w:t>
            </w:r>
          </w:p>
        </w:tc>
        <w:tc>
          <w:tcPr>
            <w:tcW w:w="2268" w:type="dxa"/>
            <w:vAlign w:val="center"/>
          </w:tcPr>
          <w:p w14:paraId="631C345B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4C1B82FA" w14:textId="77777777">
        <w:trPr>
          <w:jc w:val="center"/>
        </w:trPr>
        <w:tc>
          <w:tcPr>
            <w:tcW w:w="1134" w:type="dxa"/>
            <w:vAlign w:val="center"/>
          </w:tcPr>
          <w:p w14:paraId="5257825F" w14:textId="77777777" w:rsidR="007D015D" w:rsidRDefault="00C659E1">
            <w:r>
              <w:rPr>
                <w:sz w:val="17"/>
              </w:rPr>
              <w:t>第8周</w:t>
            </w:r>
          </w:p>
        </w:tc>
        <w:tc>
          <w:tcPr>
            <w:tcW w:w="2551" w:type="dxa"/>
            <w:vAlign w:val="center"/>
          </w:tcPr>
          <w:p w14:paraId="02315BAB" w14:textId="77777777" w:rsidR="007D015D" w:rsidRDefault="00C659E1">
            <w:r>
              <w:rPr>
                <w:sz w:val="17"/>
              </w:rPr>
              <w:t>SkyWalking</w:t>
            </w:r>
          </w:p>
        </w:tc>
        <w:tc>
          <w:tcPr>
            <w:tcW w:w="4535" w:type="dxa"/>
            <w:vAlign w:val="center"/>
          </w:tcPr>
          <w:p w14:paraId="3A966AD7" w14:textId="77777777" w:rsidR="007D015D" w:rsidRDefault="00C659E1">
            <w:r>
              <w:rPr>
                <w:sz w:val="17"/>
              </w:rPr>
              <w:t>跨服务追踪截图</w:t>
            </w:r>
          </w:p>
        </w:tc>
        <w:tc>
          <w:tcPr>
            <w:tcW w:w="2268" w:type="dxa"/>
            <w:vAlign w:val="center"/>
          </w:tcPr>
          <w:p w14:paraId="378D8B08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719204EC" w14:textId="77777777">
        <w:trPr>
          <w:jc w:val="center"/>
        </w:trPr>
        <w:tc>
          <w:tcPr>
            <w:tcW w:w="1134" w:type="dxa"/>
            <w:vAlign w:val="center"/>
          </w:tcPr>
          <w:p w14:paraId="567C9F30" w14:textId="77777777" w:rsidR="007D015D" w:rsidRDefault="00C659E1">
            <w:r>
              <w:rPr>
                <w:sz w:val="17"/>
              </w:rPr>
              <w:t>第9–11周</w:t>
            </w:r>
          </w:p>
        </w:tc>
        <w:tc>
          <w:tcPr>
            <w:tcW w:w="2551" w:type="dxa"/>
            <w:vAlign w:val="center"/>
          </w:tcPr>
          <w:p w14:paraId="05F3E3A3" w14:textId="77777777" w:rsidR="007D015D" w:rsidRDefault="00C659E1">
            <w:r>
              <w:rPr>
                <w:sz w:val="17"/>
              </w:rPr>
              <w:t>深化</w:t>
            </w:r>
          </w:p>
        </w:tc>
        <w:tc>
          <w:tcPr>
            <w:tcW w:w="4535" w:type="dxa"/>
            <w:vAlign w:val="center"/>
          </w:tcPr>
          <w:p w14:paraId="7870869B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测评 → 掌握度 → 推荐 → 学习完整闭环</w:t>
            </w:r>
          </w:p>
        </w:tc>
        <w:tc>
          <w:tcPr>
            <w:tcW w:w="2268" w:type="dxa"/>
            <w:vAlign w:val="center"/>
          </w:tcPr>
          <w:p w14:paraId="0FE8D076" w14:textId="77777777" w:rsidR="007D015D" w:rsidRDefault="00C659E1">
            <w:r>
              <w:rPr>
                <w:sz w:val="17"/>
              </w:rPr>
              <w:t>□</w:t>
            </w:r>
          </w:p>
        </w:tc>
      </w:tr>
      <w:tr w:rsidR="007D015D" w14:paraId="68EB61AD" w14:textId="77777777">
        <w:trPr>
          <w:jc w:val="center"/>
        </w:trPr>
        <w:tc>
          <w:tcPr>
            <w:tcW w:w="1134" w:type="dxa"/>
            <w:vAlign w:val="center"/>
          </w:tcPr>
          <w:p w14:paraId="09D3CB92" w14:textId="77777777" w:rsidR="007D015D" w:rsidRDefault="00C659E1">
            <w:r>
              <w:rPr>
                <w:sz w:val="17"/>
              </w:rPr>
              <w:t>第12周</w:t>
            </w:r>
          </w:p>
        </w:tc>
        <w:tc>
          <w:tcPr>
            <w:tcW w:w="2551" w:type="dxa"/>
            <w:vAlign w:val="center"/>
          </w:tcPr>
          <w:p w14:paraId="1D356101" w14:textId="77777777" w:rsidR="007D015D" w:rsidRDefault="00C659E1">
            <w:r>
              <w:rPr>
                <w:sz w:val="17"/>
              </w:rPr>
              <w:t>交付</w:t>
            </w:r>
          </w:p>
        </w:tc>
        <w:tc>
          <w:tcPr>
            <w:tcW w:w="4535" w:type="dxa"/>
            <w:vAlign w:val="center"/>
          </w:tcPr>
          <w:p w14:paraId="23D72959" w14:textId="77777777" w:rsidR="007D015D" w:rsidRDefault="00C659E1">
            <w:r>
              <w:rPr>
                <w:sz w:val="17"/>
              </w:rPr>
              <w:t>文档 + PPT + 演示视频</w:t>
            </w:r>
          </w:p>
        </w:tc>
        <w:tc>
          <w:tcPr>
            <w:tcW w:w="2268" w:type="dxa"/>
            <w:vAlign w:val="center"/>
          </w:tcPr>
          <w:p w14:paraId="105A07D6" w14:textId="77777777" w:rsidR="007D015D" w:rsidRDefault="00C659E1">
            <w:r>
              <w:rPr>
                <w:sz w:val="17"/>
              </w:rPr>
              <w:t>□</w:t>
            </w:r>
          </w:p>
        </w:tc>
      </w:tr>
    </w:tbl>
    <w:p w14:paraId="290F07E2" w14:textId="77777777" w:rsidR="007D015D" w:rsidRDefault="007D015D"/>
    <w:p w14:paraId="40AE415E" w14:textId="77777777" w:rsidR="007D015D" w:rsidRDefault="00C659E1">
      <w:pPr>
        <w:pStyle w:val="1"/>
      </w:pPr>
      <w:r>
        <w:t xml:space="preserve">8. </w:t>
      </w:r>
      <w:r>
        <w:t>风险与对策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0"/>
        <w:gridCol w:w="2886"/>
        <w:gridCol w:w="3665"/>
        <w:gridCol w:w="2714"/>
      </w:tblGrid>
      <w:tr w:rsidR="007D015D" w14:paraId="78436D3B" w14:textId="77777777">
        <w:trPr>
          <w:tblHeader/>
          <w:jc w:val="center"/>
        </w:trPr>
        <w:tc>
          <w:tcPr>
            <w:tcW w:w="850" w:type="dxa"/>
            <w:shd w:val="clear" w:color="auto" w:fill="D9EAF7"/>
          </w:tcPr>
          <w:p w14:paraId="780E8BEF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3118" w:type="dxa"/>
            <w:shd w:val="clear" w:color="auto" w:fill="D9EAF7"/>
          </w:tcPr>
          <w:p w14:paraId="611B5964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风险描述</w:t>
            </w:r>
          </w:p>
        </w:tc>
        <w:tc>
          <w:tcPr>
            <w:tcW w:w="3969" w:type="dxa"/>
            <w:shd w:val="clear" w:color="auto" w:fill="D9EAF7"/>
          </w:tcPr>
          <w:p w14:paraId="71413E0C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应对措施</w:t>
            </w:r>
          </w:p>
        </w:tc>
        <w:tc>
          <w:tcPr>
            <w:tcW w:w="2835" w:type="dxa"/>
            <w:shd w:val="clear" w:color="auto" w:fill="D9EAF7"/>
          </w:tcPr>
          <w:p w14:paraId="6EF641B3" w14:textId="77777777" w:rsidR="007D015D" w:rsidRDefault="00C659E1">
            <w:pPr>
              <w:jc w:val="center"/>
            </w:pPr>
            <w:r>
              <w:rPr>
                <w:b/>
                <w:sz w:val="17"/>
              </w:rPr>
              <w:t>回滚方案</w:t>
            </w:r>
          </w:p>
        </w:tc>
      </w:tr>
      <w:tr w:rsidR="007D015D" w14:paraId="3742E2F1" w14:textId="77777777">
        <w:trPr>
          <w:jc w:val="center"/>
        </w:trPr>
        <w:tc>
          <w:tcPr>
            <w:tcW w:w="850" w:type="dxa"/>
            <w:vAlign w:val="center"/>
          </w:tcPr>
          <w:p w14:paraId="4DC25E5A" w14:textId="77777777" w:rsidR="007D015D" w:rsidRDefault="00C659E1">
            <w:r>
              <w:rPr>
                <w:sz w:val="17"/>
              </w:rPr>
              <w:t>R1</w:t>
            </w:r>
          </w:p>
        </w:tc>
        <w:tc>
          <w:tcPr>
            <w:tcW w:w="3118" w:type="dxa"/>
            <w:vAlign w:val="center"/>
          </w:tcPr>
          <w:p w14:paraId="34AA8E85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推荐规则过于复杂，开发周期失控</w:t>
            </w:r>
          </w:p>
        </w:tc>
        <w:tc>
          <w:tcPr>
            <w:tcW w:w="3969" w:type="dxa"/>
            <w:vAlign w:val="center"/>
          </w:tcPr>
          <w:p w14:paraId="0E2A4668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仅使用知识点前置关系 + 掌握度阈值，不引入复杂 AI 模型</w:t>
            </w:r>
          </w:p>
        </w:tc>
        <w:tc>
          <w:tcPr>
            <w:tcW w:w="2835" w:type="dxa"/>
            <w:vAlign w:val="center"/>
          </w:tcPr>
          <w:p w14:paraId="06DBBF34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固定学习路径 + 薄弱知识点优先</w:t>
            </w:r>
          </w:p>
        </w:tc>
      </w:tr>
      <w:tr w:rsidR="007D015D" w14:paraId="200F1E11" w14:textId="77777777">
        <w:trPr>
          <w:jc w:val="center"/>
        </w:trPr>
        <w:tc>
          <w:tcPr>
            <w:tcW w:w="850" w:type="dxa"/>
            <w:vAlign w:val="center"/>
          </w:tcPr>
          <w:p w14:paraId="1C09021B" w14:textId="77777777" w:rsidR="007D015D" w:rsidRDefault="00C659E1">
            <w:r>
              <w:rPr>
                <w:sz w:val="17"/>
              </w:rPr>
              <w:t>R2</w:t>
            </w:r>
          </w:p>
        </w:tc>
        <w:tc>
          <w:tcPr>
            <w:tcW w:w="3118" w:type="dxa"/>
            <w:vAlign w:val="center"/>
          </w:tcPr>
          <w:p w14:paraId="20A29562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个人项目拆分微服务后联调复杂</w:t>
            </w:r>
          </w:p>
        </w:tc>
        <w:tc>
          <w:tcPr>
            <w:tcW w:w="3969" w:type="dxa"/>
            <w:vAlign w:val="center"/>
          </w:tcPr>
          <w:p w14:paraId="1849A6B2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控制服务数量，核心业务优先，低复杂度功能不独立拆服务</w:t>
            </w:r>
          </w:p>
        </w:tc>
        <w:tc>
          <w:tcPr>
            <w:tcW w:w="2835" w:type="dxa"/>
            <w:vAlign w:val="center"/>
          </w:tcPr>
          <w:p w14:paraId="5C8CC930" w14:textId="77777777" w:rsidR="007D015D" w:rsidRDefault="00C659E1">
            <w:r>
              <w:rPr>
                <w:sz w:val="17"/>
              </w:rPr>
              <w:t>合并 Mastery 与 Recommendation 等紧密模块</w:t>
            </w:r>
          </w:p>
        </w:tc>
      </w:tr>
      <w:tr w:rsidR="007D015D" w14:paraId="2A4D8B48" w14:textId="77777777">
        <w:trPr>
          <w:jc w:val="center"/>
        </w:trPr>
        <w:tc>
          <w:tcPr>
            <w:tcW w:w="850" w:type="dxa"/>
            <w:vAlign w:val="center"/>
          </w:tcPr>
          <w:p w14:paraId="7F012DAA" w14:textId="77777777" w:rsidR="007D015D" w:rsidRDefault="00C659E1">
            <w:r>
              <w:rPr>
                <w:sz w:val="17"/>
              </w:rPr>
              <w:t>R3</w:t>
            </w:r>
          </w:p>
        </w:tc>
        <w:tc>
          <w:tcPr>
            <w:tcW w:w="3118" w:type="dxa"/>
            <w:vAlign w:val="center"/>
          </w:tcPr>
          <w:p w14:paraId="6B41DB80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缺少真实大规模学生学习数据</w:t>
            </w:r>
          </w:p>
        </w:tc>
        <w:tc>
          <w:tcPr>
            <w:tcW w:w="3969" w:type="dxa"/>
            <w:vAlign w:val="center"/>
          </w:tcPr>
          <w:p w14:paraId="588EAA5F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 Mock 数据和不同学生画像验证规则</w:t>
            </w:r>
          </w:p>
        </w:tc>
        <w:tc>
          <w:tcPr>
            <w:tcW w:w="2835" w:type="dxa"/>
            <w:vAlign w:val="center"/>
          </w:tcPr>
          <w:p w14:paraId="742AD580" w14:textId="77777777" w:rsidR="007D015D" w:rsidRDefault="00C659E1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使用预设诊断结果和固定掌握度演示</w:t>
            </w:r>
          </w:p>
        </w:tc>
      </w:tr>
    </w:tbl>
    <w:p w14:paraId="7BE525B0" w14:textId="77777777" w:rsidR="007D015D" w:rsidRDefault="007D015D">
      <w:pPr>
        <w:rPr>
          <w:lang w:eastAsia="zh-CN"/>
        </w:rPr>
      </w:pPr>
    </w:p>
    <w:p w14:paraId="20E3DDA8" w14:textId="77777777" w:rsidR="007D015D" w:rsidRDefault="00C659E1">
      <w:pPr>
        <w:pStyle w:val="1"/>
      </w:pPr>
      <w:r>
        <w:lastRenderedPageBreak/>
        <w:t xml:space="preserve">9. </w:t>
      </w:r>
      <w:r>
        <w:t>附录</w:t>
      </w:r>
    </w:p>
    <w:p w14:paraId="60BB2E4D" w14:textId="77777777" w:rsidR="007D015D" w:rsidRDefault="00C659E1">
      <w:pPr>
        <w:pStyle w:val="21"/>
      </w:pPr>
      <w:r>
        <w:t xml:space="preserve">9.1 </w:t>
      </w:r>
      <w:r>
        <w:t>参考文献</w:t>
      </w:r>
      <w:r>
        <w:t xml:space="preserve"> / </w:t>
      </w:r>
      <w:r>
        <w:t>链接</w:t>
      </w:r>
    </w:p>
    <w:p w14:paraId="07EC29A0" w14:textId="77777777" w:rsidR="007D015D" w:rsidRDefault="00C659E1">
      <w:pPr>
        <w:pStyle w:val="a0"/>
        <w:spacing w:after="40"/>
        <w:ind w:left="283"/>
      </w:pPr>
      <w:r>
        <w:t>教育部：中国智慧教育白皮书相关公开资料，https://www.moe.gov.cn/</w:t>
      </w:r>
    </w:p>
    <w:p w14:paraId="0A0596F3" w14:textId="77777777" w:rsidR="007D015D" w:rsidRDefault="00C659E1">
      <w:pPr>
        <w:pStyle w:val="a0"/>
        <w:spacing w:after="40"/>
        <w:ind w:left="283"/>
      </w:pPr>
      <w:r>
        <w:t>Duolingo 官方产品与研究博客，https://www.duolingo.com/；https://blog.duolingo.com/</w:t>
      </w:r>
    </w:p>
    <w:p w14:paraId="137CA81F" w14:textId="77777777" w:rsidR="007D015D" w:rsidRDefault="00C659E1">
      <w:pPr>
        <w:pStyle w:val="a0"/>
        <w:spacing w:after="40"/>
        <w:ind w:left="283"/>
      </w:pPr>
      <w:r>
        <w:t>Apache Seata AT Mode，https://seata.apache.org/docs/user/mode/at/</w:t>
      </w:r>
    </w:p>
    <w:p w14:paraId="304A5773" w14:textId="77777777" w:rsidR="007D015D" w:rsidRDefault="00C659E1">
      <w:pPr>
        <w:pStyle w:val="a0"/>
        <w:spacing w:after="40"/>
        <w:ind w:left="283"/>
      </w:pPr>
      <w:r>
        <w:t>Nacos 官方文档，https://nacos.io/docs/latest/overview/</w:t>
      </w:r>
    </w:p>
    <w:p w14:paraId="2F09945F" w14:textId="77777777" w:rsidR="007D015D" w:rsidRDefault="00C659E1">
      <w:pPr>
        <w:pStyle w:val="a0"/>
        <w:spacing w:after="40"/>
        <w:ind w:left="283"/>
      </w:pPr>
      <w:r>
        <w:t>Sentinel 官方文档，https://sentinelguard.io/en-us/docs/introduction.html</w:t>
      </w:r>
    </w:p>
    <w:p w14:paraId="1D8DBFD4" w14:textId="77777777" w:rsidR="007D015D" w:rsidRDefault="00C659E1">
      <w:pPr>
        <w:pStyle w:val="a0"/>
        <w:spacing w:after="40"/>
        <w:ind w:left="283"/>
      </w:pPr>
      <w:r>
        <w:t>Apache SkyWalking 官方文档，https://skywalking.apache.org/docs/</w:t>
      </w:r>
    </w:p>
    <w:p w14:paraId="6204EE26" w14:textId="77777777" w:rsidR="007D015D" w:rsidRDefault="00C659E1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仓库地址</w:t>
      </w:r>
    </w:p>
    <w:p w14:paraId="7231023E" w14:textId="7677149B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单体版 Demo：</w:t>
      </w:r>
      <w:r w:rsidR="00B3358D" w:rsidRPr="00B3358D">
        <w:rPr>
          <w:lang w:eastAsia="zh-CN"/>
        </w:rPr>
        <w:t>https://github.com/vulinh190291-png/AdaptiveEnglish</w:t>
      </w:r>
      <w:r w:rsidR="00B3358D">
        <w:rPr>
          <w:lang w:eastAsia="zh-CN"/>
        </w:rPr>
        <w:t xml:space="preserve"> </w:t>
      </w:r>
    </w:p>
    <w:p w14:paraId="5D2FE794" w14:textId="77777777" w:rsidR="007D015D" w:rsidRDefault="00C659E1">
      <w:pPr>
        <w:ind w:firstLine="420"/>
        <w:rPr>
          <w:lang w:eastAsia="zh-CN"/>
        </w:rPr>
      </w:pPr>
      <w:r>
        <w:rPr>
          <w:lang w:eastAsia="zh-CN"/>
        </w:rPr>
        <w:t>调研笔记：见《微服务课程 · 调研笔记 v1》</w:t>
      </w:r>
    </w:p>
    <w:p w14:paraId="11D3F7B4" w14:textId="77777777" w:rsidR="007D015D" w:rsidRDefault="00C659E1">
      <w:pPr>
        <w:pStyle w:val="21"/>
      </w:pPr>
      <w:r>
        <w:t xml:space="preserve">9.3 </w:t>
      </w:r>
      <w:r>
        <w:t>评审检查清单</w:t>
      </w:r>
    </w:p>
    <w:p w14:paraId="0BD26D31" w14:textId="77777777" w:rsidR="007D015D" w:rsidRDefault="00C659E1">
      <w:pPr>
        <w:pStyle w:val="a0"/>
        <w:spacing w:after="40"/>
        <w:ind w:left="283"/>
        <w:rPr>
          <w:lang w:eastAsia="zh-CN"/>
        </w:rPr>
      </w:pPr>
      <w:r>
        <w:rPr>
          <w:lang w:eastAsia="zh-CN"/>
        </w:rPr>
        <w:t>☑ 5 类功能（用户 / 浏览 / 互动 / 学籍 / 后台）齐全</w:t>
      </w:r>
    </w:p>
    <w:p w14:paraId="22B39824" w14:textId="77777777" w:rsidR="007D015D" w:rsidRDefault="00C659E1">
      <w:pPr>
        <w:pStyle w:val="a0"/>
        <w:spacing w:after="40"/>
        <w:ind w:left="283"/>
        <w:rPr>
          <w:lang w:eastAsia="zh-CN"/>
        </w:rPr>
      </w:pPr>
      <w:r>
        <w:rPr>
          <w:lang w:eastAsia="zh-CN"/>
        </w:rPr>
        <w:t>☑ 至少 1 个分布式事务场景已标注</w:t>
      </w:r>
    </w:p>
    <w:p w14:paraId="5EE05E6A" w14:textId="77777777" w:rsidR="007D015D" w:rsidRDefault="00C659E1">
      <w:pPr>
        <w:pStyle w:val="a0"/>
        <w:spacing w:after="40"/>
        <w:ind w:left="283"/>
        <w:rPr>
          <w:lang w:eastAsia="zh-CN"/>
        </w:rPr>
      </w:pPr>
      <w:r>
        <w:rPr>
          <w:lang w:eastAsia="zh-CN"/>
        </w:rPr>
        <w:t>☑ 至少 1 个限流 / 熔断场景已标注</w:t>
      </w:r>
    </w:p>
    <w:p w14:paraId="6092F155" w14:textId="77777777" w:rsidR="007D015D" w:rsidRDefault="00C659E1">
      <w:pPr>
        <w:pStyle w:val="a0"/>
        <w:spacing w:after="40"/>
        <w:ind w:left="283"/>
      </w:pPr>
      <w:r>
        <w:t>☑ 技术栈表格填写完整</w:t>
      </w:r>
    </w:p>
    <w:p w14:paraId="00412825" w14:textId="77777777" w:rsidR="007D015D" w:rsidRDefault="00C659E1">
      <w:pPr>
        <w:pStyle w:val="a0"/>
        <w:spacing w:after="40"/>
        <w:ind w:left="283"/>
        <w:rPr>
          <w:lang w:eastAsia="zh-CN"/>
        </w:rPr>
      </w:pPr>
      <w:r>
        <w:rPr>
          <w:lang w:eastAsia="zh-CN"/>
        </w:rPr>
        <w:t>☑ 竞品分析包含 2 个真实产品</w:t>
      </w:r>
    </w:p>
    <w:p w14:paraId="5EADB3E2" w14:textId="77777777" w:rsidR="007D015D" w:rsidRDefault="00C659E1">
      <w:pPr>
        <w:pStyle w:val="a0"/>
        <w:spacing w:after="40"/>
        <w:ind w:left="283"/>
      </w:pPr>
      <w:r>
        <w:t>☑ 风险表填写 3 条</w:t>
      </w:r>
    </w:p>
    <w:p w14:paraId="48DAD7E5" w14:textId="77777777" w:rsidR="007D015D" w:rsidRDefault="00C659E1">
      <w:pPr>
        <w:pStyle w:val="a0"/>
        <w:spacing w:after="40"/>
        <w:ind w:left="283"/>
        <w:rPr>
          <w:lang w:eastAsia="zh-CN"/>
        </w:rPr>
      </w:pPr>
      <w:r>
        <w:rPr>
          <w:lang w:eastAsia="zh-CN"/>
        </w:rPr>
        <w:t>☐ 单体版 Demo 尚未完成（当前阶段先完成选题报告 + 调研笔记）</w:t>
      </w:r>
    </w:p>
    <w:sectPr w:rsidR="007D015D" w:rsidSect="00034616">
      <w:footerReference w:type="default" r:id="rId12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4094B" w14:textId="77777777" w:rsidR="00C154E8" w:rsidRDefault="00C154E8">
      <w:pPr>
        <w:spacing w:after="0" w:line="240" w:lineRule="auto"/>
      </w:pPr>
      <w:r>
        <w:separator/>
      </w:r>
    </w:p>
  </w:endnote>
  <w:endnote w:type="continuationSeparator" w:id="0">
    <w:p w14:paraId="3255A7BA" w14:textId="77777777" w:rsidR="00C154E8" w:rsidRDefault="00C15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CFBD9" w14:textId="77777777" w:rsidR="007D015D" w:rsidRDefault="00C659E1">
    <w:pPr>
      <w:pStyle w:val="a7"/>
      <w:jc w:val="center"/>
      <w:rPr>
        <w:lang w:eastAsia="zh-CN"/>
      </w:rPr>
    </w:pPr>
    <w:r>
      <w:rPr>
        <w:color w:val="646464"/>
        <w:sz w:val="17"/>
        <w:lang w:eastAsia="zh-CN"/>
      </w:rPr>
      <w:t>微服务课程项目文档 · 英语自适应学习路径推荐平台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A1AD0" w14:textId="77777777" w:rsidR="00C154E8" w:rsidRDefault="00C154E8">
      <w:pPr>
        <w:spacing w:after="0" w:line="240" w:lineRule="auto"/>
      </w:pPr>
      <w:r>
        <w:separator/>
      </w:r>
    </w:p>
  </w:footnote>
  <w:footnote w:type="continuationSeparator" w:id="0">
    <w:p w14:paraId="263E6317" w14:textId="77777777" w:rsidR="00C154E8" w:rsidRDefault="00C15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1E9"/>
    <w:rsid w:val="00716F1C"/>
    <w:rsid w:val="007D015D"/>
    <w:rsid w:val="00AA1D8D"/>
    <w:rsid w:val="00AF427F"/>
    <w:rsid w:val="00B3358D"/>
    <w:rsid w:val="00B47730"/>
    <w:rsid w:val="00BA6C21"/>
    <w:rsid w:val="00C154E8"/>
    <w:rsid w:val="00C659E1"/>
    <w:rsid w:val="00CB0664"/>
    <w:rsid w:val="00FB4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F6DB1"/>
  <w14:defaultImageDpi w14:val="300"/>
  <w15:docId w15:val="{0DECDDDA-1EB4-43DD-8CD8-C0B4961E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B4672"/>
    <w:pPr>
      <w:keepNext/>
      <w:keepLines/>
      <w:spacing w:before="200" w:after="120"/>
      <w:outlineLvl w:val="0"/>
    </w:pPr>
    <w:rPr>
      <w:rFonts w:asciiTheme="majorHAnsi" w:eastAsia="宋体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B4672"/>
    <w:pPr>
      <w:keepNext/>
      <w:keepLines/>
      <w:spacing w:before="160"/>
      <w:outlineLvl w:val="1"/>
    </w:pPr>
    <w:rPr>
      <w:rFonts w:asciiTheme="majorHAnsi" w:eastAsia="宋体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B4672"/>
    <w:rPr>
      <w:rFonts w:asciiTheme="majorHAnsi" w:eastAsia="宋体" w:hAnsiTheme="majorHAnsi" w:cstheme="majorBidi"/>
      <w:b/>
      <w:bCs/>
      <w:color w:val="1F4E79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B4672"/>
    <w:rPr>
      <w:rFonts w:asciiTheme="majorHAnsi" w:eastAsia="宋体" w:hAnsiTheme="majorHAnsi" w:cstheme="majorBidi"/>
      <w:b/>
      <w:bCs/>
      <w:color w:val="2E74B5"/>
      <w:sz w:val="25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B467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微软雅黑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B4672"/>
    <w:rPr>
      <w:rFonts w:asciiTheme="majorHAnsi" w:eastAsia="微软雅黑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Jackie</cp:lastModifiedBy>
  <cp:revision>7</cp:revision>
  <dcterms:created xsi:type="dcterms:W3CDTF">2013-12-23T23:15:00Z</dcterms:created>
  <dcterms:modified xsi:type="dcterms:W3CDTF">2026-09-13T06:58:00Z</dcterms:modified>
  <cp:category/>
</cp:coreProperties>
</file>