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5417D" w14:textId="77777777" w:rsidR="00C70CBE" w:rsidRDefault="00C70CBE" w:rsidP="00C70CBE">
      <w:pPr>
        <w:spacing w:line="360" w:lineRule="auto"/>
        <w:jc w:val="both"/>
        <w:rPr>
          <w:rFonts w:cstheme="minorHAnsi"/>
          <w:b/>
          <w:i/>
          <w:color w:val="538135" w:themeColor="accent6" w:themeShade="BF"/>
          <w:sz w:val="48"/>
          <w:szCs w:val="48"/>
        </w:rPr>
      </w:pPr>
      <w:r>
        <w:rPr>
          <w:rFonts w:cstheme="minorHAnsi"/>
          <w:b/>
          <w:color w:val="538135" w:themeColor="accent6" w:themeShade="BF"/>
          <w:sz w:val="48"/>
          <w:szCs w:val="48"/>
        </w:rPr>
        <w:fldChar w:fldCharType="begin"/>
      </w:r>
      <w:r>
        <w:rPr>
          <w:rFonts w:cstheme="minorHAnsi"/>
          <w:b/>
          <w:color w:val="538135" w:themeColor="accent6" w:themeShade="BF"/>
          <w:sz w:val="48"/>
          <w:szCs w:val="48"/>
        </w:rPr>
        <w:instrText xml:space="preserve"> DOCVARIABLE  ClientName  \* MERGEFORMAT </w:instrText>
      </w:r>
      <w:r>
        <w:rPr>
          <w:rFonts w:cstheme="minorHAnsi"/>
          <w:b/>
          <w:color w:val="538135" w:themeColor="accent6" w:themeShade="BF"/>
          <w:sz w:val="48"/>
          <w:szCs w:val="48"/>
        </w:rPr>
        <w:fldChar w:fldCharType="separate"/>
      </w:r>
      <w:r>
        <w:rPr>
          <w:rFonts w:cstheme="minorHAnsi"/>
          <w:b/>
          <w:color w:val="538135" w:themeColor="accent6" w:themeShade="BF"/>
          <w:sz w:val="48"/>
          <w:szCs w:val="48"/>
        </w:rPr>
        <w:t>XXX Company</w:t>
      </w:r>
      <w:r>
        <w:rPr>
          <w:rFonts w:cstheme="minorHAnsi"/>
          <w:b/>
          <w:color w:val="538135" w:themeColor="accent6" w:themeShade="BF"/>
          <w:sz w:val="48"/>
          <w:szCs w:val="48"/>
        </w:rPr>
        <w:fldChar w:fldCharType="end"/>
      </w:r>
    </w:p>
    <w:p w14:paraId="637E4295" w14:textId="77777777" w:rsidR="00C70CBE" w:rsidRDefault="00C70CBE" w:rsidP="00C70CBE">
      <w:pPr>
        <w:spacing w:line="360" w:lineRule="auto"/>
        <w:jc w:val="both"/>
        <w:rPr>
          <w:rFonts w:cstheme="minorHAnsi"/>
          <w:color w:val="E0301E"/>
          <w:sz w:val="40"/>
          <w:szCs w:val="44"/>
        </w:rPr>
      </w:pPr>
    </w:p>
    <w:p w14:paraId="7DCD36CD" w14:textId="77777777" w:rsidR="00C70CBE" w:rsidRDefault="00C70CBE" w:rsidP="00C70CBE">
      <w:pPr>
        <w:spacing w:line="360" w:lineRule="auto"/>
        <w:jc w:val="both"/>
        <w:rPr>
          <w:color w:val="E0301E"/>
          <w:sz w:val="40"/>
          <w:szCs w:val="40"/>
        </w:rPr>
      </w:pPr>
      <w:r>
        <w:rPr>
          <w:color w:val="E0301E"/>
          <w:sz w:val="40"/>
          <w:szCs w:val="40"/>
        </w:rPr>
        <w:t>Report on the Provision of Penetration Test Service for {{task_name}} {{component}}</w:t>
      </w:r>
    </w:p>
    <w:p w14:paraId="44BC4D29" w14:textId="77777777" w:rsidR="00C70CBE" w:rsidRDefault="00C70CBE" w:rsidP="00C70CBE">
      <w:pPr>
        <w:spacing w:line="360" w:lineRule="auto"/>
        <w:jc w:val="both"/>
        <w:rPr>
          <w:rFonts w:cstheme="minorHAnsi"/>
          <w:color w:val="E0301E"/>
          <w:sz w:val="40"/>
          <w:szCs w:val="44"/>
        </w:rPr>
      </w:pPr>
    </w:p>
    <w:p w14:paraId="0522B11B" w14:textId="20E0B1F0" w:rsidR="006C5ACF" w:rsidRDefault="00C70CBE" w:rsidP="00C70CBE">
      <w:pPr>
        <w:rPr>
          <w:color w:val="A44E00"/>
          <w:sz w:val="32"/>
          <w:szCs w:val="32"/>
        </w:rPr>
      </w:pPr>
      <w:r>
        <w:rPr>
          <w:color w:val="A44E00"/>
          <w:sz w:val="32"/>
          <w:szCs w:val="32"/>
        </w:rPr>
        <w:t>{</w:t>
      </w:r>
      <w:r w:rsidRPr="00D03368">
        <w:rPr>
          <w:color w:val="A44E00"/>
          <w:sz w:val="32"/>
          <w:szCs w:val="32"/>
        </w:rPr>
        <w:t>{today</w:t>
      </w:r>
      <w:r>
        <w:rPr>
          <w:color w:val="A44E00"/>
          <w:sz w:val="32"/>
          <w:szCs w:val="32"/>
        </w:rPr>
        <w:t>}}</w:t>
      </w:r>
    </w:p>
    <w:p w14:paraId="6716F7A9" w14:textId="7728066D" w:rsidR="00AF0367" w:rsidRDefault="00AF0367" w:rsidP="00C70CBE">
      <w:pPr>
        <w:rPr>
          <w:color w:val="A44E00"/>
          <w:sz w:val="32"/>
          <w:szCs w:val="32"/>
        </w:rPr>
      </w:pPr>
    </w:p>
    <w:p w14:paraId="643AE1FE" w14:textId="77777777" w:rsidR="00AF0367" w:rsidRDefault="00AF0367" w:rsidP="00AF0367">
      <w:pPr>
        <w:pStyle w:val="Heading1"/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rPr>
          <w:rFonts w:asciiTheme="minorHAnsi" w:hAnsiTheme="minorHAnsi" w:cstheme="minorBidi"/>
          <w:sz w:val="20"/>
          <w:szCs w:val="20"/>
        </w:rPr>
      </w:pPr>
      <w:r>
        <w:rPr>
          <w:rFonts w:asciiTheme="minorHAnsi" w:hAnsiTheme="minorHAnsi" w:cstheme="minorBidi"/>
          <w:sz w:val="20"/>
          <w:szCs w:val="20"/>
        </w:rPr>
        <w:t>Executive Summary</w:t>
      </w:r>
    </w:p>
    <w:p w14:paraId="41FCC65C" w14:textId="77777777" w:rsidR="00AF0367" w:rsidRDefault="00AF0367" w:rsidP="00AF0367">
      <w:pPr>
        <w:pStyle w:val="Heading2"/>
        <w:spacing w:line="360" w:lineRule="auto"/>
        <w:rPr>
          <w:rFonts w:asciiTheme="minorHAnsi" w:hAnsiTheme="minorHAnsi" w:cstheme="minorBidi"/>
          <w:sz w:val="20"/>
          <w:szCs w:val="20"/>
        </w:rPr>
      </w:pPr>
      <w:bookmarkStart w:id="0" w:name="_Toc4443662"/>
      <w:r>
        <w:rPr>
          <w:rFonts w:asciiTheme="minorHAnsi" w:hAnsiTheme="minorHAnsi" w:cstheme="minorBidi"/>
          <w:sz w:val="20"/>
          <w:szCs w:val="20"/>
        </w:rPr>
        <w:t>Introduction</w:t>
      </w:r>
      <w:bookmarkEnd w:id="0"/>
    </w:p>
    <w:p w14:paraId="19527F48" w14:textId="77777777" w:rsidR="00AF0367" w:rsidRDefault="00AF0367" w:rsidP="00AF0367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  <w:highlight w:val="yellow"/>
        </w:rPr>
      </w:pPr>
      <w:r>
        <w:rPr>
          <w:sz w:val="20"/>
          <w:szCs w:val="20"/>
        </w:rPr>
        <w:t>We, Information security management (hereinafter known as “ISM”), have completed the Penetration Test Services (“the Assessment”) for {</w:t>
      </w:r>
      <w:r>
        <w:rPr>
          <w:b/>
          <w:bCs/>
          <w:sz w:val="20"/>
          <w:szCs w:val="20"/>
        </w:rPr>
        <w:t xml:space="preserve">{task_name}} </w:t>
      </w:r>
      <w:r>
        <w:rPr>
          <w:sz w:val="20"/>
          <w:szCs w:val="20"/>
        </w:rPr>
        <w:t>in accordance with our statement of work. Our assessment was performed in {{start_month}} {{start_year}} and follow-up verification was not completed at the time of report issuance.</w:t>
      </w:r>
    </w:p>
    <w:p w14:paraId="0CE9A80E" w14:textId="77777777" w:rsidR="00AF0367" w:rsidRDefault="00AF0367" w:rsidP="00AF0367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0"/>
          <w:szCs w:val="20"/>
          <w:highlight w:val="cyan"/>
        </w:rPr>
      </w:pPr>
    </w:p>
    <w:p w14:paraId="7AE0CBB8" w14:textId="77777777" w:rsidR="00AF0367" w:rsidRDefault="00AF0367" w:rsidP="00AF0367">
      <w:pPr>
        <w:spacing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objective of the Assessment was to identify technical security weaknesses on the applications and systems in the 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DOCVARIABLE  ClientShortName  \* MERGEFORMAT </w:instrText>
      </w:r>
      <w:r>
        <w:rPr>
          <w:rFonts w:cstheme="minorHAnsi"/>
          <w:sz w:val="20"/>
          <w:szCs w:val="20"/>
        </w:rPr>
        <w:fldChar w:fldCharType="separate"/>
      </w:r>
      <w:r>
        <w:rPr>
          <w:rFonts w:cstheme="minorHAnsi"/>
          <w:sz w:val="20"/>
          <w:szCs w:val="20"/>
        </w:rPr>
        <w:t>XXX</w:t>
      </w:r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 xml:space="preserve">’s networks. Practical recommendations were subsequently provided to assist 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DOCVARIABLE  ClientShortName  \* MERGEFORMAT </w:instrText>
      </w:r>
      <w:r>
        <w:rPr>
          <w:rFonts w:cstheme="minorHAnsi"/>
          <w:sz w:val="20"/>
          <w:szCs w:val="20"/>
        </w:rPr>
        <w:fldChar w:fldCharType="separate"/>
      </w:r>
      <w:r>
        <w:rPr>
          <w:rFonts w:cstheme="minorHAnsi"/>
          <w:sz w:val="20"/>
          <w:szCs w:val="20"/>
        </w:rPr>
        <w:t>XXX</w:t>
      </w:r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 xml:space="preserve"> in addressing the identified gaps. </w:t>
      </w:r>
    </w:p>
    <w:p w14:paraId="1CF4393F" w14:textId="77777777" w:rsidR="00AF0367" w:rsidRDefault="00AF0367" w:rsidP="00AF0367">
      <w:pPr>
        <w:spacing w:line="276" w:lineRule="auto"/>
        <w:jc w:val="both"/>
        <w:rPr>
          <w:rFonts w:cstheme="minorHAnsi"/>
          <w:sz w:val="20"/>
          <w:szCs w:val="20"/>
          <w:highlight w:val="cyan"/>
        </w:rPr>
      </w:pPr>
    </w:p>
    <w:p w14:paraId="6044F2D6" w14:textId="77777777" w:rsidR="00AF0367" w:rsidRDefault="00AF0367" w:rsidP="00AF0367">
      <w:pPr>
        <w:autoSpaceDE w:val="0"/>
        <w:autoSpaceDN w:val="0"/>
        <w:adjustRightInd w:val="0"/>
        <w:spacing w:line="276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During the course of the work, we have discussed our findings and recommendations with the </w:t>
      </w:r>
      <w:r>
        <w:rPr>
          <w:rFonts w:cstheme="minorHAnsi"/>
          <w:sz w:val="20"/>
          <w:szCs w:val="20"/>
        </w:rPr>
        <w:fldChar w:fldCharType="begin"/>
      </w:r>
      <w:r>
        <w:rPr>
          <w:rFonts w:cstheme="minorHAnsi"/>
          <w:sz w:val="20"/>
          <w:szCs w:val="20"/>
        </w:rPr>
        <w:instrText xml:space="preserve"> DOCVARIABLE  ClientShortName  \* MERGEFORMAT </w:instrText>
      </w:r>
      <w:r>
        <w:rPr>
          <w:rFonts w:cstheme="minorHAnsi"/>
          <w:sz w:val="20"/>
          <w:szCs w:val="20"/>
        </w:rPr>
        <w:fldChar w:fldCharType="separate"/>
      </w:r>
      <w:r>
        <w:rPr>
          <w:rFonts w:cstheme="minorHAnsi"/>
          <w:sz w:val="20"/>
          <w:szCs w:val="20"/>
        </w:rPr>
        <w:t>XXX</w:t>
      </w:r>
      <w:r>
        <w:rPr>
          <w:rFonts w:cstheme="minorHAnsi"/>
          <w:sz w:val="20"/>
          <w:szCs w:val="20"/>
        </w:rPr>
        <w:fldChar w:fldCharType="end"/>
      </w:r>
      <w:r>
        <w:rPr>
          <w:rFonts w:cstheme="minorHAnsi"/>
          <w:sz w:val="20"/>
          <w:szCs w:val="20"/>
        </w:rPr>
        <w:t xml:space="preserve"> IT team.</w:t>
      </w:r>
    </w:p>
    <w:p w14:paraId="5024EA7C" w14:textId="77777777" w:rsidR="00AF0367" w:rsidRDefault="00AF0367" w:rsidP="00AF0367">
      <w:pPr>
        <w:spacing w:line="360" w:lineRule="auto"/>
        <w:jc w:val="both"/>
        <w:rPr>
          <w:rFonts w:cstheme="minorHAnsi"/>
          <w:sz w:val="20"/>
          <w:szCs w:val="20"/>
        </w:rPr>
      </w:pPr>
    </w:p>
    <w:p w14:paraId="334482B8" w14:textId="77777777" w:rsidR="00AF0367" w:rsidRDefault="00AF0367" w:rsidP="00AF0367">
      <w:pPr>
        <w:pStyle w:val="Heading2"/>
        <w:spacing w:line="360" w:lineRule="auto"/>
        <w:rPr>
          <w:rFonts w:asciiTheme="minorHAnsi" w:hAnsiTheme="minorHAnsi" w:cstheme="minorBidi"/>
          <w:sz w:val="20"/>
          <w:szCs w:val="20"/>
        </w:rPr>
      </w:pPr>
      <w:bookmarkStart w:id="1" w:name="_Toc4443663"/>
      <w:r>
        <w:rPr>
          <w:rFonts w:asciiTheme="minorHAnsi" w:hAnsiTheme="minorHAnsi" w:cstheme="minorBidi"/>
          <w:sz w:val="20"/>
          <w:szCs w:val="20"/>
        </w:rPr>
        <w:t>Key Findings</w:t>
      </w:r>
      <w:bookmarkEnd w:id="1"/>
    </w:p>
    <w:p w14:paraId="6657A75B" w14:textId="77777777" w:rsidR="00AF0367" w:rsidRDefault="00AF0367" w:rsidP="00AF0367">
      <w:pPr>
        <w:spacing w:line="360" w:lineRule="auto"/>
        <w:jc w:val="both"/>
        <w:rPr>
          <w:sz w:val="20"/>
          <w:szCs w:val="20"/>
          <w:lang w:val="vi-VN"/>
        </w:rPr>
      </w:pPr>
      <w:r>
        <w:rPr>
          <w:sz w:val="20"/>
          <w:szCs w:val="20"/>
        </w:rPr>
        <w:t xml:space="preserve">From the assessment, we have identified a total of </w:t>
      </w:r>
      <w:r w:rsidRPr="006A1B88">
        <w:rPr>
          <w:b/>
          <w:bCs/>
          <w:noProof/>
          <w:color w:val="FF0000"/>
          <w:sz w:val="20"/>
          <w:szCs w:val="20"/>
          <w:lang w:val="en-US"/>
        </w:rPr>
        <w:t>{</w:t>
      </w:r>
      <w:r>
        <w:rPr>
          <w:b/>
          <w:bCs/>
          <w:noProof/>
          <w:color w:val="FF0000"/>
          <w:sz w:val="20"/>
          <w:szCs w:val="20"/>
          <w:lang w:val="en-US"/>
        </w:rPr>
        <w:t>{</w:t>
      </w:r>
      <w:r w:rsidRPr="006A1B88">
        <w:rPr>
          <w:b/>
          <w:bCs/>
          <w:noProof/>
          <w:color w:val="FF0000"/>
          <w:sz w:val="20"/>
          <w:szCs w:val="20"/>
          <w:lang w:val="en-US"/>
        </w:rPr>
        <w:t>total_vulnerabilities</w:t>
      </w:r>
      <w:r>
        <w:rPr>
          <w:b/>
          <w:bCs/>
          <w:noProof/>
          <w:color w:val="FF0000"/>
          <w:sz w:val="20"/>
          <w:szCs w:val="20"/>
          <w:lang w:val="en-US"/>
        </w:rPr>
        <w:t>}</w:t>
      </w:r>
      <w:r w:rsidRPr="006A1B88">
        <w:rPr>
          <w:b/>
          <w:bCs/>
          <w:noProof/>
          <w:color w:val="FF0000"/>
          <w:sz w:val="20"/>
          <w:szCs w:val="20"/>
          <w:lang w:val="en-US"/>
        </w:rPr>
        <w:t>}</w:t>
      </w:r>
      <w:r w:rsidRPr="006A1B88">
        <w:rPr>
          <w:b/>
          <w:bCs/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 xml:space="preserve">Issues. Our findings are summarized below and the detailed findings can be found in </w:t>
      </w:r>
      <w:r>
        <w:rPr>
          <w:b/>
          <w:bCs/>
          <w:sz w:val="20"/>
          <w:szCs w:val="20"/>
        </w:rPr>
        <w:t>Appendix A</w:t>
      </w:r>
      <w:r>
        <w:rPr>
          <w:sz w:val="20"/>
          <w:szCs w:val="20"/>
        </w:rPr>
        <w:t xml:space="preserve">. We have discussed our findings with the relevant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DOCVARIABLE  ClientShortName  \* MERGEFORMAT </w:instrText>
      </w:r>
      <w:r>
        <w:rPr>
          <w:sz w:val="20"/>
          <w:szCs w:val="20"/>
        </w:rPr>
        <w:fldChar w:fldCharType="separate"/>
      </w:r>
      <w:r>
        <w:rPr>
          <w:sz w:val="20"/>
          <w:szCs w:val="20"/>
        </w:rPr>
        <w:t>XXX</w: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staff and their comments are incorporated into this report. </w:t>
      </w:r>
    </w:p>
    <w:p w14:paraId="2534C32D" w14:textId="77777777" w:rsidR="00AF0367" w:rsidRDefault="00AF0367" w:rsidP="00AF0367">
      <w:pPr>
        <w:pStyle w:val="Heading2"/>
        <w:spacing w:line="360" w:lineRule="auto"/>
        <w:rPr>
          <w:rFonts w:asciiTheme="minorHAnsi" w:hAnsiTheme="minorHAnsi" w:cstheme="minorBidi"/>
          <w:sz w:val="20"/>
          <w:szCs w:val="20"/>
        </w:rPr>
      </w:pPr>
      <w:bookmarkStart w:id="2" w:name="_Toc4443664"/>
      <w:r>
        <w:rPr>
          <w:rFonts w:asciiTheme="minorHAnsi" w:hAnsiTheme="minorHAnsi" w:cstheme="minorBidi"/>
          <w:sz w:val="20"/>
          <w:szCs w:val="20"/>
        </w:rPr>
        <w:t>Summary of Findings</w:t>
      </w:r>
      <w:bookmarkEnd w:id="2"/>
    </w:p>
    <w:p w14:paraId="743057BB" w14:textId="77777777" w:rsidR="00AF0367" w:rsidRDefault="00AF0367" w:rsidP="00AF0367">
      <w:pPr>
        <w:spacing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total number of findings and their associated risk ratings are summarised below. </w:t>
      </w:r>
    </w:p>
    <w:p w14:paraId="7DA29E96" w14:textId="77777777" w:rsidR="00AF0367" w:rsidRDefault="00AF0367" w:rsidP="00AF0367">
      <w:pPr>
        <w:spacing w:line="360" w:lineRule="auto"/>
        <w:jc w:val="both"/>
        <w:rPr>
          <w:rFonts w:cstheme="minorHAnsi"/>
          <w:sz w:val="20"/>
          <w:szCs w:val="20"/>
        </w:rPr>
      </w:pPr>
    </w:p>
    <w:tbl>
      <w:tblPr>
        <w:tblW w:w="9180" w:type="dxa"/>
        <w:tblInd w:w="-1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20"/>
        <w:gridCol w:w="1110"/>
        <w:gridCol w:w="1235"/>
        <w:gridCol w:w="1495"/>
        <w:gridCol w:w="1194"/>
        <w:gridCol w:w="1463"/>
        <w:gridCol w:w="1818"/>
      </w:tblGrid>
      <w:tr w:rsidR="00AF0367" w14:paraId="2F0510D2" w14:textId="77777777" w:rsidTr="00EB2256">
        <w:trPr>
          <w:trHeight w:val="297"/>
        </w:trPr>
        <w:tc>
          <w:tcPr>
            <w:tcW w:w="2431" w:type="dxa"/>
            <w:vMerge w:val="restart"/>
            <w:shd w:val="clear" w:color="auto" w:fill="538135" w:themeFill="accent6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AAD1DB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Bid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Bidi"/>
                <w:b/>
                <w:bCs/>
                <w:color w:val="FFFFFF" w:themeColor="background1"/>
                <w:sz w:val="20"/>
                <w:szCs w:val="20"/>
              </w:rPr>
              <w:t>Area of Work</w:t>
            </w:r>
          </w:p>
        </w:tc>
        <w:tc>
          <w:tcPr>
            <w:tcW w:w="5422" w:type="dxa"/>
            <w:gridSpan w:val="5"/>
            <w:shd w:val="clear" w:color="auto" w:fill="538135" w:themeFill="accent6" w:themeFillShade="BF"/>
          </w:tcPr>
          <w:p w14:paraId="4E41B804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Risk Rating</w:t>
            </w:r>
          </w:p>
        </w:tc>
        <w:tc>
          <w:tcPr>
            <w:tcW w:w="1327" w:type="dxa"/>
            <w:vMerge w:val="restart"/>
            <w:shd w:val="clear" w:color="auto" w:fill="538135" w:themeFill="accent6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A3D5C27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HAnsi"/>
                <w:sz w:val="20"/>
                <w:szCs w:val="20"/>
                <w:lang w:eastAsia="en-US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Total</w:t>
            </w:r>
          </w:p>
        </w:tc>
      </w:tr>
      <w:tr w:rsidR="00AF0367" w14:paraId="75150435" w14:textId="77777777" w:rsidTr="00EB2256">
        <w:trPr>
          <w:trHeight w:val="341"/>
        </w:trPr>
        <w:tc>
          <w:tcPr>
            <w:tcW w:w="2431" w:type="dxa"/>
            <w:vMerge/>
            <w:vAlign w:val="center"/>
          </w:tcPr>
          <w:p w14:paraId="70631B28" w14:textId="77777777" w:rsidR="00AF0367" w:rsidRDefault="00AF0367" w:rsidP="00EB2256">
            <w:pPr>
              <w:pStyle w:val="BodyText"/>
              <w:spacing w:after="0" w:line="360" w:lineRule="auto"/>
              <w:jc w:val="both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99" w:type="dxa"/>
            <w:tcBorders>
              <w:bottom w:val="single" w:sz="4" w:space="0" w:color="FFFFFF" w:themeColor="background1"/>
            </w:tcBorders>
            <w:shd w:val="clear" w:color="auto" w:fill="538135" w:themeFill="accent6" w:themeFillShade="BF"/>
            <w:vAlign w:val="center"/>
          </w:tcPr>
          <w:p w14:paraId="2515C9B0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Bidi"/>
                <w:color w:val="FFFFFF" w:themeColor="background1"/>
                <w:sz w:val="20"/>
                <w:szCs w:val="20"/>
              </w:rPr>
            </w:pPr>
            <w:r>
              <w:rPr>
                <w:rFonts w:cstheme="minorBidi"/>
                <w:color w:val="FFFFFF" w:themeColor="background1"/>
                <w:sz w:val="20"/>
                <w:szCs w:val="20"/>
              </w:rPr>
              <w:t xml:space="preserve"> Critical</w:t>
            </w:r>
          </w:p>
        </w:tc>
        <w:tc>
          <w:tcPr>
            <w:tcW w:w="973" w:type="dxa"/>
            <w:tcBorders>
              <w:bottom w:val="single" w:sz="4" w:space="0" w:color="FFFFFF" w:themeColor="background1"/>
            </w:tcBorders>
            <w:shd w:val="clear" w:color="auto" w:fill="538135" w:themeFill="accent6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FE73E07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Bidi"/>
                <w:color w:val="FFFFFF" w:themeColor="background1"/>
                <w:sz w:val="20"/>
                <w:szCs w:val="20"/>
              </w:rPr>
            </w:pPr>
            <w:r>
              <w:rPr>
                <w:rFonts w:cstheme="minorBidi"/>
                <w:color w:val="FFFFFF" w:themeColor="background1"/>
                <w:sz w:val="20"/>
                <w:szCs w:val="20"/>
              </w:rPr>
              <w:t>High</w:t>
            </w:r>
          </w:p>
        </w:tc>
        <w:tc>
          <w:tcPr>
            <w:tcW w:w="1084" w:type="dxa"/>
            <w:tcBorders>
              <w:bottom w:val="single" w:sz="4" w:space="0" w:color="FFFFFF" w:themeColor="background1"/>
            </w:tcBorders>
            <w:shd w:val="clear" w:color="auto" w:fill="538135" w:themeFill="accent6" w:themeFillShade="BF"/>
            <w:tcMar>
              <w:top w:w="72" w:type="dxa"/>
              <w:left w:w="115" w:type="dxa"/>
              <w:bottom w:w="72" w:type="dxa"/>
              <w:right w:w="115" w:type="dxa"/>
            </w:tcMar>
            <w:vAlign w:val="center"/>
          </w:tcPr>
          <w:p w14:paraId="75436B41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Bidi"/>
                <w:color w:val="FFFFFF" w:themeColor="background1"/>
                <w:sz w:val="20"/>
                <w:szCs w:val="20"/>
                <w:lang w:eastAsia="en-US"/>
              </w:rPr>
            </w:pPr>
            <w:r>
              <w:rPr>
                <w:rFonts w:cstheme="minorBidi"/>
                <w:color w:val="FFFFFF" w:themeColor="background1"/>
                <w:sz w:val="20"/>
                <w:szCs w:val="20"/>
              </w:rPr>
              <w:t>Medium</w:t>
            </w:r>
          </w:p>
        </w:tc>
        <w:tc>
          <w:tcPr>
            <w:tcW w:w="986" w:type="dxa"/>
            <w:tcBorders>
              <w:bottom w:val="single" w:sz="4" w:space="0" w:color="FFFFFF" w:themeColor="background1"/>
            </w:tcBorders>
            <w:shd w:val="clear" w:color="auto" w:fill="538135" w:themeFill="accent6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769F37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Bidi"/>
                <w:color w:val="FFFFFF" w:themeColor="background1"/>
                <w:sz w:val="20"/>
                <w:szCs w:val="20"/>
                <w:lang w:eastAsia="en-US"/>
              </w:rPr>
            </w:pPr>
            <w:r>
              <w:rPr>
                <w:rFonts w:cstheme="minorBidi"/>
                <w:color w:val="FFFFFF" w:themeColor="background1"/>
                <w:sz w:val="20"/>
                <w:szCs w:val="20"/>
              </w:rPr>
              <w:t>Low</w:t>
            </w:r>
          </w:p>
        </w:tc>
        <w:tc>
          <w:tcPr>
            <w:tcW w:w="1380" w:type="dxa"/>
            <w:tcBorders>
              <w:bottom w:val="single" w:sz="4" w:space="0" w:color="FFFFFF" w:themeColor="background1"/>
            </w:tcBorders>
            <w:shd w:val="clear" w:color="auto" w:fill="538135" w:themeFill="accent6" w:themeFillShade="BF"/>
            <w:vAlign w:val="center"/>
          </w:tcPr>
          <w:p w14:paraId="7FC6CB88" w14:textId="77777777" w:rsidR="00AF0367" w:rsidRDefault="00AF0367" w:rsidP="00EB2256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color w:val="FFFFFF" w:themeColor="background1"/>
                <w:sz w:val="20"/>
                <w:szCs w:val="20"/>
              </w:rPr>
              <w:t>Recommend</w:t>
            </w:r>
          </w:p>
        </w:tc>
        <w:tc>
          <w:tcPr>
            <w:tcW w:w="1327" w:type="dxa"/>
            <w:vMerge/>
            <w:vAlign w:val="center"/>
          </w:tcPr>
          <w:p w14:paraId="087B1659" w14:textId="77777777" w:rsidR="00AF0367" w:rsidRDefault="00AF0367" w:rsidP="00EB225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AF0367" w14:paraId="08D26E5D" w14:textId="77777777" w:rsidTr="00EB2256">
        <w:trPr>
          <w:trHeight w:val="630"/>
        </w:trPr>
        <w:tc>
          <w:tcPr>
            <w:tcW w:w="2431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4F6814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lang w:eastAsia="en-US" w:bidi="en-US"/>
              </w:rPr>
            </w:pPr>
            <w:r>
              <w:rPr>
                <w:rFonts w:eastAsiaTheme="minorEastAsia" w:cstheme="minorHAnsi"/>
                <w:b/>
                <w:sz w:val="20"/>
                <w:szCs w:val="20"/>
                <w:lang w:eastAsia="en-US" w:bidi="en-US"/>
              </w:rPr>
              <w:lastRenderedPageBreak/>
              <w:t>{</w:t>
            </w:r>
            <w:r w:rsidRPr="00CA1CE5">
              <w:rPr>
                <w:rFonts w:eastAsiaTheme="minorEastAsia" w:cstheme="minorHAnsi"/>
                <w:b/>
                <w:sz w:val="20"/>
                <w:szCs w:val="20"/>
                <w:lang w:eastAsia="en-US" w:bidi="en-US"/>
              </w:rPr>
              <w:t>{task_name}</w:t>
            </w:r>
            <w:r>
              <w:rPr>
                <w:rFonts w:eastAsiaTheme="minorEastAsia" w:cstheme="minorHAnsi"/>
                <w:b/>
                <w:sz w:val="20"/>
                <w:szCs w:val="20"/>
                <w:lang w:eastAsia="en-US" w:bidi="en-US"/>
              </w:rPr>
              <w:t>}</w:t>
            </w:r>
            <w:r>
              <w:rPr>
                <w:rFonts w:eastAsiaTheme="minorEastAsia" w:cstheme="minorHAnsi"/>
                <w:bCs/>
                <w:sz w:val="20"/>
                <w:szCs w:val="20"/>
                <w:lang w:eastAsia="en-US" w:bidi="en-US"/>
              </w:rPr>
              <w:t xml:space="preserve"> {{component}} Penetration Testing</w:t>
            </w:r>
          </w:p>
        </w:tc>
        <w:tc>
          <w:tcPr>
            <w:tcW w:w="999" w:type="dxa"/>
            <w:shd w:val="clear" w:color="auto" w:fill="E2EFD9" w:themeFill="accent6" w:themeFillTint="33"/>
            <w:vAlign w:val="center"/>
          </w:tcPr>
          <w:p w14:paraId="7B58A6CC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HAns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eastAsia="en-US"/>
              </w:rPr>
              <w:t>{{count_critical}}</w:t>
            </w:r>
          </w:p>
        </w:tc>
        <w:tc>
          <w:tcPr>
            <w:tcW w:w="973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03D0A8" w14:textId="77777777" w:rsidR="00AF0367" w:rsidRDefault="00AF0367" w:rsidP="00EB2256">
            <w:pPr>
              <w:pStyle w:val="BodyText"/>
              <w:spacing w:after="0" w:line="360" w:lineRule="auto"/>
              <w:jc w:val="center"/>
            </w:pPr>
            <w:r>
              <w:rPr>
                <w:rFonts w:cstheme="minorBidi"/>
                <w:b/>
                <w:bCs/>
                <w:sz w:val="20"/>
                <w:szCs w:val="20"/>
                <w:lang w:eastAsia="en-US"/>
              </w:rPr>
              <w:t>{{count_high}}</w:t>
            </w:r>
          </w:p>
        </w:tc>
        <w:tc>
          <w:tcPr>
            <w:tcW w:w="1084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46869EB" w14:textId="77777777" w:rsidR="00AF0367" w:rsidRDefault="00AF0367" w:rsidP="00EB2256">
            <w:pPr>
              <w:pStyle w:val="BodyText"/>
              <w:spacing w:after="0" w:line="360" w:lineRule="auto"/>
              <w:jc w:val="center"/>
            </w:pPr>
            <w:r>
              <w:rPr>
                <w:rFonts w:cstheme="minorBidi"/>
                <w:b/>
                <w:bCs/>
                <w:sz w:val="20"/>
                <w:szCs w:val="20"/>
                <w:lang w:eastAsia="en-US"/>
              </w:rPr>
              <w:t>{{count_medium}}</w:t>
            </w:r>
          </w:p>
        </w:tc>
        <w:tc>
          <w:tcPr>
            <w:tcW w:w="986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4B40848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HAnsi"/>
                <w:b/>
                <w:bCs/>
                <w:sz w:val="20"/>
                <w:szCs w:val="20"/>
                <w:lang w:eastAsia="en-US"/>
              </w:rPr>
            </w:pPr>
            <w:r>
              <w:rPr>
                <w:rFonts w:cstheme="minorBidi"/>
                <w:b/>
                <w:bCs/>
                <w:sz w:val="20"/>
                <w:szCs w:val="20"/>
                <w:lang w:eastAsia="en-US"/>
              </w:rPr>
              <w:t>{{count_low}}</w:t>
            </w:r>
          </w:p>
        </w:tc>
        <w:tc>
          <w:tcPr>
            <w:tcW w:w="1380" w:type="dxa"/>
            <w:shd w:val="clear" w:color="auto" w:fill="E2EFD9" w:themeFill="accent6" w:themeFillTint="33"/>
            <w:vAlign w:val="center"/>
          </w:tcPr>
          <w:p w14:paraId="09AE7692" w14:textId="77777777" w:rsidR="00AF0367" w:rsidRDefault="00AF0367" w:rsidP="00EB2256">
            <w:pPr>
              <w:pStyle w:val="BodyText"/>
              <w:spacing w:after="0" w:line="360" w:lineRule="auto"/>
              <w:jc w:val="center"/>
            </w:pPr>
            <w:r>
              <w:rPr>
                <w:rFonts w:cstheme="minorBidi"/>
                <w:b/>
                <w:bCs/>
                <w:sz w:val="20"/>
                <w:szCs w:val="20"/>
                <w:lang w:eastAsia="en-US"/>
              </w:rPr>
              <w:t>{{count_recommend}}</w:t>
            </w:r>
          </w:p>
        </w:tc>
        <w:tc>
          <w:tcPr>
            <w:tcW w:w="1327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076C4D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Bidi"/>
                <w:b/>
                <w:bCs/>
                <w:noProof/>
                <w:sz w:val="20"/>
                <w:szCs w:val="20"/>
                <w:lang w:val="en-US" w:eastAsia="en-US"/>
              </w:rPr>
            </w:pPr>
            <w:r>
              <w:rPr>
                <w:rFonts w:cstheme="minorBidi"/>
                <w:b/>
                <w:bCs/>
                <w:noProof/>
                <w:sz w:val="20"/>
                <w:szCs w:val="20"/>
                <w:lang w:val="en-US" w:eastAsia="en-US"/>
              </w:rPr>
              <w:t>{{</w:t>
            </w:r>
            <w:r w:rsidRPr="00827D7D">
              <w:rPr>
                <w:rFonts w:cstheme="minorBidi"/>
                <w:b/>
                <w:bCs/>
                <w:noProof/>
                <w:sz w:val="20"/>
                <w:szCs w:val="20"/>
                <w:lang w:val="en-US" w:eastAsia="en-US"/>
              </w:rPr>
              <w:t>total_vulnerabilities</w:t>
            </w:r>
            <w:r>
              <w:rPr>
                <w:rFonts w:cstheme="minorBidi"/>
                <w:b/>
                <w:bCs/>
                <w:noProof/>
                <w:sz w:val="20"/>
                <w:szCs w:val="20"/>
                <w:lang w:val="en-US" w:eastAsia="en-US"/>
              </w:rPr>
              <w:t>}}</w:t>
            </w:r>
          </w:p>
        </w:tc>
      </w:tr>
      <w:tr w:rsidR="00AF0367" w14:paraId="212B338B" w14:textId="77777777" w:rsidTr="00EB2256">
        <w:trPr>
          <w:trHeight w:val="410"/>
        </w:trPr>
        <w:tc>
          <w:tcPr>
            <w:tcW w:w="2431" w:type="dxa"/>
            <w:shd w:val="clear" w:color="auto" w:fill="538135" w:themeFill="accent6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E09598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Bidi"/>
                <w:color w:val="FFFFFF" w:themeColor="background1"/>
                <w:sz w:val="20"/>
                <w:szCs w:val="20"/>
                <w:lang w:eastAsia="en-US"/>
              </w:rPr>
            </w:pPr>
            <w:r>
              <w:rPr>
                <w:rFonts w:cstheme="minorBidi"/>
                <w:b/>
                <w:bCs/>
                <w:color w:val="FFFFFF" w:themeColor="background1"/>
                <w:sz w:val="20"/>
                <w:szCs w:val="20"/>
              </w:rPr>
              <w:t>Total</w:t>
            </w:r>
          </w:p>
        </w:tc>
        <w:tc>
          <w:tcPr>
            <w:tcW w:w="999" w:type="dxa"/>
            <w:shd w:val="clear" w:color="auto" w:fill="538135" w:themeFill="accent6" w:themeFillShade="BF"/>
            <w:vAlign w:val="center"/>
          </w:tcPr>
          <w:p w14:paraId="41D79759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eastAsia="en-US"/>
              </w:rPr>
            </w:pPr>
            <w:r>
              <w:rPr>
                <w:rFonts w:cstheme="minorHAnsi"/>
                <w:b/>
                <w:color w:val="FFFFFF" w:themeColor="background1"/>
                <w:sz w:val="20"/>
                <w:szCs w:val="20"/>
                <w:lang w:eastAsia="en-US"/>
              </w:rPr>
              <w:t>{{count_critical}}</w:t>
            </w:r>
          </w:p>
        </w:tc>
        <w:tc>
          <w:tcPr>
            <w:tcW w:w="973" w:type="dxa"/>
            <w:shd w:val="clear" w:color="auto" w:fill="538135" w:themeFill="accent6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D614D7" w14:textId="77777777" w:rsidR="00AF0367" w:rsidRDefault="00AF0367" w:rsidP="00EB2256">
            <w:pPr>
              <w:pStyle w:val="BodyText"/>
              <w:spacing w:after="0" w:line="360" w:lineRule="auto"/>
              <w:jc w:val="center"/>
            </w:pPr>
            <w:r>
              <w:rPr>
                <w:rFonts w:cstheme="minorBidi"/>
                <w:b/>
                <w:bCs/>
                <w:color w:val="FFFFFF" w:themeColor="background1"/>
                <w:sz w:val="20"/>
                <w:szCs w:val="20"/>
                <w:lang w:eastAsia="en-US"/>
              </w:rPr>
              <w:t>{{count_high}}</w:t>
            </w:r>
          </w:p>
        </w:tc>
        <w:tc>
          <w:tcPr>
            <w:tcW w:w="1084" w:type="dxa"/>
            <w:shd w:val="clear" w:color="auto" w:fill="538135" w:themeFill="accent6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EA37F9" w14:textId="77777777" w:rsidR="00AF0367" w:rsidRDefault="00AF0367" w:rsidP="00EB2256">
            <w:pPr>
              <w:pStyle w:val="BodyText"/>
              <w:spacing w:after="0" w:line="360" w:lineRule="auto"/>
              <w:jc w:val="center"/>
            </w:pPr>
            <w:r>
              <w:rPr>
                <w:rFonts w:cstheme="minorBidi"/>
                <w:b/>
                <w:bCs/>
                <w:color w:val="FFFFFF" w:themeColor="background1"/>
                <w:sz w:val="20"/>
                <w:szCs w:val="20"/>
                <w:lang w:eastAsia="en-US"/>
              </w:rPr>
              <w:t>{{count_medium}}</w:t>
            </w:r>
          </w:p>
        </w:tc>
        <w:tc>
          <w:tcPr>
            <w:tcW w:w="986" w:type="dxa"/>
            <w:shd w:val="clear" w:color="auto" w:fill="538135" w:themeFill="accent6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722A50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  <w:lang w:eastAsia="en-US"/>
              </w:rPr>
            </w:pPr>
            <w:r>
              <w:rPr>
                <w:rFonts w:cstheme="minorBidi"/>
                <w:b/>
                <w:bCs/>
                <w:color w:val="FFFFFF" w:themeColor="background1"/>
                <w:sz w:val="20"/>
                <w:szCs w:val="20"/>
                <w:lang w:eastAsia="en-US"/>
              </w:rPr>
              <w:t>{{count_low}}</w:t>
            </w:r>
          </w:p>
        </w:tc>
        <w:tc>
          <w:tcPr>
            <w:tcW w:w="1380" w:type="dxa"/>
            <w:shd w:val="clear" w:color="auto" w:fill="538135" w:themeFill="accent6" w:themeFillShade="BF"/>
            <w:vAlign w:val="center"/>
          </w:tcPr>
          <w:p w14:paraId="1FCE3D9E" w14:textId="77777777" w:rsidR="00AF0367" w:rsidRDefault="00AF0367" w:rsidP="00EB2256">
            <w:pPr>
              <w:pStyle w:val="BodyText"/>
              <w:spacing w:after="0" w:line="360" w:lineRule="auto"/>
              <w:jc w:val="center"/>
            </w:pPr>
            <w:r>
              <w:rPr>
                <w:rFonts w:cstheme="minorBidi"/>
                <w:b/>
                <w:bCs/>
                <w:color w:val="FFFFFF" w:themeColor="background1"/>
                <w:sz w:val="20"/>
                <w:szCs w:val="20"/>
                <w:lang w:eastAsia="en-US"/>
              </w:rPr>
              <w:t>{{count_recommend}}</w:t>
            </w:r>
          </w:p>
        </w:tc>
        <w:tc>
          <w:tcPr>
            <w:tcW w:w="1327" w:type="dxa"/>
            <w:shd w:val="clear" w:color="auto" w:fill="538135" w:themeFill="accent6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1EA84C" w14:textId="77777777" w:rsidR="00AF0367" w:rsidRDefault="00AF0367" w:rsidP="00EB2256">
            <w:pPr>
              <w:pStyle w:val="BodyText"/>
              <w:spacing w:after="0" w:line="360" w:lineRule="auto"/>
              <w:jc w:val="center"/>
            </w:pPr>
            <w:r>
              <w:rPr>
                <w:rFonts w:cstheme="minorBidi"/>
                <w:b/>
                <w:bCs/>
                <w:color w:val="FFFFFF" w:themeColor="background1"/>
                <w:sz w:val="20"/>
                <w:szCs w:val="20"/>
                <w:lang w:eastAsia="en-US"/>
              </w:rPr>
              <w:t>{{</w:t>
            </w:r>
            <w:r w:rsidRPr="00827D7D">
              <w:rPr>
                <w:rFonts w:cstheme="minorBidi"/>
                <w:b/>
                <w:bCs/>
                <w:color w:val="FFFFFF" w:themeColor="background1"/>
                <w:sz w:val="20"/>
                <w:szCs w:val="20"/>
                <w:lang w:eastAsia="en-US"/>
              </w:rPr>
              <w:t>total_vulnerabilities</w:t>
            </w:r>
            <w:r>
              <w:rPr>
                <w:rFonts w:cstheme="minorBidi"/>
                <w:b/>
                <w:bCs/>
                <w:color w:val="FFFFFF" w:themeColor="background1"/>
                <w:sz w:val="20"/>
                <w:szCs w:val="20"/>
                <w:lang w:eastAsia="en-US"/>
              </w:rPr>
              <w:t>}}</w:t>
            </w:r>
          </w:p>
        </w:tc>
      </w:tr>
    </w:tbl>
    <w:p w14:paraId="11651D5C" w14:textId="77777777" w:rsidR="00AF0367" w:rsidRDefault="00AF0367" w:rsidP="00AF0367">
      <w:pPr>
        <w:spacing w:line="360" w:lineRule="auto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descriptions of the risk ratings are as follows:</w:t>
      </w:r>
    </w:p>
    <w:tbl>
      <w:tblPr>
        <w:tblW w:w="9262" w:type="dxa"/>
        <w:tblInd w:w="-18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448"/>
        <w:gridCol w:w="6814"/>
      </w:tblGrid>
      <w:tr w:rsidR="00AF0367" w14:paraId="1D503579" w14:textId="77777777" w:rsidTr="00EB2256">
        <w:trPr>
          <w:trHeight w:val="366"/>
        </w:trPr>
        <w:tc>
          <w:tcPr>
            <w:tcW w:w="2448" w:type="dxa"/>
            <w:vMerge w:val="restart"/>
            <w:shd w:val="clear" w:color="auto" w:fill="538135" w:themeFill="accent6" w:themeFillShade="BF"/>
            <w:vAlign w:val="center"/>
          </w:tcPr>
          <w:p w14:paraId="6F241F4C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Bid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Bidi"/>
                <w:b/>
                <w:bCs/>
                <w:color w:val="FFFFFF" w:themeColor="background1"/>
                <w:sz w:val="20"/>
                <w:szCs w:val="20"/>
              </w:rPr>
              <w:t>Risk Rating</w:t>
            </w:r>
          </w:p>
        </w:tc>
        <w:tc>
          <w:tcPr>
            <w:tcW w:w="6814" w:type="dxa"/>
            <w:vMerge w:val="restart"/>
            <w:shd w:val="clear" w:color="auto" w:fill="538135" w:themeFill="accent6" w:themeFillShade="B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7D18E62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Bidi"/>
                <w:sz w:val="20"/>
                <w:szCs w:val="20"/>
                <w:lang w:eastAsia="en-US"/>
              </w:rPr>
            </w:pPr>
            <w:r>
              <w:rPr>
                <w:rFonts w:cstheme="minorBidi"/>
                <w:b/>
                <w:bCs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F0367" w14:paraId="01153C6D" w14:textId="77777777" w:rsidTr="00EB2256">
        <w:trPr>
          <w:trHeight w:val="366"/>
        </w:trPr>
        <w:tc>
          <w:tcPr>
            <w:tcW w:w="2448" w:type="dxa"/>
            <w:vMerge/>
          </w:tcPr>
          <w:p w14:paraId="29201DB4" w14:textId="77777777" w:rsidR="00AF0367" w:rsidRDefault="00AF0367" w:rsidP="00EB225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814" w:type="dxa"/>
            <w:vMerge/>
            <w:vAlign w:val="center"/>
          </w:tcPr>
          <w:p w14:paraId="50204573" w14:textId="77777777" w:rsidR="00AF0367" w:rsidRDefault="00AF0367" w:rsidP="00EB225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AF0367" w14:paraId="02707438" w14:textId="77777777" w:rsidTr="00EB2256">
        <w:trPr>
          <w:trHeight w:val="852"/>
        </w:trPr>
        <w:tc>
          <w:tcPr>
            <w:tcW w:w="2448" w:type="dxa"/>
            <w:shd w:val="clear" w:color="auto" w:fill="E2EFD9" w:themeFill="accent6" w:themeFillTint="33"/>
            <w:vAlign w:val="center"/>
          </w:tcPr>
          <w:p w14:paraId="26BBC770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Bidi"/>
                <w:b/>
                <w:bCs/>
                <w:color w:val="000000" w:themeColor="text1"/>
                <w:sz w:val="20"/>
                <w:szCs w:val="20"/>
              </w:rPr>
              <w:t>Critical</w:t>
            </w:r>
          </w:p>
          <w:p w14:paraId="0CDEE31E" w14:textId="77777777" w:rsidR="00AF0367" w:rsidRDefault="00AF0367" w:rsidP="00EB2256">
            <w:pPr>
              <w:pStyle w:val="BodyText"/>
              <w:spacing w:after="0" w:line="360" w:lineRule="auto"/>
              <w:jc w:val="both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14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DBBA331" w14:textId="77777777" w:rsidR="00AF0367" w:rsidRDefault="00AF0367" w:rsidP="00EB2256">
            <w:pPr>
              <w:pStyle w:val="BodyText"/>
              <w:spacing w:after="0" w:line="360" w:lineRule="auto"/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The item mentioned is a requirement to be followed as it has a significant impact to controls, finance or operations. We highly recommend that it be complied with and addressed immediately.</w:t>
            </w:r>
          </w:p>
        </w:tc>
      </w:tr>
      <w:tr w:rsidR="00AF0367" w14:paraId="6092034B" w14:textId="77777777" w:rsidTr="00EB2256">
        <w:trPr>
          <w:trHeight w:val="852"/>
        </w:trPr>
        <w:tc>
          <w:tcPr>
            <w:tcW w:w="2448" w:type="dxa"/>
            <w:shd w:val="clear" w:color="auto" w:fill="E2EFD9" w:themeFill="accent6" w:themeFillTint="33"/>
            <w:vAlign w:val="center"/>
          </w:tcPr>
          <w:p w14:paraId="2F27493C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Bidi"/>
                <w:b/>
                <w:bCs/>
                <w:color w:val="000000" w:themeColor="text1"/>
                <w:sz w:val="20"/>
                <w:szCs w:val="20"/>
              </w:rPr>
              <w:t>High</w:t>
            </w:r>
          </w:p>
          <w:p w14:paraId="113141D1" w14:textId="77777777" w:rsidR="00AF0367" w:rsidRDefault="00AF0367" w:rsidP="00EB2256">
            <w:pPr>
              <w:pStyle w:val="BodyText"/>
              <w:spacing w:after="0" w:line="360" w:lineRule="auto"/>
              <w:jc w:val="both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814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B6B031" w14:textId="77777777" w:rsidR="00AF0367" w:rsidRDefault="00AF0367" w:rsidP="00EB2256">
            <w:pPr>
              <w:pStyle w:val="BodyText"/>
              <w:spacing w:after="0" w:line="360" w:lineRule="auto"/>
              <w:jc w:val="both"/>
              <w:rPr>
                <w:rFonts w:eastAsiaTheme="minorEastAsia" w:cstheme="minorHAnsi"/>
                <w:bCs/>
                <w:sz w:val="20"/>
                <w:szCs w:val="20"/>
                <w:lang w:eastAsia="en-US" w:bidi="en-US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The item mentioned is a requirement to be followed as it has a significant impact to controls, finance or operations. We highly recommend that it be complied with and addressed immediately.</w:t>
            </w:r>
          </w:p>
        </w:tc>
      </w:tr>
      <w:tr w:rsidR="00AF0367" w14:paraId="15C121B0" w14:textId="77777777" w:rsidTr="00EB2256">
        <w:trPr>
          <w:trHeight w:val="487"/>
        </w:trPr>
        <w:tc>
          <w:tcPr>
            <w:tcW w:w="2448" w:type="dxa"/>
            <w:shd w:val="clear" w:color="auto" w:fill="E2EFD9" w:themeFill="accent6" w:themeFillTint="33"/>
            <w:vAlign w:val="center"/>
          </w:tcPr>
          <w:p w14:paraId="5C9536A0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Bidi"/>
                <w:b/>
                <w:bCs/>
                <w:color w:val="000000" w:themeColor="text1"/>
                <w:sz w:val="20"/>
                <w:szCs w:val="20"/>
              </w:rPr>
              <w:t>Medium</w:t>
            </w:r>
          </w:p>
        </w:tc>
        <w:tc>
          <w:tcPr>
            <w:tcW w:w="6814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35D84EB" w14:textId="77777777" w:rsidR="00AF0367" w:rsidRDefault="00AF0367" w:rsidP="00EB2256">
            <w:pPr>
              <w:pStyle w:val="BodyText"/>
              <w:spacing w:after="0" w:line="360" w:lineRule="auto"/>
              <w:jc w:val="both"/>
              <w:rPr>
                <w:rFonts w:eastAsiaTheme="minorEastAsia" w:cstheme="minorHAnsi"/>
                <w:bCs/>
                <w:sz w:val="20"/>
                <w:szCs w:val="20"/>
                <w:lang w:eastAsia="en-US" w:bidi="en-US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The item mentioned may be a requirement based on regulatory requirements and / or industry good practices, and has a moderate impact on controls, finance or operations. Compensating controls should be put in place if they are not implemented.</w:t>
            </w:r>
          </w:p>
        </w:tc>
      </w:tr>
      <w:tr w:rsidR="00AF0367" w14:paraId="47CD92B5" w14:textId="77777777" w:rsidTr="00EB2256">
        <w:trPr>
          <w:trHeight w:val="487"/>
        </w:trPr>
        <w:tc>
          <w:tcPr>
            <w:tcW w:w="2448" w:type="dxa"/>
            <w:shd w:val="clear" w:color="auto" w:fill="E2EFD9" w:themeFill="accent6" w:themeFillTint="33"/>
            <w:vAlign w:val="center"/>
          </w:tcPr>
          <w:p w14:paraId="2D360926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Bidi"/>
                <w:b/>
                <w:bCs/>
                <w:color w:val="000000" w:themeColor="text1"/>
                <w:sz w:val="20"/>
                <w:szCs w:val="20"/>
              </w:rPr>
              <w:t>Low</w:t>
            </w:r>
          </w:p>
        </w:tc>
        <w:tc>
          <w:tcPr>
            <w:tcW w:w="6814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9B0BA" w14:textId="77777777" w:rsidR="00AF0367" w:rsidRDefault="00AF0367" w:rsidP="00EB2256">
            <w:pPr>
              <w:pStyle w:val="BodyText"/>
              <w:spacing w:after="0" w:line="360" w:lineRule="auto"/>
              <w:jc w:val="both"/>
              <w:rPr>
                <w:rFonts w:eastAsiaTheme="minorEastAsia" w:cstheme="minorHAnsi"/>
                <w:bCs/>
                <w:sz w:val="20"/>
                <w:szCs w:val="20"/>
                <w:lang w:eastAsia="en-US" w:bidi="en-US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The item mentioned has a low impact to controls, finance or operations if left uncorrected, but should be followed-up and evaluated as an opportunity for improvement.</w:t>
            </w:r>
          </w:p>
        </w:tc>
      </w:tr>
      <w:tr w:rsidR="00AF0367" w14:paraId="0FC3A537" w14:textId="77777777" w:rsidTr="00EB2256">
        <w:trPr>
          <w:trHeight w:val="487"/>
        </w:trPr>
        <w:tc>
          <w:tcPr>
            <w:tcW w:w="2448" w:type="dxa"/>
            <w:shd w:val="clear" w:color="auto" w:fill="E2EFD9" w:themeFill="accent6" w:themeFillTint="33"/>
            <w:vAlign w:val="center"/>
          </w:tcPr>
          <w:p w14:paraId="3481FA01" w14:textId="77777777" w:rsidR="00AF0367" w:rsidRDefault="00AF0367" w:rsidP="00EB2256">
            <w:pPr>
              <w:pStyle w:val="BodyText"/>
              <w:spacing w:after="0" w:line="360" w:lineRule="auto"/>
              <w:jc w:val="center"/>
              <w:rPr>
                <w:rFonts w:cstheme="minorBid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Bidi"/>
                <w:b/>
                <w:bCs/>
                <w:color w:val="000000" w:themeColor="text1"/>
                <w:sz w:val="20"/>
                <w:szCs w:val="20"/>
              </w:rPr>
              <w:t>Recommend</w:t>
            </w:r>
          </w:p>
        </w:tc>
        <w:tc>
          <w:tcPr>
            <w:tcW w:w="6814" w:type="dxa"/>
            <w:shd w:val="clear" w:color="auto" w:fill="E2EFD9" w:themeFill="accent6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60C071" w14:textId="77777777" w:rsidR="00AF0367" w:rsidRDefault="00AF0367" w:rsidP="00EB2256">
            <w:pPr>
              <w:pStyle w:val="BodyText"/>
              <w:spacing w:after="0" w:line="360" w:lineRule="auto"/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The item mentioned will ensure the application more safety and secure</w:t>
            </w:r>
          </w:p>
        </w:tc>
      </w:tr>
    </w:tbl>
    <w:p w14:paraId="5FA5F3B0" w14:textId="77777777" w:rsidR="00AF0367" w:rsidRDefault="00AF0367" w:rsidP="00AF0367">
      <w:pPr>
        <w:spacing w:line="360" w:lineRule="auto"/>
        <w:jc w:val="both"/>
        <w:rPr>
          <w:rFonts w:cstheme="minorHAnsi"/>
          <w:sz w:val="20"/>
          <w:szCs w:val="20"/>
        </w:rPr>
      </w:pPr>
    </w:p>
    <w:tbl>
      <w:tblPr>
        <w:tblStyle w:val="SmartTextTable1"/>
        <w:tblW w:w="9209" w:type="dxa"/>
        <w:tblLook w:val="00A0" w:firstRow="1" w:lastRow="0" w:firstColumn="1" w:lastColumn="0" w:noHBand="0" w:noVBand="0"/>
      </w:tblPr>
      <w:tblGrid>
        <w:gridCol w:w="2130"/>
        <w:gridCol w:w="7079"/>
      </w:tblGrid>
      <w:tr w:rsidR="004B5EE2" w14:paraId="09D0AFB6" w14:textId="77777777" w:rsidTr="00EB2256">
        <w:trPr>
          <w:trHeight w:val="366"/>
        </w:trPr>
        <w:tc>
          <w:tcPr>
            <w:tcW w:w="2130" w:type="dxa"/>
            <w:vMerge w:val="restart"/>
            <w:shd w:val="clear" w:color="auto" w:fill="538135" w:themeFill="accent6" w:themeFillShade="BF"/>
            <w:vAlign w:val="center"/>
          </w:tcPr>
          <w:p w14:paraId="326A5E57" w14:textId="77777777" w:rsidR="004B5EE2" w:rsidRDefault="004B5EE2" w:rsidP="00EB2256">
            <w:pPr>
              <w:pStyle w:val="BodyText"/>
              <w:spacing w:after="0" w:line="360" w:lineRule="auto"/>
              <w:jc w:val="center"/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Area of Work</w:t>
            </w:r>
          </w:p>
        </w:tc>
        <w:tc>
          <w:tcPr>
            <w:tcW w:w="7079" w:type="dxa"/>
            <w:vMerge w:val="restart"/>
            <w:shd w:val="clear" w:color="auto" w:fill="538135" w:themeFill="accent6" w:themeFillShade="BF"/>
            <w:vAlign w:val="center"/>
          </w:tcPr>
          <w:p w14:paraId="35B20759" w14:textId="77777777" w:rsidR="004B5EE2" w:rsidRDefault="004B5EE2" w:rsidP="00EB2256">
            <w:pPr>
              <w:pStyle w:val="BodyText"/>
              <w:spacing w:after="0" w:line="360" w:lineRule="auto"/>
              <w:jc w:val="center"/>
              <w:rPr>
                <w:rFonts w:cstheme="minorHAnsi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FFFFFF" w:themeColor="background1"/>
                <w:sz w:val="20"/>
                <w:szCs w:val="20"/>
              </w:rPr>
              <w:t>Work Performed</w:t>
            </w:r>
          </w:p>
        </w:tc>
      </w:tr>
      <w:tr w:rsidR="004B5EE2" w14:paraId="7623546F" w14:textId="77777777" w:rsidTr="00EB2256">
        <w:trPr>
          <w:trHeight w:val="366"/>
        </w:trPr>
        <w:tc>
          <w:tcPr>
            <w:tcW w:w="2130" w:type="dxa"/>
            <w:vMerge/>
          </w:tcPr>
          <w:p w14:paraId="25F18C72" w14:textId="77777777" w:rsidR="004B5EE2" w:rsidRDefault="004B5EE2" w:rsidP="00EB225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079" w:type="dxa"/>
            <w:vMerge/>
          </w:tcPr>
          <w:p w14:paraId="3EA5B526" w14:textId="77777777" w:rsidR="004B5EE2" w:rsidRDefault="004B5EE2" w:rsidP="00EB225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4B5EE2" w14:paraId="159CE483" w14:textId="77777777" w:rsidTr="00EB2256">
        <w:trPr>
          <w:trHeight w:val="487"/>
        </w:trPr>
        <w:tc>
          <w:tcPr>
            <w:tcW w:w="2130" w:type="dxa"/>
            <w:vAlign w:val="center"/>
          </w:tcPr>
          <w:p w14:paraId="446B1A2A" w14:textId="77777777" w:rsidR="004B5EE2" w:rsidRDefault="004B5EE2" w:rsidP="00EB2256">
            <w:pPr>
              <w:spacing w:line="360" w:lineRule="auto"/>
              <w:jc w:val="center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{{task_name}} {{component}} Penetration Test</w:t>
            </w:r>
          </w:p>
        </w:tc>
        <w:tc>
          <w:tcPr>
            <w:tcW w:w="7079" w:type="dxa"/>
          </w:tcPr>
          <w:p w14:paraId="5BD79034" w14:textId="77777777" w:rsidR="004B5EE2" w:rsidRDefault="004B5EE2" w:rsidP="00EB2256">
            <w:pPr>
              <w:spacing w:line="360" w:lineRule="auto"/>
              <w:jc w:val="both"/>
              <w:rPr>
                <w:rFonts w:cstheme="minorBid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 xml:space="preserve">We have tested the application in UAT environment using both automated and manual approach. The scope of the assessment was limited to the following URLs: </w:t>
            </w:r>
          </w:p>
          <w:p w14:paraId="77C3F7A6" w14:textId="77777777" w:rsidR="004B5EE2" w:rsidRDefault="004B5EE2" w:rsidP="00EB2256">
            <w:pPr>
              <w:spacing w:line="360" w:lineRule="auto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Bidi"/>
                <w:sz w:val="20"/>
                <w:szCs w:val="20"/>
              </w:rPr>
              <w:t>{{</w:t>
            </w:r>
            <w:r>
              <w:t xml:space="preserve"> </w:t>
            </w:r>
            <w:r w:rsidRPr="00295599">
              <w:t>environment_test</w:t>
            </w:r>
            <w:r>
              <w:rPr>
                <w:rFonts w:cstheme="minorBidi"/>
                <w:sz w:val="20"/>
                <w:szCs w:val="20"/>
              </w:rPr>
              <w:t xml:space="preserve"> }}</w:t>
            </w:r>
          </w:p>
          <w:p w14:paraId="34009690" w14:textId="77777777" w:rsidR="004B5EE2" w:rsidRDefault="004B5EE2" w:rsidP="00EB2256">
            <w:pPr>
              <w:jc w:val="both"/>
            </w:pPr>
          </w:p>
        </w:tc>
      </w:tr>
    </w:tbl>
    <w:p w14:paraId="558B8359" w14:textId="4BAD3FEC" w:rsidR="00AF0367" w:rsidRDefault="00AF0367" w:rsidP="00C70CBE"/>
    <w:p w14:paraId="507A2C1B" w14:textId="79FAECCF" w:rsidR="00243931" w:rsidRDefault="00243931" w:rsidP="00C70CBE"/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984"/>
        <w:gridCol w:w="2127"/>
      </w:tblGrid>
      <w:tr w:rsidR="00420E90" w14:paraId="7D460AC7" w14:textId="77777777" w:rsidTr="00EB2256">
        <w:tc>
          <w:tcPr>
            <w:tcW w:w="1271" w:type="dxa"/>
            <w:shd w:val="clear" w:color="auto" w:fill="538135" w:themeFill="accent6" w:themeFillShade="BF"/>
            <w:vAlign w:val="center"/>
          </w:tcPr>
          <w:p w14:paraId="77DFBE09" w14:textId="77777777" w:rsidR="00420E90" w:rsidRDefault="00420E90" w:rsidP="00EB225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</w:rPr>
              <w:t>Ref.</w:t>
            </w:r>
          </w:p>
        </w:tc>
        <w:tc>
          <w:tcPr>
            <w:tcW w:w="4111" w:type="dxa"/>
            <w:shd w:val="clear" w:color="auto" w:fill="538135" w:themeFill="accent6" w:themeFillShade="BF"/>
            <w:vAlign w:val="center"/>
          </w:tcPr>
          <w:p w14:paraId="5D8A47CB" w14:textId="77777777" w:rsidR="00420E90" w:rsidRDefault="00420E90" w:rsidP="00EB225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</w:rPr>
              <w:t>Issue Description</w:t>
            </w:r>
          </w:p>
        </w:tc>
        <w:tc>
          <w:tcPr>
            <w:tcW w:w="1984" w:type="dxa"/>
            <w:shd w:val="clear" w:color="auto" w:fill="538135" w:themeFill="accent6" w:themeFillShade="BF"/>
            <w:vAlign w:val="center"/>
          </w:tcPr>
          <w:p w14:paraId="1CF11F93" w14:textId="77777777" w:rsidR="00420E90" w:rsidRDefault="00420E90" w:rsidP="00EB225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</w:rPr>
              <w:t>Risk Rating</w:t>
            </w:r>
          </w:p>
        </w:tc>
        <w:tc>
          <w:tcPr>
            <w:tcW w:w="2127" w:type="dxa"/>
            <w:shd w:val="clear" w:color="auto" w:fill="538135" w:themeFill="accent6" w:themeFillShade="BF"/>
            <w:vAlign w:val="center"/>
          </w:tcPr>
          <w:p w14:paraId="6955024C" w14:textId="77777777" w:rsidR="00420E90" w:rsidRDefault="00420E90" w:rsidP="00EB2256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</w:rPr>
              <w:t>Status</w:t>
            </w:r>
          </w:p>
        </w:tc>
      </w:tr>
      <w:tr w:rsidR="00420E90" w14:paraId="5A3774F5" w14:textId="77777777" w:rsidTr="00EB2256">
        <w:trPr>
          <w:trHeight w:val="657"/>
        </w:trPr>
        <w:tc>
          <w:tcPr>
            <w:tcW w:w="9493" w:type="dxa"/>
            <w:gridSpan w:val="4"/>
            <w:shd w:val="clear" w:color="auto" w:fill="C5E0B3" w:themeFill="accent6" w:themeFillTint="66"/>
            <w:vAlign w:val="center"/>
          </w:tcPr>
          <w:p w14:paraId="03186716" w14:textId="77777777" w:rsidR="00420E90" w:rsidRPr="003011E0" w:rsidRDefault="00420E90" w:rsidP="00EB2256">
            <w:pPr>
              <w:jc w:val="center"/>
            </w:pPr>
            <w:r>
              <w:t>Application Penetration Testing on {{task_name}}</w:t>
            </w:r>
            <w:r w:rsidRPr="00AA45E8">
              <w:rPr>
                <w:rFonts w:ascii="-webkit-standard" w:eastAsia="Times New Roman" w:hAnsi="-webkit-standard" w:cs="Times New Roman"/>
                <w:color w:val="000000"/>
                <w:sz w:val="11"/>
                <w:szCs w:val="11"/>
              </w:rPr>
              <w:t>{% for vuln in vulnerabilities %}</w:t>
            </w:r>
          </w:p>
        </w:tc>
      </w:tr>
      <w:tr w:rsidR="00420E90" w14:paraId="76DA6B3F" w14:textId="77777777" w:rsidTr="00EB2256">
        <w:trPr>
          <w:trHeight w:val="552"/>
        </w:trPr>
        <w:tc>
          <w:tcPr>
            <w:tcW w:w="1271" w:type="dxa"/>
            <w:shd w:val="clear" w:color="auto" w:fill="auto"/>
            <w:vAlign w:val="center"/>
          </w:tcPr>
          <w:p w14:paraId="1C8EBD2A" w14:textId="77777777" w:rsidR="00420E90" w:rsidRDefault="00420E90" w:rsidP="00EB2256">
            <w:pPr>
              <w:spacing w:line="259" w:lineRule="auto"/>
              <w:jc w:val="center"/>
            </w:pPr>
            <w:r>
              <w:t>{{vuln.ref}}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2AFBBCCA" w14:textId="77777777" w:rsidR="00420E90" w:rsidRDefault="00420E90" w:rsidP="00EB2256">
            <w:r>
              <w:t>{{vuln.</w:t>
            </w:r>
            <w:r w:rsidRPr="00581FDE">
              <w:t>name_vuln</w:t>
            </w:r>
            <w:r>
              <w:t>}}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68664A2" w14:textId="77777777" w:rsidR="00420E90" w:rsidRDefault="00420E90" w:rsidP="00EB2256">
            <w:pPr>
              <w:jc w:val="center"/>
              <w:rPr>
                <w:rFonts w:cstheme="minorHAnsi"/>
                <w:b/>
                <w:bCs/>
                <w:color w:val="FF0000"/>
                <w:sz w:val="28"/>
                <w:szCs w:val="28"/>
              </w:rPr>
            </w:pPr>
            <w:r>
              <w:rPr>
                <w:b/>
                <w:bCs/>
                <w:color w:val="FF0000"/>
              </w:rPr>
              <w:t>{{vuln.r</w:t>
            </w:r>
            <w:r w:rsidRPr="00581FDE">
              <w:rPr>
                <w:b/>
                <w:bCs/>
                <w:color w:val="FF0000"/>
              </w:rPr>
              <w:t>isk_rating</w:t>
            </w:r>
            <w:r>
              <w:rPr>
                <w:b/>
                <w:bCs/>
                <w:color w:val="FF0000"/>
              </w:rPr>
              <w:t>}}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CCF46C3" w14:textId="77777777" w:rsidR="00420E90" w:rsidRPr="00095C4A" w:rsidRDefault="00420E90" w:rsidP="00EB2256">
            <w:pPr>
              <w:jc w:val="center"/>
            </w:pPr>
            <w:r>
              <w:t>{{vuln.status}}</w:t>
            </w:r>
            <w:r w:rsidRPr="00095C4A">
              <w:rPr>
                <w:rFonts w:ascii="Arial" w:hAnsi="Arial"/>
                <w:sz w:val="10"/>
                <w:szCs w:val="10"/>
              </w:rPr>
              <w:t>{% endfor %}</w:t>
            </w:r>
          </w:p>
        </w:tc>
      </w:tr>
    </w:tbl>
    <w:p w14:paraId="585AEFBB" w14:textId="423C2E20" w:rsidR="00A018CD" w:rsidRDefault="00A018CD" w:rsidP="00A018CD">
      <w:pPr>
        <w:rPr>
          <w:lang w:val="en-US"/>
        </w:rPr>
      </w:pPr>
      <w:bookmarkStart w:id="3" w:name="_Toc44436612"/>
    </w:p>
    <w:p w14:paraId="19C26AE7" w14:textId="528BDB43" w:rsidR="001F0040" w:rsidRDefault="001F0040" w:rsidP="00A018CD">
      <w:pPr>
        <w:rPr>
          <w:lang w:val="en-US"/>
        </w:rPr>
      </w:pPr>
    </w:p>
    <w:p w14:paraId="6520076B" w14:textId="77777777" w:rsidR="001F0040" w:rsidRPr="001F0040" w:rsidRDefault="001F0040" w:rsidP="001F0040">
      <w:pPr>
        <w:rPr>
          <w:lang w:val="en-US"/>
        </w:rPr>
      </w:pPr>
      <w:r w:rsidRPr="001F0040">
        <w:rPr>
          <w:lang w:val="en-US"/>
        </w:rPr>
        <w:t>{% if scope %}</w:t>
      </w:r>
    </w:p>
    <w:p w14:paraId="18C992E1" w14:textId="77777777" w:rsidR="001F0040" w:rsidRPr="001F0040" w:rsidRDefault="001F0040" w:rsidP="001F0040">
      <w:pPr>
        <w:rPr>
          <w:lang w:val="en-US"/>
        </w:rPr>
      </w:pPr>
      <w:r w:rsidRPr="001F0040">
        <w:rPr>
          <w:lang w:val="en-US"/>
        </w:rPr>
        <w:t>Scope List:</w:t>
      </w:r>
    </w:p>
    <w:p w14:paraId="081470A6" w14:textId="77777777" w:rsidR="001F0040" w:rsidRPr="001F0040" w:rsidRDefault="001F0040" w:rsidP="001F0040">
      <w:pPr>
        <w:rPr>
          <w:lang w:val="en-US"/>
        </w:rPr>
      </w:pPr>
      <w:r w:rsidRPr="001F0040">
        <w:rPr>
          <w:lang w:val="en-US"/>
        </w:rPr>
        <w:t>{% for row in scope %}</w:t>
      </w:r>
    </w:p>
    <w:p w14:paraId="1332388B" w14:textId="77777777" w:rsidR="001F0040" w:rsidRPr="001F0040" w:rsidRDefault="001F0040" w:rsidP="001F0040">
      <w:pPr>
        <w:rPr>
          <w:lang w:val="en-US"/>
        </w:rPr>
      </w:pPr>
      <w:r w:rsidRPr="001F0040">
        <w:rPr>
          <w:lang w:val="en-US"/>
        </w:rPr>
        <w:t>- {{ row.No }}. {{ row.API }}</w:t>
      </w:r>
    </w:p>
    <w:p w14:paraId="08AFF4BB" w14:textId="77777777" w:rsidR="001F0040" w:rsidRPr="001F0040" w:rsidRDefault="001F0040" w:rsidP="001F0040">
      <w:pPr>
        <w:rPr>
          <w:lang w:val="en-US"/>
        </w:rPr>
      </w:pPr>
      <w:r w:rsidRPr="001F0040">
        <w:rPr>
          <w:lang w:val="en-US"/>
        </w:rPr>
        <w:t>{% endfor %}</w:t>
      </w:r>
    </w:p>
    <w:p w14:paraId="614C614E" w14:textId="77777777" w:rsidR="001F0040" w:rsidRPr="001F0040" w:rsidRDefault="001F0040" w:rsidP="001F0040">
      <w:pPr>
        <w:rPr>
          <w:lang w:val="en-US"/>
        </w:rPr>
      </w:pPr>
      <w:r w:rsidRPr="001F0040">
        <w:rPr>
          <w:lang w:val="en-US"/>
        </w:rPr>
        <w:t>{% else %}</w:t>
      </w:r>
    </w:p>
    <w:p w14:paraId="4A3DD017" w14:textId="77777777" w:rsidR="001F0040" w:rsidRPr="001F0040" w:rsidRDefault="001F0040" w:rsidP="001F0040">
      <w:pPr>
        <w:rPr>
          <w:lang w:val="en-US"/>
        </w:rPr>
      </w:pPr>
      <w:r w:rsidRPr="001F0040">
        <w:rPr>
          <w:lang w:val="en-US"/>
        </w:rPr>
        <w:t>Scope is not provided.</w:t>
      </w:r>
    </w:p>
    <w:p w14:paraId="5A676DC8" w14:textId="4064EBA1" w:rsidR="001F0040" w:rsidRPr="001F0040" w:rsidRDefault="001F0040" w:rsidP="001F0040">
      <w:pPr>
        <w:rPr>
          <w:lang w:val="en-US"/>
        </w:rPr>
      </w:pPr>
      <w:r w:rsidRPr="001F0040">
        <w:rPr>
          <w:lang w:val="en-US"/>
        </w:rPr>
        <w:t>{% endif %}</w:t>
      </w:r>
    </w:p>
    <w:p w14:paraId="33ABAD3B" w14:textId="77777777" w:rsidR="00A018CD" w:rsidRPr="00D27280" w:rsidRDefault="00A018CD" w:rsidP="00A018CD">
      <w:pPr>
        <w:rPr>
          <w:lang w:val="en-US"/>
        </w:rPr>
      </w:pPr>
    </w:p>
    <w:p w14:paraId="2DD6E67A" w14:textId="12F1A379" w:rsidR="00A018CD" w:rsidRDefault="00B7650D" w:rsidP="00AD7F07">
      <w:pPr>
        <w:rPr>
          <w:lang w:val="en-US"/>
        </w:rPr>
      </w:pPr>
      <w:r w:rsidRPr="001F0040">
        <w:rPr>
          <w:lang w:val="en-US"/>
        </w:rPr>
        <w:t>{% if scope %}</w:t>
      </w:r>
    </w:p>
    <w:tbl>
      <w:tblPr>
        <w:tblW w:w="902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746"/>
      </w:tblGrid>
      <w:tr w:rsidR="00B7650D" w14:paraId="56F154AC" w14:textId="77777777" w:rsidTr="00EB2256">
        <w:trPr>
          <w:trHeight w:val="288"/>
        </w:trPr>
        <w:tc>
          <w:tcPr>
            <w:tcW w:w="1276" w:type="dxa"/>
            <w:shd w:val="clear" w:color="auto" w:fill="70AD47" w:themeFill="accent6"/>
            <w:noWrap/>
            <w:vAlign w:val="center"/>
            <w:hideMark/>
          </w:tcPr>
          <w:p w14:paraId="1F73D53E" w14:textId="77777777" w:rsidR="00B7650D" w:rsidRDefault="00B7650D" w:rsidP="00EB2256">
            <w:pPr>
              <w:jc w:val="center"/>
              <w:rPr>
                <w:rFonts w:eastAsia="Times New Roman" w:cs="Calibri"/>
                <w:b/>
                <w:bCs/>
                <w:lang w:val="en-US"/>
              </w:rPr>
            </w:pPr>
            <w:r>
              <w:rPr>
                <w:rFonts w:eastAsia="Times New Roman" w:cs="Calibri"/>
                <w:b/>
                <w:bCs/>
                <w:lang w:val="en-US"/>
              </w:rPr>
              <w:t>No</w:t>
            </w:r>
          </w:p>
        </w:tc>
        <w:tc>
          <w:tcPr>
            <w:tcW w:w="7746" w:type="dxa"/>
            <w:shd w:val="clear" w:color="auto" w:fill="70AD47" w:themeFill="accent6"/>
            <w:noWrap/>
            <w:vAlign w:val="center"/>
            <w:hideMark/>
          </w:tcPr>
          <w:p w14:paraId="39C85F00" w14:textId="77777777" w:rsidR="00B7650D" w:rsidRDefault="00B7650D" w:rsidP="00EB2256">
            <w:pPr>
              <w:jc w:val="center"/>
              <w:rPr>
                <w:rFonts w:eastAsia="Times New Roman" w:cs="Calibri"/>
                <w:b/>
                <w:bCs/>
                <w:lang w:val="en-US"/>
              </w:rPr>
            </w:pPr>
            <w:r>
              <w:rPr>
                <w:rFonts w:eastAsia="Times New Roman" w:cs="Calibri"/>
                <w:b/>
                <w:bCs/>
                <w:lang w:val="en-US"/>
              </w:rPr>
              <w:t>API</w:t>
            </w:r>
            <w:r w:rsidRPr="00EF7DEC">
              <w:rPr>
                <w:rFonts w:eastAsia="Times New Roman" w:cs="Calibri"/>
                <w:color w:val="000000"/>
                <w:sz w:val="20"/>
                <w:szCs w:val="20"/>
                <w:lang w:val="en-US"/>
              </w:rPr>
              <w:t>{% for row in scope %}</w:t>
            </w:r>
          </w:p>
        </w:tc>
      </w:tr>
      <w:tr w:rsidR="00B7650D" w14:paraId="4B22DDB3" w14:textId="77777777" w:rsidTr="00EB2256">
        <w:trPr>
          <w:trHeight w:val="288"/>
        </w:trPr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34A23E1" w14:textId="77777777" w:rsidR="00B7650D" w:rsidRDefault="00B7650D" w:rsidP="00EB2256">
            <w:pPr>
              <w:jc w:val="center"/>
              <w:rPr>
                <w:rFonts w:eastAsia="Times New Roman" w:cs="Calibri"/>
                <w:color w:val="000000"/>
                <w:lang w:val="en-US"/>
              </w:rPr>
            </w:pPr>
            <w:r>
              <w:rPr>
                <w:rFonts w:eastAsia="Times New Roman" w:cs="Calibri"/>
                <w:color w:val="000000"/>
                <w:lang w:val="en-US"/>
              </w:rPr>
              <w:t>{{row.No}}</w:t>
            </w:r>
          </w:p>
        </w:tc>
        <w:tc>
          <w:tcPr>
            <w:tcW w:w="7746" w:type="dxa"/>
            <w:shd w:val="clear" w:color="auto" w:fill="auto"/>
            <w:noWrap/>
            <w:vAlign w:val="bottom"/>
            <w:hideMark/>
          </w:tcPr>
          <w:p w14:paraId="4E4F1699" w14:textId="6B7254F2" w:rsidR="00B7650D" w:rsidRPr="00D86A01" w:rsidRDefault="00B7650D" w:rsidP="00D86A01">
            <w:pPr>
              <w:rPr>
                <w:lang w:val="en-US"/>
              </w:rPr>
            </w:pPr>
            <w:r>
              <w:t>{{row.API}}</w:t>
            </w:r>
            <w:r w:rsidRPr="00EF7DEC">
              <w:rPr>
                <w:rFonts w:cstheme="minorHAnsi"/>
                <w:sz w:val="20"/>
                <w:szCs w:val="20"/>
              </w:rPr>
              <w:t xml:space="preserve"> </w:t>
            </w:r>
            <w:r w:rsidR="004137F9" w:rsidRPr="001F0040">
              <w:rPr>
                <w:lang w:val="en-US"/>
              </w:rPr>
              <w:t>{% endfor %}</w:t>
            </w:r>
          </w:p>
        </w:tc>
      </w:tr>
    </w:tbl>
    <w:p w14:paraId="6C9593BF" w14:textId="77777777" w:rsidR="00D86A01" w:rsidRPr="001F0040" w:rsidRDefault="00D86A01" w:rsidP="00D86A01">
      <w:pPr>
        <w:rPr>
          <w:lang w:val="en-US"/>
        </w:rPr>
      </w:pPr>
      <w:r w:rsidRPr="001F0040">
        <w:rPr>
          <w:lang w:val="en-US"/>
        </w:rPr>
        <w:t>{% else %}</w:t>
      </w:r>
    </w:p>
    <w:p w14:paraId="4151FFFF" w14:textId="77777777" w:rsidR="00D86A01" w:rsidRPr="001F0040" w:rsidRDefault="00D86A01" w:rsidP="00D86A01">
      <w:pPr>
        <w:rPr>
          <w:lang w:val="en-US"/>
        </w:rPr>
      </w:pPr>
      <w:r w:rsidRPr="001F0040">
        <w:rPr>
          <w:lang w:val="en-US"/>
        </w:rPr>
        <w:t>Scope is not provided.</w:t>
      </w:r>
    </w:p>
    <w:p w14:paraId="01D6ABFD" w14:textId="77777777" w:rsidR="00D86A01" w:rsidRPr="001F0040" w:rsidRDefault="00D86A01" w:rsidP="00D86A01">
      <w:pPr>
        <w:rPr>
          <w:lang w:val="en-US"/>
        </w:rPr>
      </w:pPr>
      <w:r w:rsidRPr="001F0040">
        <w:rPr>
          <w:lang w:val="en-US"/>
        </w:rPr>
        <w:t>{% endif %}</w:t>
      </w:r>
    </w:p>
    <w:p w14:paraId="1D173C5F" w14:textId="77777777" w:rsidR="00B7650D" w:rsidRDefault="00B7650D" w:rsidP="008B1E29">
      <w:pPr>
        <w:pStyle w:val="khaaa"/>
        <w:numPr>
          <w:ilvl w:val="0"/>
          <w:numId w:val="0"/>
        </w:numPr>
        <w:ind w:left="360"/>
        <w:rPr>
          <w:lang w:val="en-US" w:eastAsia="en-US"/>
        </w:rPr>
      </w:pPr>
    </w:p>
    <w:p w14:paraId="09FF7C6E" w14:textId="77777777" w:rsidR="00A018CD" w:rsidRDefault="00A018CD" w:rsidP="008B1E29">
      <w:pPr>
        <w:pStyle w:val="khaaa"/>
        <w:numPr>
          <w:ilvl w:val="0"/>
          <w:numId w:val="0"/>
        </w:numPr>
        <w:ind w:left="360"/>
        <w:rPr>
          <w:lang w:val="en-US" w:eastAsia="en-US"/>
        </w:rPr>
      </w:pPr>
    </w:p>
    <w:p w14:paraId="64980AB0" w14:textId="1E7101AB" w:rsidR="007A2163" w:rsidRPr="007A2163" w:rsidRDefault="007A2163" w:rsidP="008B1E29">
      <w:pPr>
        <w:pStyle w:val="khaaa"/>
        <w:numPr>
          <w:ilvl w:val="0"/>
          <w:numId w:val="0"/>
        </w:numPr>
        <w:ind w:left="360"/>
        <w:rPr>
          <w:lang w:val="en-US" w:eastAsia="en-US"/>
        </w:rPr>
      </w:pPr>
      <w:r>
        <w:rPr>
          <w:lang w:val="en-US" w:eastAsia="en-US"/>
        </w:rPr>
        <w:t xml:space="preserve">{%if </w:t>
      </w:r>
      <w:r w:rsidRPr="008B1FF7">
        <w:rPr>
          <w:lang w:val="en-VN" w:eastAsia="en-US"/>
        </w:rPr>
        <w:t xml:space="preserve">vulnerabilities </w:t>
      </w:r>
      <w:r>
        <w:rPr>
          <w:lang w:val="en-US" w:eastAsia="en-US"/>
        </w:rPr>
        <w:t>%}</w:t>
      </w:r>
    </w:p>
    <w:p w14:paraId="17D766BB" w14:textId="1DC68990" w:rsidR="008B1E29" w:rsidRPr="008B1FF7" w:rsidRDefault="008B1E29" w:rsidP="008B1E29">
      <w:pPr>
        <w:pStyle w:val="khaaa"/>
        <w:numPr>
          <w:ilvl w:val="0"/>
          <w:numId w:val="0"/>
        </w:numPr>
        <w:ind w:left="360"/>
        <w:rPr>
          <w:rFonts w:ascii="Times New Roman" w:hAnsi="Times New Roman"/>
          <w:sz w:val="24"/>
          <w:szCs w:val="24"/>
          <w:lang w:val="en-VN" w:eastAsia="en-US"/>
        </w:rPr>
      </w:pPr>
      <w:r w:rsidRPr="008B1FF7">
        <w:rPr>
          <w:lang w:val="en-VN" w:eastAsia="en-US"/>
        </w:rPr>
        <w:t>{% for vuln in vulnerabilities %}</w:t>
      </w:r>
    </w:p>
    <w:bookmarkEnd w:id="3"/>
    <w:p w14:paraId="3D8CE3BC" w14:textId="77777777" w:rsidR="008B1E29" w:rsidRDefault="008B1E29" w:rsidP="008B1E29">
      <w:pPr>
        <w:pStyle w:val="khaaa"/>
      </w:pPr>
      <w:r>
        <w:t>{{vuln.name_vuln}}</w:t>
      </w:r>
    </w:p>
    <w:tbl>
      <w:tblPr>
        <w:tblStyle w:val="SmartTextTable2"/>
        <w:tblW w:w="9240" w:type="dxa"/>
        <w:tblInd w:w="-5" w:type="dxa"/>
        <w:tblLook w:val="04A0" w:firstRow="1" w:lastRow="0" w:firstColumn="1" w:lastColumn="0" w:noHBand="0" w:noVBand="1"/>
      </w:tblPr>
      <w:tblGrid>
        <w:gridCol w:w="6521"/>
        <w:gridCol w:w="2719"/>
      </w:tblGrid>
      <w:tr w:rsidR="008B1E29" w14:paraId="547E77D8" w14:textId="77777777" w:rsidTr="00EB2256">
        <w:tc>
          <w:tcPr>
            <w:tcW w:w="6521" w:type="dxa"/>
            <w:vAlign w:val="center"/>
          </w:tcPr>
          <w:p w14:paraId="610967EE" w14:textId="77777777" w:rsidR="008B1E29" w:rsidRDefault="008B1E29" w:rsidP="00EB2256">
            <w:pPr>
              <w:spacing w:line="276" w:lineRule="auto"/>
              <w:rPr>
                <w:rFonts w:eastAsia="Calibri" w:cs="Calibri"/>
                <w:lang w:val="en-GB"/>
              </w:rPr>
            </w:pPr>
            <w:r>
              <w:rPr>
                <w:rFonts w:cstheme="minorBidi"/>
                <w:b/>
                <w:bCs/>
              </w:rPr>
              <w:t>Title: {{vuln.name_vuln}}</w:t>
            </w:r>
          </w:p>
          <w:p w14:paraId="40E4FDFC" w14:textId="77777777" w:rsidR="008B1E29" w:rsidRDefault="008B1E29" w:rsidP="00EB2256">
            <w:pPr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FF0000"/>
              </w:rPr>
              <w:t xml:space="preserve">Component: </w:t>
            </w:r>
            <w:r>
              <w:rPr>
                <w:rFonts w:cstheme="minorHAnsi"/>
                <w:b/>
              </w:rPr>
              <w:t>{{component}}</w:t>
            </w:r>
          </w:p>
        </w:tc>
        <w:tc>
          <w:tcPr>
            <w:tcW w:w="2719" w:type="dxa"/>
            <w:vAlign w:val="center"/>
          </w:tcPr>
          <w:p w14:paraId="2BF0954C" w14:textId="77777777" w:rsidR="008B1E29" w:rsidRDefault="008B1E29" w:rsidP="00EB2256">
            <w:pPr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Bidi"/>
                <w:b/>
                <w:bCs/>
                <w:color w:val="FF0000"/>
              </w:rPr>
              <w:t>Ref</w:t>
            </w:r>
            <w:r>
              <w:rPr>
                <w:rFonts w:cstheme="minorBidi"/>
                <w:b/>
                <w:bCs/>
              </w:rPr>
              <w:t xml:space="preserve">: </w:t>
            </w:r>
          </w:p>
          <w:p w14:paraId="479C5BE7" w14:textId="77777777" w:rsidR="008B1E29" w:rsidRPr="00610D76" w:rsidRDefault="008B1E29" w:rsidP="00EB2256">
            <w:pPr>
              <w:spacing w:line="276" w:lineRule="auto"/>
              <w:jc w:val="both"/>
              <w:rPr>
                <w:b/>
                <w:bCs/>
              </w:rPr>
            </w:pPr>
            <w:r w:rsidRPr="00610D76">
              <w:rPr>
                <w:b/>
                <w:bCs/>
              </w:rPr>
              <w:t>{{vuln.ref}}</w:t>
            </w:r>
          </w:p>
        </w:tc>
      </w:tr>
      <w:tr w:rsidR="008B1E29" w14:paraId="27547275" w14:textId="77777777" w:rsidTr="00EB2256">
        <w:tc>
          <w:tcPr>
            <w:tcW w:w="6521" w:type="dxa"/>
            <w:vAlign w:val="center"/>
          </w:tcPr>
          <w:p w14:paraId="12C88BE3" w14:textId="77777777" w:rsidR="008B1E29" w:rsidRDefault="008B1E29" w:rsidP="00EB2256">
            <w:pPr>
              <w:spacing w:line="276" w:lineRule="auto"/>
              <w:jc w:val="both"/>
              <w:rPr>
                <w:rFonts w:cstheme="minorHAnsi"/>
                <w:color w:val="FF0000"/>
                <w:lang w:bidi="ar-SA"/>
              </w:rPr>
            </w:pPr>
            <w:r>
              <w:rPr>
                <w:rFonts w:cstheme="minorHAnsi"/>
                <w:b/>
                <w:bCs/>
                <w:color w:val="FF0000"/>
                <w:lang w:bidi="ar-SA"/>
              </w:rPr>
              <w:t>Risk assessment score (CVSS v3.1)</w:t>
            </w:r>
            <w:r>
              <w:rPr>
                <w:rFonts w:cstheme="minorHAnsi"/>
                <w:color w:val="FF0000"/>
                <w:lang w:bidi="ar-SA"/>
              </w:rPr>
              <w:t xml:space="preserve"> </w:t>
            </w:r>
          </w:p>
          <w:p w14:paraId="32AB44F4" w14:textId="77777777" w:rsidR="008B1E29" w:rsidRDefault="008B1E29" w:rsidP="00EB2256">
            <w:pPr>
              <w:spacing w:line="276" w:lineRule="auto"/>
              <w:jc w:val="both"/>
              <w:rPr>
                <w:rFonts w:cstheme="minorBidi"/>
              </w:rPr>
            </w:pPr>
            <w:r>
              <w:rPr>
                <w:rFonts w:cstheme="minorBidi"/>
              </w:rPr>
              <w:t xml:space="preserve">SCORE: </w:t>
            </w:r>
            <w:r>
              <w:rPr>
                <w:rFonts w:cstheme="minorBidi"/>
                <w:b/>
                <w:bCs/>
                <w:color w:val="FF0000"/>
              </w:rPr>
              <w:t xml:space="preserve"> {{vuln.risk_score}}</w:t>
            </w:r>
          </w:p>
          <w:p w14:paraId="6F811509" w14:textId="77777777" w:rsidR="008B1E29" w:rsidRDefault="008B1E29" w:rsidP="00EB2256">
            <w:pPr>
              <w:spacing w:line="276" w:lineRule="auto"/>
              <w:jc w:val="both"/>
              <w:rPr>
                <w:rFonts w:cstheme="minorBidi"/>
              </w:rPr>
            </w:pPr>
            <w:r>
              <w:rPr>
                <w:rFonts w:cstheme="minorBidi"/>
                <w:lang w:val="fr-FR"/>
              </w:rPr>
              <w:t>VECTOR: {{vuln.risk_vector}}</w:t>
            </w:r>
          </w:p>
        </w:tc>
        <w:tc>
          <w:tcPr>
            <w:tcW w:w="2719" w:type="dxa"/>
            <w:vAlign w:val="center"/>
          </w:tcPr>
          <w:p w14:paraId="4610F6A7" w14:textId="77777777" w:rsidR="008B1E29" w:rsidRDefault="008B1E29" w:rsidP="00EB2256">
            <w:pPr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FF0000"/>
              </w:rPr>
              <w:t>Risk Rating</w:t>
            </w:r>
            <w:r>
              <w:rPr>
                <w:rFonts w:cstheme="minorHAnsi"/>
                <w:b/>
              </w:rPr>
              <w:t>:</w:t>
            </w:r>
          </w:p>
          <w:p w14:paraId="13D32C3A" w14:textId="77777777" w:rsidR="008B1E29" w:rsidRDefault="008B1E29" w:rsidP="00EB2256">
            <w:pPr>
              <w:spacing w:line="276" w:lineRule="auto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color w:val="FF0000"/>
              </w:rPr>
              <w:t>{{vuln.risk_rating}}</w:t>
            </w:r>
          </w:p>
        </w:tc>
      </w:tr>
      <w:tr w:rsidR="008B1E29" w14:paraId="588FFC9B" w14:textId="77777777" w:rsidTr="00EB2256">
        <w:tc>
          <w:tcPr>
            <w:tcW w:w="9240" w:type="dxa"/>
            <w:gridSpan w:val="2"/>
          </w:tcPr>
          <w:p w14:paraId="6DB7AD9F" w14:textId="77777777" w:rsidR="008B1E29" w:rsidRDefault="008B1E29" w:rsidP="00EB2256">
            <w:pPr>
              <w:spacing w:line="276" w:lineRule="auto"/>
              <w:jc w:val="both"/>
              <w:rPr>
                <w:rFonts w:cstheme="minorHAnsi"/>
                <w:b/>
                <w:color w:val="FF0000"/>
                <w:u w:val="single"/>
              </w:rPr>
            </w:pPr>
            <w:r>
              <w:rPr>
                <w:rFonts w:cstheme="minorHAnsi"/>
                <w:b/>
                <w:color w:val="FF0000"/>
                <w:u w:val="single"/>
              </w:rPr>
              <w:t>Description</w:t>
            </w:r>
          </w:p>
          <w:p w14:paraId="3A8C92AA" w14:textId="77777777" w:rsidR="008B1E29" w:rsidRDefault="008B1E29" w:rsidP="00EB2256">
            <w:pPr>
              <w:spacing w:line="276" w:lineRule="auto"/>
              <w:jc w:val="both"/>
            </w:pPr>
            <w:r>
              <w:t>{{vuln.</w:t>
            </w:r>
            <w:r w:rsidRPr="00145F02">
              <w:t>description</w:t>
            </w:r>
            <w:r>
              <w:t xml:space="preserve">}} </w:t>
            </w:r>
          </w:p>
          <w:p w14:paraId="3DE35ECC" w14:textId="77777777" w:rsidR="008B1E29" w:rsidRDefault="008B1E29" w:rsidP="00EB2256">
            <w:pPr>
              <w:spacing w:line="276" w:lineRule="auto"/>
              <w:jc w:val="both"/>
              <w:rPr>
                <w:rFonts w:cstheme="minorHAnsi"/>
                <w:u w:val="single"/>
                <w:lang w:val="en-GB"/>
              </w:rPr>
            </w:pPr>
            <w:r>
              <w:rPr>
                <w:rFonts w:cstheme="minorHAnsi"/>
                <w:b/>
                <w:color w:val="FF0000"/>
                <w:u w:val="single"/>
              </w:rPr>
              <w:t>Likelihood: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  <w:bCs/>
                <w:color w:val="FF0000"/>
              </w:rPr>
              <w:t>{{vuln.likelihood_rate}}</w:t>
            </w:r>
          </w:p>
          <w:p w14:paraId="56B8862F" w14:textId="77777777" w:rsidR="008B1E29" w:rsidRDefault="008B1E29" w:rsidP="00EB225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Attack Vector (AV): </w:t>
            </w:r>
            <w:r>
              <w:rPr>
                <w:rFonts w:cstheme="minorHAnsi"/>
                <w:color w:val="FF0000"/>
              </w:rPr>
              <w:t>{{vuln.risk_av}}</w:t>
            </w:r>
          </w:p>
          <w:p w14:paraId="00009D42" w14:textId="77777777" w:rsidR="008B1E29" w:rsidRDefault="008B1E29" w:rsidP="00EB225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Attack Complexity (AC): </w:t>
            </w:r>
            <w:r>
              <w:rPr>
                <w:rFonts w:cstheme="minorHAnsi"/>
                <w:color w:val="FF0000"/>
              </w:rPr>
              <w:t>{{vuln.risk_ac}}</w:t>
            </w:r>
          </w:p>
          <w:p w14:paraId="329D9AD5" w14:textId="77777777" w:rsidR="008B1E29" w:rsidRDefault="008B1E29" w:rsidP="00EB2256">
            <w:pPr>
              <w:spacing w:line="276" w:lineRule="auto"/>
              <w:rPr>
                <w:rFonts w:cstheme="minorHAnsi"/>
                <w:color w:val="FF0000"/>
              </w:rPr>
            </w:pPr>
            <w:r>
              <w:rPr>
                <w:rFonts w:cstheme="minorHAnsi"/>
              </w:rPr>
              <w:t xml:space="preserve">Privileges Required (PR): </w:t>
            </w:r>
            <w:r>
              <w:rPr>
                <w:rFonts w:cstheme="minorHAnsi"/>
                <w:color w:val="FF0000"/>
              </w:rPr>
              <w:t>{{vuln.risk_pr}}</w:t>
            </w:r>
          </w:p>
          <w:p w14:paraId="6349BD83" w14:textId="77777777" w:rsidR="008B1E29" w:rsidRDefault="008B1E29" w:rsidP="00EB2256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Interaction (UI): </w:t>
            </w:r>
            <w:r>
              <w:rPr>
                <w:rFonts w:cstheme="minorHAnsi"/>
                <w:color w:val="FF0000"/>
              </w:rPr>
              <w:t>{{vuln.risk_ui}}</w:t>
            </w:r>
          </w:p>
          <w:p w14:paraId="1EF833F1" w14:textId="77777777" w:rsidR="008B1E29" w:rsidRDefault="008B1E29" w:rsidP="00EB2256">
            <w:pPr>
              <w:spacing w:line="276" w:lineRule="auto"/>
              <w:rPr>
                <w:rFonts w:cstheme="minorHAnsi"/>
                <w:b/>
                <w:color w:val="00B050"/>
              </w:rPr>
            </w:pPr>
            <w:r>
              <w:rPr>
                <w:rFonts w:cstheme="minorHAnsi"/>
                <w:b/>
                <w:color w:val="FF0000"/>
                <w:u w:val="single"/>
              </w:rPr>
              <w:t>Impact:</w:t>
            </w:r>
            <w:r>
              <w:rPr>
                <w:rFonts w:cstheme="minorHAnsi"/>
                <w:b/>
                <w:color w:val="FF0000"/>
              </w:rPr>
              <w:t xml:space="preserve"> {{vuln.impact_rate}}</w:t>
            </w:r>
          </w:p>
          <w:p w14:paraId="32ED66DD" w14:textId="3458BF41" w:rsidR="008B1E29" w:rsidRDefault="008B1E29" w:rsidP="00EB2256">
            <w:pPr>
              <w:jc w:val="both"/>
            </w:pPr>
            <w:r>
              <w:t xml:space="preserve">{{vuln.impact}} </w:t>
            </w:r>
          </w:p>
        </w:tc>
      </w:tr>
      <w:tr w:rsidR="008B1E29" w14:paraId="7E35EF82" w14:textId="77777777" w:rsidTr="00EB2256">
        <w:tc>
          <w:tcPr>
            <w:tcW w:w="9240" w:type="dxa"/>
            <w:gridSpan w:val="2"/>
          </w:tcPr>
          <w:p w14:paraId="26DABBB9" w14:textId="77777777" w:rsidR="008B1E29" w:rsidRDefault="008B1E29" w:rsidP="00EB2256">
            <w:pPr>
              <w:spacing w:line="276" w:lineRule="auto"/>
              <w:jc w:val="both"/>
              <w:rPr>
                <w:rFonts w:cstheme="minorHAnsi"/>
                <w:b/>
                <w:color w:val="FF0000"/>
                <w:u w:val="single"/>
              </w:rPr>
            </w:pPr>
            <w:r>
              <w:rPr>
                <w:rFonts w:cstheme="minorBidi"/>
                <w:b/>
                <w:bCs/>
                <w:color w:val="FF0000"/>
                <w:u w:val="single"/>
              </w:rPr>
              <w:lastRenderedPageBreak/>
              <w:t>Evidence</w:t>
            </w:r>
          </w:p>
          <w:p w14:paraId="306073E3" w14:textId="77777777" w:rsidR="008B1E29" w:rsidRDefault="008B1E29" w:rsidP="00EB2256">
            <w:pPr>
              <w:keepNext/>
              <w:spacing w:after="120" w:line="276" w:lineRule="auto"/>
            </w:pPr>
            <w:r>
              <w:t>{% for item in vuln.evidence_parts %}{% if item.type == 'text' %}{{ item.content }}{% elif item.type == 'image' %}</w:t>
            </w:r>
          </w:p>
          <w:p w14:paraId="7F4A9078" w14:textId="77777777" w:rsidR="008B1E29" w:rsidRDefault="008B1E29" w:rsidP="00EB2256">
            <w:pPr>
              <w:keepNext/>
              <w:spacing w:after="120" w:line="276" w:lineRule="auto"/>
              <w:jc w:val="center"/>
            </w:pPr>
            <w:r>
              <w:t>{{ item.content }}</w:t>
            </w:r>
          </w:p>
          <w:p w14:paraId="6A9556F5" w14:textId="77777777" w:rsidR="008B1E29" w:rsidRDefault="008B1E29" w:rsidP="00EB2256">
            <w:pPr>
              <w:keepNext/>
              <w:spacing w:after="120" w:line="276" w:lineRule="auto"/>
            </w:pPr>
            <w:r>
              <w:t>{% endif %}{% endfor %}</w:t>
            </w:r>
          </w:p>
        </w:tc>
      </w:tr>
      <w:tr w:rsidR="008B1E29" w14:paraId="10D95E0B" w14:textId="77777777" w:rsidTr="00EB2256">
        <w:tc>
          <w:tcPr>
            <w:tcW w:w="9240" w:type="dxa"/>
            <w:gridSpan w:val="2"/>
          </w:tcPr>
          <w:p w14:paraId="0476C070" w14:textId="317D403A" w:rsidR="00FC08E5" w:rsidRDefault="008B1E29" w:rsidP="00FC08E5">
            <w:pPr>
              <w:spacing w:line="276" w:lineRule="auto"/>
              <w:jc w:val="both"/>
            </w:pPr>
            <w:r>
              <w:rPr>
                <w:rFonts w:cstheme="minorBidi"/>
                <w:b/>
                <w:bCs/>
                <w:color w:val="FF0000"/>
                <w:u w:val="single"/>
              </w:rPr>
              <w:t>Affected URL</w:t>
            </w:r>
            <w:r w:rsidR="00FC08E5">
              <w:t>{%</w:t>
            </w:r>
            <w:r w:rsidR="00F419B5">
              <w:t>if vuln.affected_url_list %}{%</w:t>
            </w:r>
            <w:r w:rsidR="00FC08E5">
              <w:t xml:space="preserve"> for url in vuln.affected_url_list %}</w:t>
            </w:r>
          </w:p>
          <w:p w14:paraId="02DDC4F3" w14:textId="626E48C9" w:rsidR="00FC08E5" w:rsidRPr="00F419B5" w:rsidRDefault="00FC08E5" w:rsidP="00F419B5">
            <w:r>
              <w:t>- {{ url }}</w:t>
            </w:r>
            <w:r w:rsidRPr="00BB3303">
              <w:t>{% endfor %}</w:t>
            </w:r>
            <w:r w:rsidR="00F419B5">
              <w:t xml:space="preserve"> </w:t>
            </w:r>
            <w:r w:rsidR="00F419B5">
              <w:t>{% else %}</w:t>
            </w:r>
            <w:r w:rsidR="00F419B5">
              <w:t>No VULN</w:t>
            </w:r>
            <w:r w:rsidR="00F65FE6">
              <w:t xml:space="preserve"> API</w:t>
            </w:r>
            <w:r w:rsidR="00F419B5">
              <w:t>{% endif %}</w:t>
            </w:r>
          </w:p>
        </w:tc>
      </w:tr>
      <w:tr w:rsidR="008B1E29" w14:paraId="00B375ED" w14:textId="77777777" w:rsidTr="00EB2256">
        <w:tc>
          <w:tcPr>
            <w:tcW w:w="9240" w:type="dxa"/>
            <w:gridSpan w:val="2"/>
          </w:tcPr>
          <w:p w14:paraId="7DF99593" w14:textId="77777777" w:rsidR="008B1E29" w:rsidRPr="0056794F" w:rsidRDefault="008B1E29" w:rsidP="00EB2256">
            <w:pPr>
              <w:spacing w:line="276" w:lineRule="auto"/>
              <w:jc w:val="both"/>
              <w:rPr>
                <w:rFonts w:cstheme="minorHAnsi"/>
                <w:b/>
                <w:color w:val="FF0000"/>
                <w:u w:val="single"/>
              </w:rPr>
            </w:pPr>
            <w:r>
              <w:rPr>
                <w:rFonts w:cstheme="minorHAnsi"/>
                <w:b/>
                <w:color w:val="FF0000"/>
                <w:u w:val="single"/>
              </w:rPr>
              <w:t>Recommendations</w:t>
            </w:r>
          </w:p>
          <w:p w14:paraId="6AEC277A" w14:textId="77777777" w:rsidR="008B1E29" w:rsidRPr="00A21B31" w:rsidRDefault="008B1E29" w:rsidP="00EB2256">
            <w:pPr>
              <w:rPr>
                <w:rFonts w:cstheme="minorBidi"/>
              </w:rPr>
            </w:pPr>
            <w:r>
              <w:rPr>
                <w:rFonts w:cstheme="minorBidi"/>
              </w:rPr>
              <w:t>{{vuln.</w:t>
            </w:r>
            <w:r w:rsidRPr="00A21B31">
              <w:rPr>
                <w:rFonts w:cstheme="minorBidi"/>
              </w:rPr>
              <w:t>recommendation</w:t>
            </w:r>
            <w:r>
              <w:rPr>
                <w:rFonts w:cstheme="minorBidi"/>
              </w:rPr>
              <w:t>}}</w:t>
            </w:r>
          </w:p>
        </w:tc>
      </w:tr>
      <w:tr w:rsidR="008B1E29" w14:paraId="6331A922" w14:textId="77777777" w:rsidTr="00EB2256">
        <w:tc>
          <w:tcPr>
            <w:tcW w:w="9240" w:type="dxa"/>
            <w:gridSpan w:val="2"/>
          </w:tcPr>
          <w:p w14:paraId="7FBFA949" w14:textId="77777777" w:rsidR="008B1E29" w:rsidRDefault="008B1E29" w:rsidP="00EB2256">
            <w:pPr>
              <w:spacing w:line="276" w:lineRule="auto"/>
              <w:jc w:val="both"/>
              <w:rPr>
                <w:rFonts w:cstheme="minorHAnsi"/>
                <w:b/>
                <w:color w:val="FF0000"/>
                <w:u w:val="single"/>
              </w:rPr>
            </w:pPr>
            <w:r>
              <w:rPr>
                <w:rFonts w:cstheme="minorHAnsi"/>
                <w:b/>
                <w:color w:val="FF0000"/>
                <w:u w:val="single"/>
              </w:rPr>
              <w:t>References</w:t>
            </w:r>
          </w:p>
          <w:p w14:paraId="76CE4B74" w14:textId="77777777" w:rsidR="008B1E29" w:rsidRDefault="008B1E29" w:rsidP="00EB2256">
            <w:pPr>
              <w:spacing w:line="276" w:lineRule="auto"/>
              <w:jc w:val="both"/>
              <w:rPr>
                <w:rFonts w:cstheme="minorHAnsi"/>
                <w:iCs/>
              </w:rPr>
            </w:pPr>
            <w:r>
              <w:rPr>
                <w:rFonts w:cstheme="minorHAnsi"/>
                <w:iCs/>
              </w:rPr>
              <w:t>{{</w:t>
            </w:r>
            <w:r w:rsidRPr="00A21B31">
              <w:rPr>
                <w:rFonts w:cstheme="minorHAnsi"/>
                <w:iCs/>
              </w:rPr>
              <w:t>vuln.reference</w:t>
            </w:r>
            <w:r>
              <w:rPr>
                <w:rFonts w:cstheme="minorHAnsi"/>
                <w:iCs/>
              </w:rPr>
              <w:t>}}</w:t>
            </w:r>
          </w:p>
        </w:tc>
      </w:tr>
      <w:tr w:rsidR="008B1E29" w14:paraId="6D01214C" w14:textId="77777777" w:rsidTr="00EB2256">
        <w:tc>
          <w:tcPr>
            <w:tcW w:w="9240" w:type="dxa"/>
            <w:gridSpan w:val="2"/>
          </w:tcPr>
          <w:p w14:paraId="03327145" w14:textId="77777777" w:rsidR="008B1E29" w:rsidRDefault="008B1E29" w:rsidP="00EB2256">
            <w:pPr>
              <w:spacing w:line="276" w:lineRule="auto"/>
              <w:jc w:val="both"/>
              <w:rPr>
                <w:rFonts w:cstheme="minorHAnsi"/>
                <w:color w:val="FF0000"/>
              </w:rPr>
            </w:pPr>
            <w:r>
              <w:rPr>
                <w:rFonts w:cstheme="minorHAnsi"/>
                <w:b/>
                <w:color w:val="FF0000"/>
                <w:u w:val="single"/>
              </w:rPr>
              <w:t>ISM Follow-up</w:t>
            </w:r>
          </w:p>
          <w:p w14:paraId="41301778" w14:textId="77777777" w:rsidR="008B1E29" w:rsidRDefault="008B1E29" w:rsidP="00EB2256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Status: {{vuln.status}}</w:t>
            </w:r>
          </w:p>
        </w:tc>
      </w:tr>
    </w:tbl>
    <w:p w14:paraId="5F67551F" w14:textId="77777777" w:rsidR="008B1E29" w:rsidRDefault="008B1E29" w:rsidP="008B1E29">
      <w:pPr>
        <w:pStyle w:val="Heading1"/>
      </w:pPr>
    </w:p>
    <w:p w14:paraId="187BF7E9" w14:textId="77777777" w:rsidR="007A2163" w:rsidRDefault="008B1E29" w:rsidP="007A2163">
      <w:pPr>
        <w:rPr>
          <w:lang w:val="en-US"/>
        </w:rPr>
      </w:pPr>
      <w:r w:rsidRPr="008B1FF7">
        <w:t>{% endfor</w:t>
      </w:r>
      <w:r w:rsidR="00D27280">
        <w:rPr>
          <w:lang w:val="en-US"/>
        </w:rPr>
        <w:t>%}</w:t>
      </w:r>
    </w:p>
    <w:p w14:paraId="36220D51" w14:textId="66E25718" w:rsidR="007A2163" w:rsidRDefault="007A2163" w:rsidP="007A2163">
      <w:r>
        <w:t>{% else %}</w:t>
      </w:r>
    </w:p>
    <w:p w14:paraId="5365A362" w14:textId="5F926274" w:rsidR="007A2163" w:rsidRDefault="007A2163" w:rsidP="007A2163">
      <w:r>
        <w:rPr>
          <w:lang w:val="en-US"/>
        </w:rPr>
        <w:t>NO VULN</w:t>
      </w:r>
    </w:p>
    <w:p w14:paraId="779B31EE" w14:textId="0EFFF172" w:rsidR="008B1E29" w:rsidRDefault="007A2163" w:rsidP="007A2163">
      <w:r>
        <w:t>{% endif %}</w:t>
      </w:r>
    </w:p>
    <w:p w14:paraId="0BDE6D7F" w14:textId="4E71B8ED" w:rsidR="002E0911" w:rsidRDefault="002E0911" w:rsidP="007A2163"/>
    <w:sectPr w:rsidR="002E0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818ED"/>
    <w:multiLevelType w:val="multilevel"/>
    <w:tmpl w:val="FABEF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Georgia" w:hAnsi="Georgia" w:cs="Arial" w:hint="default"/>
        <w:b/>
        <w:bCs w:val="0"/>
        <w:i w:val="0"/>
        <w:iCs w:val="0"/>
        <w:sz w:val="22"/>
        <w:szCs w:val="2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20"/>
        </w:tabs>
        <w:ind w:left="720" w:hanging="720"/>
      </w:pPr>
      <w:rPr>
        <w:rFonts w:ascii="Georgia" w:hAnsi="Georgia" w:cs="Times New Roman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Arial" w:hAnsi="Arial" w:cs="Times New Roman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" w15:restartNumberingAfterBreak="0">
    <w:nsid w:val="5E617D2E"/>
    <w:multiLevelType w:val="multilevel"/>
    <w:tmpl w:val="816A678A"/>
    <w:lvl w:ilvl="0">
      <w:start w:val="1"/>
      <w:numFmt w:val="decimal"/>
      <w:pStyle w:val="khaaa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A0637E0"/>
    <w:multiLevelType w:val="hybridMultilevel"/>
    <w:tmpl w:val="2D104A6E"/>
    <w:lvl w:ilvl="0" w:tplc="3D4E66B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ACF"/>
    <w:rsid w:val="00073C1D"/>
    <w:rsid w:val="000B79B7"/>
    <w:rsid w:val="001A1539"/>
    <w:rsid w:val="001F0040"/>
    <w:rsid w:val="00243931"/>
    <w:rsid w:val="0025165D"/>
    <w:rsid w:val="002616A6"/>
    <w:rsid w:val="002E0911"/>
    <w:rsid w:val="003D361B"/>
    <w:rsid w:val="004137F9"/>
    <w:rsid w:val="00420E90"/>
    <w:rsid w:val="004B5EE2"/>
    <w:rsid w:val="0067743C"/>
    <w:rsid w:val="00692274"/>
    <w:rsid w:val="006B6DC2"/>
    <w:rsid w:val="006C5ACF"/>
    <w:rsid w:val="007A2163"/>
    <w:rsid w:val="00874BCA"/>
    <w:rsid w:val="008B1E29"/>
    <w:rsid w:val="008C2C21"/>
    <w:rsid w:val="009F4B0B"/>
    <w:rsid w:val="00A018CD"/>
    <w:rsid w:val="00AC684D"/>
    <w:rsid w:val="00AD7F07"/>
    <w:rsid w:val="00AF0367"/>
    <w:rsid w:val="00AF139D"/>
    <w:rsid w:val="00B7650D"/>
    <w:rsid w:val="00B932A8"/>
    <w:rsid w:val="00BE2DD2"/>
    <w:rsid w:val="00C70CBE"/>
    <w:rsid w:val="00D10DBA"/>
    <w:rsid w:val="00D27280"/>
    <w:rsid w:val="00D363C0"/>
    <w:rsid w:val="00D86A01"/>
    <w:rsid w:val="00DF22F7"/>
    <w:rsid w:val="00E13BBA"/>
    <w:rsid w:val="00F158F9"/>
    <w:rsid w:val="00F419B5"/>
    <w:rsid w:val="00F65FE6"/>
    <w:rsid w:val="00F74B50"/>
    <w:rsid w:val="00FC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CABCB7"/>
  <w15:chartTrackingRefBased/>
  <w15:docId w15:val="{C101706C-7706-9A47-B141-F76458D89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 Heading Char,Section Heading"/>
    <w:basedOn w:val="BlockText"/>
    <w:next w:val="Normal"/>
    <w:link w:val="Heading1Char"/>
    <w:uiPriority w:val="12"/>
    <w:qFormat/>
    <w:rsid w:val="00AF036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num" w:pos="720"/>
      </w:tabs>
      <w:spacing w:before="120" w:after="120"/>
      <w:ind w:left="720" w:right="0" w:hanging="720"/>
      <w:jc w:val="both"/>
      <w:outlineLvl w:val="0"/>
    </w:pPr>
    <w:rPr>
      <w:rFonts w:ascii="Calibri" w:eastAsia="SimSun" w:hAnsi="Calibri" w:cs="Arial"/>
      <w:b/>
      <w:bCs/>
      <w:i w:val="0"/>
      <w:iCs w:val="0"/>
      <w:caps/>
      <w:color w:val="auto"/>
      <w:sz w:val="22"/>
      <w:szCs w:val="22"/>
      <w:lang w:val="en-GB" w:eastAsia="zh-CN"/>
    </w:rPr>
  </w:style>
  <w:style w:type="paragraph" w:styleId="Heading2">
    <w:name w:val="heading 2"/>
    <w:aliases w:val="Reset numbering"/>
    <w:basedOn w:val="Heading1"/>
    <w:next w:val="Normal"/>
    <w:link w:val="Heading2Char"/>
    <w:uiPriority w:val="9"/>
    <w:qFormat/>
    <w:rsid w:val="00AF0367"/>
    <w:pPr>
      <w:numPr>
        <w:ilvl w:val="1"/>
      </w:numPr>
      <w:tabs>
        <w:tab w:val="num" w:pos="720"/>
      </w:tabs>
      <w:ind w:left="720" w:hanging="720"/>
      <w:outlineLvl w:val="1"/>
    </w:pPr>
    <w:rPr>
      <w:caps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Heading Char Char,Section Heading Char1"/>
    <w:basedOn w:val="DefaultParagraphFont"/>
    <w:link w:val="Heading1"/>
    <w:uiPriority w:val="12"/>
    <w:rsid w:val="00AF0367"/>
    <w:rPr>
      <w:rFonts w:ascii="Calibri" w:eastAsia="SimSun" w:hAnsi="Calibri" w:cs="Arial"/>
      <w:b/>
      <w:bCs/>
      <w:caps/>
      <w:sz w:val="22"/>
      <w:szCs w:val="22"/>
      <w:lang w:val="en-GB" w:eastAsia="zh-CN"/>
    </w:rPr>
  </w:style>
  <w:style w:type="character" w:customStyle="1" w:styleId="Heading2Char">
    <w:name w:val="Heading 2 Char"/>
    <w:aliases w:val="Reset numbering Char"/>
    <w:basedOn w:val="DefaultParagraphFont"/>
    <w:link w:val="Heading2"/>
    <w:uiPriority w:val="9"/>
    <w:rsid w:val="00AF0367"/>
    <w:rPr>
      <w:rFonts w:ascii="Calibri" w:eastAsia="SimSun" w:hAnsi="Calibri" w:cs="Arial"/>
      <w:b/>
      <w:bCs/>
      <w:sz w:val="28"/>
      <w:szCs w:val="22"/>
      <w:lang w:val="en-GB" w:eastAsia="zh-CN"/>
    </w:rPr>
  </w:style>
  <w:style w:type="paragraph" w:styleId="BlockText">
    <w:name w:val="Block Text"/>
    <w:basedOn w:val="Normal"/>
    <w:uiPriority w:val="99"/>
    <w:semiHidden/>
    <w:unhideWhenUsed/>
    <w:rsid w:val="00AF036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aliases w:val="body text,contents,bt"/>
    <w:basedOn w:val="Normal"/>
    <w:link w:val="BodyTextChar"/>
    <w:qFormat/>
    <w:rsid w:val="00AF0367"/>
    <w:pPr>
      <w:spacing w:after="120"/>
    </w:pPr>
    <w:rPr>
      <w:rFonts w:eastAsia="SimSun" w:cs="Arial"/>
      <w:sz w:val="22"/>
      <w:szCs w:val="22"/>
      <w:lang w:val="en-GB" w:eastAsia="zh-CN"/>
    </w:rPr>
  </w:style>
  <w:style w:type="character" w:customStyle="1" w:styleId="BodyTextChar">
    <w:name w:val="Body Text Char"/>
    <w:aliases w:val="body text Char,contents Char,bt Char"/>
    <w:basedOn w:val="DefaultParagraphFont"/>
    <w:link w:val="BodyText"/>
    <w:rsid w:val="00AF0367"/>
    <w:rPr>
      <w:rFonts w:eastAsia="SimSun" w:cs="Arial"/>
      <w:sz w:val="22"/>
      <w:szCs w:val="22"/>
      <w:lang w:val="en-GB" w:eastAsia="zh-CN"/>
    </w:rPr>
  </w:style>
  <w:style w:type="table" w:customStyle="1" w:styleId="SmartTextTable1">
    <w:name w:val="Smart Text Table1"/>
    <w:basedOn w:val="TableNormal"/>
    <w:next w:val="TableGrid"/>
    <w:uiPriority w:val="59"/>
    <w:rsid w:val="004B5EE2"/>
    <w:rPr>
      <w:rFonts w:eastAsiaTheme="minorEastAsia" w:cs="Times New Roman"/>
      <w:sz w:val="22"/>
      <w:szCs w:val="22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aliases w:val="Smart Text Table"/>
    <w:basedOn w:val="TableNormal"/>
    <w:uiPriority w:val="39"/>
    <w:rsid w:val="004B5E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8B1E29"/>
    <w:pPr>
      <w:ind w:left="720"/>
    </w:pPr>
    <w:rPr>
      <w:rFonts w:ascii="Calibri" w:eastAsia="SimSun" w:hAnsi="Calibri" w:cs="Arial"/>
      <w:sz w:val="22"/>
      <w:szCs w:val="22"/>
      <w:lang w:val="en-GB" w:eastAsia="zh-CN"/>
    </w:rPr>
  </w:style>
  <w:style w:type="character" w:customStyle="1" w:styleId="ListParagraphChar">
    <w:name w:val="List Paragraph Char"/>
    <w:link w:val="ListParagraph"/>
    <w:uiPriority w:val="34"/>
    <w:locked/>
    <w:rsid w:val="008B1E29"/>
    <w:rPr>
      <w:rFonts w:ascii="Calibri" w:eastAsia="SimSun" w:hAnsi="Calibri" w:cs="Arial"/>
      <w:sz w:val="22"/>
      <w:szCs w:val="22"/>
      <w:lang w:val="en-GB" w:eastAsia="zh-CN"/>
    </w:rPr>
  </w:style>
  <w:style w:type="table" w:customStyle="1" w:styleId="SmartTextTable2">
    <w:name w:val="Smart Text Table2"/>
    <w:basedOn w:val="TableNormal"/>
    <w:next w:val="TableGrid"/>
    <w:uiPriority w:val="59"/>
    <w:rsid w:val="008B1E29"/>
    <w:rPr>
      <w:rFonts w:eastAsiaTheme="minorEastAsia" w:cs="Times New Roman"/>
      <w:sz w:val="22"/>
      <w:szCs w:val="22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haaa">
    <w:name w:val="khaaa"/>
    <w:basedOn w:val="Heading2"/>
    <w:autoRedefine/>
    <w:qFormat/>
    <w:rsid w:val="008B1E29"/>
    <w:pPr>
      <w:numPr>
        <w:ilvl w:val="0"/>
        <w:numId w:val="2"/>
      </w:num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679</Words>
  <Characters>3872</Characters>
  <Application>Microsoft Office Word</Application>
  <DocSecurity>0</DocSecurity>
  <Lines>32</Lines>
  <Paragraphs>9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Vu</dc:creator>
  <cp:keywords/>
  <dc:description/>
  <cp:lastModifiedBy>Chi Vu</cp:lastModifiedBy>
  <cp:revision>41</cp:revision>
  <dcterms:created xsi:type="dcterms:W3CDTF">2025-04-20T15:25:00Z</dcterms:created>
  <dcterms:modified xsi:type="dcterms:W3CDTF">2025-04-20T16:22:00Z</dcterms:modified>
</cp:coreProperties>
</file>