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9904BAE" w14:textId="77777777" w:rsidR="00927D00" w:rsidRPr="00D736C9" w:rsidRDefault="00927D00" w:rsidP="00927D00">
      <w:pPr>
        <w:spacing w:line="48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w:drawing>
          <wp:inline distT="0" distB="0" distL="0" distR="0" wp14:anchorId="40A1C337" wp14:editId="18CAE35C">
            <wp:extent cx="5486400" cy="3280967"/>
            <wp:effectExtent l="0" t="0" r="0" b="0"/>
            <wp:docPr id="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80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3FE0A" w14:textId="77777777" w:rsidR="00927D00" w:rsidRPr="00D736C9" w:rsidRDefault="00927D00" w:rsidP="007F63E0">
      <w:pPr>
        <w:spacing w:line="480" w:lineRule="auto"/>
        <w:rPr>
          <w:sz w:val="24"/>
          <w:szCs w:val="24"/>
        </w:rPr>
      </w:pPr>
      <w:bookmarkStart w:id="0" w:name="_GoBack"/>
      <w:r w:rsidRPr="00D736C9">
        <w:rPr>
          <w:i/>
          <w:sz w:val="24"/>
          <w:szCs w:val="24"/>
        </w:rPr>
        <w:t>Figure 8</w:t>
      </w:r>
      <w:r w:rsidRPr="00D736C9">
        <w:rPr>
          <w:sz w:val="24"/>
          <w:szCs w:val="24"/>
        </w:rPr>
        <w:t xml:space="preserve">. Estimated number of unique </w:t>
      </w:r>
      <w:r>
        <w:rPr>
          <w:sz w:val="24"/>
          <w:szCs w:val="24"/>
        </w:rPr>
        <w:t xml:space="preserve">object </w:t>
      </w:r>
      <w:r w:rsidRPr="00D736C9">
        <w:rPr>
          <w:sz w:val="24"/>
          <w:szCs w:val="24"/>
        </w:rPr>
        <w:t xml:space="preserve">locations recalled during training and testing. </w:t>
      </w:r>
      <w:r>
        <w:rPr>
          <w:sz w:val="24"/>
          <w:szCs w:val="24"/>
        </w:rPr>
        <w:t>Grey</w:t>
      </w:r>
      <w:r w:rsidRPr="00D736C9">
        <w:rPr>
          <w:sz w:val="24"/>
          <w:szCs w:val="24"/>
        </w:rPr>
        <w:t xml:space="preserve"> points are the number of locations recalled in blocks of the cued recall task</w:t>
      </w:r>
      <w:r>
        <w:rPr>
          <w:sz w:val="24"/>
          <w:szCs w:val="24"/>
        </w:rPr>
        <w:t xml:space="preserve"> </w:t>
      </w:r>
      <w:r w:rsidRPr="00E631CF">
        <w:rPr>
          <w:color w:val="0000FF"/>
          <w:sz w:val="24"/>
          <w:szCs w:val="24"/>
        </w:rPr>
        <w:t>matched to the free recall blocks</w:t>
      </w:r>
      <w:r w:rsidRPr="00D736C9">
        <w:rPr>
          <w:sz w:val="24"/>
          <w:szCs w:val="24"/>
        </w:rPr>
        <w:t>. Black points indicate the number of locations reported in the free recall task. For comparison, the shaded grey areas</w:t>
      </w:r>
      <w:r>
        <w:rPr>
          <w:sz w:val="24"/>
          <w:szCs w:val="24"/>
        </w:rPr>
        <w:t xml:space="preserve"> </w:t>
      </w:r>
      <w:r w:rsidRPr="00D736C9">
        <w:rPr>
          <w:sz w:val="24"/>
          <w:szCs w:val="24"/>
        </w:rPr>
        <w:t xml:space="preserve">show the number of locations recalled in single blocks from Experiments 1 (Training) and 2 (Testing). Subjects correctly recalled more locations in the free recall task than in cued recall tasks. </w:t>
      </w:r>
      <w:r w:rsidRPr="00FD2AA6">
        <w:rPr>
          <w:sz w:val="24"/>
          <w:szCs w:val="24"/>
        </w:rPr>
        <w:t xml:space="preserve">Error bars indicate </w:t>
      </w:r>
      <w:r>
        <w:rPr>
          <w:sz w:val="24"/>
          <w:szCs w:val="24"/>
        </w:rPr>
        <w:t>±</w:t>
      </w:r>
      <w:r w:rsidRPr="00FD2AA6">
        <w:rPr>
          <w:sz w:val="24"/>
          <w:szCs w:val="24"/>
        </w:rPr>
        <w:t xml:space="preserve">1 </w:t>
      </w:r>
      <w:r>
        <w:rPr>
          <w:sz w:val="24"/>
          <w:szCs w:val="24"/>
        </w:rPr>
        <w:t>SEM</w:t>
      </w:r>
      <w:r w:rsidRPr="00FD2AA6">
        <w:rPr>
          <w:sz w:val="24"/>
          <w:szCs w:val="24"/>
        </w:rPr>
        <w:t xml:space="preserve"> across subjects.</w:t>
      </w:r>
    </w:p>
    <w:bookmarkEnd w:id="0"/>
    <w:p w14:paraId="3725CFCD" w14:textId="77777777" w:rsidR="0064487C" w:rsidRDefault="0064487C"/>
    <w:sectPr w:rsidR="0064487C" w:rsidSect="0064487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7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7D00"/>
    <w:rsid w:val="0064487C"/>
    <w:rsid w:val="007F63E0"/>
    <w:rsid w:val="0092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013D07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Helvetica" w:eastAsiaTheme="minorEastAsia" w:hAnsi="Helvetica" w:cs="Times New Roman"/>
        <w:color w:val="333333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7D00"/>
    <w:rPr>
      <w:rFonts w:ascii="Times" w:eastAsia="Times New Roman" w:hAnsi="Times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7D0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7D00"/>
    <w:rPr>
      <w:rFonts w:ascii="Lucida Grande" w:eastAsia="Times New Roman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Helvetica" w:eastAsiaTheme="minorEastAsia" w:hAnsi="Helvetica" w:cs="Times New Roman"/>
        <w:color w:val="333333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7D00"/>
    <w:rPr>
      <w:rFonts w:ascii="Times" w:eastAsia="Times New Roman" w:hAnsi="Times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7D0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7D00"/>
    <w:rPr>
      <w:rFonts w:ascii="Lucida Grande" w:eastAsia="Times New Roman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486</Characters>
  <Application>Microsoft Macintosh Word</Application>
  <DocSecurity>0</DocSecurity>
  <Lines>4</Lines>
  <Paragraphs>1</Paragraphs>
  <ScaleCrop>false</ScaleCrop>
  <Company>UCSD</Company>
  <LinksUpToDate>false</LinksUpToDate>
  <CharactersWithSpaces>570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Lew</dc:creator>
  <cp:keywords/>
  <dc:description/>
  <cp:lastModifiedBy>Timothy Lew</cp:lastModifiedBy>
  <cp:revision>2</cp:revision>
  <dcterms:created xsi:type="dcterms:W3CDTF">2015-04-30T17:24:00Z</dcterms:created>
  <dcterms:modified xsi:type="dcterms:W3CDTF">2015-04-30T17:31:00Z</dcterms:modified>
</cp:coreProperties>
</file>