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6"/>
        <w:gridCol w:w="1611"/>
        <w:gridCol w:w="1871"/>
        <w:gridCol w:w="1800"/>
        <w:gridCol w:w="2358"/>
      </w:tblGrid>
      <w:tr w:rsidR="00674182" w:rsidRPr="00A81EEB" w14:paraId="20EA3917" w14:textId="77777777" w:rsidTr="003A53B2">
        <w:tc>
          <w:tcPr>
            <w:tcW w:w="1216" w:type="dxa"/>
            <w:shd w:val="clear" w:color="auto" w:fill="auto"/>
          </w:tcPr>
          <w:p w14:paraId="334CFE7D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1" w:type="dxa"/>
            <w:shd w:val="clear" w:color="auto" w:fill="auto"/>
          </w:tcPr>
          <w:p w14:paraId="2BCBBD6E" w14:textId="77777777" w:rsidR="00674182" w:rsidRPr="00BC16E0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16E0">
              <w:rPr>
                <w:rFonts w:ascii="Times New Roman" w:hAnsi="Times New Roman"/>
                <w:b/>
                <w:sz w:val="24"/>
                <w:szCs w:val="24"/>
              </w:rPr>
              <w:t>Target</w:t>
            </w:r>
          </w:p>
        </w:tc>
        <w:tc>
          <w:tcPr>
            <w:tcW w:w="1871" w:type="dxa"/>
            <w:shd w:val="clear" w:color="auto" w:fill="auto"/>
          </w:tcPr>
          <w:p w14:paraId="422EEB65" w14:textId="77777777" w:rsidR="00674182" w:rsidRPr="00BC16E0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16E0">
              <w:rPr>
                <w:rFonts w:ascii="Times New Roman" w:hAnsi="Times New Roman"/>
                <w:b/>
                <w:sz w:val="24"/>
                <w:szCs w:val="24"/>
              </w:rPr>
              <w:t>Misassociation</w:t>
            </w:r>
          </w:p>
        </w:tc>
        <w:tc>
          <w:tcPr>
            <w:tcW w:w="1800" w:type="dxa"/>
            <w:shd w:val="clear" w:color="auto" w:fill="auto"/>
          </w:tcPr>
          <w:p w14:paraId="1D0951A4" w14:textId="77777777" w:rsidR="00674182" w:rsidRPr="00BC16E0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16E0">
              <w:rPr>
                <w:rFonts w:ascii="Times New Roman" w:hAnsi="Times New Roman"/>
                <w:b/>
                <w:sz w:val="24"/>
                <w:szCs w:val="24"/>
              </w:rPr>
              <w:t>Random guess</w:t>
            </w:r>
          </w:p>
        </w:tc>
        <w:tc>
          <w:tcPr>
            <w:tcW w:w="2358" w:type="dxa"/>
            <w:shd w:val="clear" w:color="auto" w:fill="auto"/>
          </w:tcPr>
          <w:p w14:paraId="098DD327" w14:textId="77777777" w:rsidR="00674182" w:rsidRPr="00BC16E0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16E0">
              <w:rPr>
                <w:rFonts w:ascii="Times New Roman" w:hAnsi="Times New Roman"/>
                <w:b/>
                <w:sz w:val="24"/>
                <w:szCs w:val="24"/>
              </w:rPr>
              <w:t>SD</w:t>
            </w:r>
          </w:p>
        </w:tc>
      </w:tr>
      <w:tr w:rsidR="00674182" w:rsidRPr="00A81EEB" w14:paraId="508997A4" w14:textId="77777777" w:rsidTr="003A53B2">
        <w:tc>
          <w:tcPr>
            <w:tcW w:w="1216" w:type="dxa"/>
            <w:shd w:val="clear" w:color="auto" w:fill="auto"/>
          </w:tcPr>
          <w:p w14:paraId="549CEA7E" w14:textId="77777777" w:rsidR="00674182" w:rsidRPr="00BC16E0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oMath>
            <w:r w:rsidRPr="00BC16E0" w:rsidDel="002602D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</w:tcPr>
          <w:p w14:paraId="22DCB406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.07(.03</w:t>
            </w:r>
            <w:r>
              <w:rPr>
                <w:sz w:val="24"/>
                <w:szCs w:val="24"/>
              </w:rPr>
              <w:t>–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.11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71" w:type="dxa"/>
            <w:shd w:val="clear" w:color="auto" w:fill="auto"/>
          </w:tcPr>
          <w:p w14:paraId="07F31244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.20(.12</w:t>
            </w:r>
            <w:r>
              <w:rPr>
                <w:sz w:val="24"/>
                <w:szCs w:val="24"/>
              </w:rPr>
              <w:t>–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.28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shd w:val="clear" w:color="auto" w:fill="auto"/>
          </w:tcPr>
          <w:p w14:paraId="13106424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.82(.74</w:t>
            </w:r>
            <w:r>
              <w:rPr>
                <w:sz w:val="24"/>
                <w:szCs w:val="24"/>
              </w:rPr>
              <w:t>–</w:t>
            </w:r>
            <w:proofErr w:type="gramStart"/>
            <w:r>
              <w:rPr>
                <w:sz w:val="24"/>
                <w:szCs w:val="24"/>
              </w:rPr>
              <w:t>.90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358" w:type="dxa"/>
            <w:shd w:val="clear" w:color="auto" w:fill="auto"/>
          </w:tcPr>
          <w:p w14:paraId="76DE7DB6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1116.2(78.2</w:t>
            </w:r>
            <w:r>
              <w:rPr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</w:rPr>
              <w:t>170.9)</w:t>
            </w:r>
          </w:p>
        </w:tc>
      </w:tr>
      <w:tr w:rsidR="00674182" w:rsidRPr="00A81EEB" w14:paraId="31D4158A" w14:textId="77777777" w:rsidTr="003A53B2">
        <w:tc>
          <w:tcPr>
            <w:tcW w:w="1216" w:type="dxa"/>
            <w:shd w:val="clear" w:color="auto" w:fill="auto"/>
          </w:tcPr>
          <w:p w14:paraId="498B5767" w14:textId="77777777" w:rsidR="00674182" w:rsidRPr="00BC16E0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oMath>
            <w:r w:rsidRPr="00BC16E0" w:rsidDel="002602D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</w:tcPr>
          <w:p w14:paraId="01A4E8AF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.90(.87</w:t>
            </w:r>
            <w:r>
              <w:rPr>
                <w:sz w:val="24"/>
                <w:szCs w:val="24"/>
              </w:rPr>
              <w:t>–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.93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71" w:type="dxa"/>
            <w:shd w:val="clear" w:color="auto" w:fill="auto"/>
          </w:tcPr>
          <w:p w14:paraId="2E7F2205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.07(.06</w:t>
            </w:r>
            <w:r>
              <w:rPr>
                <w:sz w:val="24"/>
                <w:szCs w:val="24"/>
              </w:rPr>
              <w:t>–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.09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shd w:val="clear" w:color="auto" w:fill="auto"/>
          </w:tcPr>
          <w:p w14:paraId="5E48E63E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.04(.01</w:t>
            </w:r>
            <w:r>
              <w:rPr>
                <w:sz w:val="24"/>
                <w:szCs w:val="24"/>
              </w:rPr>
              <w:t>–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.06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358" w:type="dxa"/>
            <w:shd w:val="clear" w:color="auto" w:fill="auto"/>
          </w:tcPr>
          <w:p w14:paraId="2DB5C85B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29.2(28.4</w:t>
            </w:r>
            <w:r>
              <w:rPr>
                <w:sz w:val="24"/>
                <w:szCs w:val="24"/>
              </w:rPr>
              <w:t>–30</w:t>
            </w:r>
            <w:r>
              <w:rPr>
                <w:rFonts w:ascii="Times New Roman" w:hAnsi="Times New Roman"/>
                <w:sz w:val="24"/>
                <w:szCs w:val="24"/>
              </w:rPr>
              <w:t>.0)</w:t>
            </w:r>
          </w:p>
        </w:tc>
      </w:tr>
      <w:tr w:rsidR="00674182" w:rsidRPr="00A81EEB" w14:paraId="4B65A31E" w14:textId="77777777" w:rsidTr="003A53B2">
        <w:tc>
          <w:tcPr>
            <w:tcW w:w="1216" w:type="dxa"/>
            <w:shd w:val="clear" w:color="auto" w:fill="auto"/>
          </w:tcPr>
          <w:p w14:paraId="304B17BD" w14:textId="77777777" w:rsidR="00674182" w:rsidRPr="00BC16E0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oMath>
            <w:r w:rsidRPr="00BC16E0" w:rsidDel="002602D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</w:tcPr>
          <w:p w14:paraId="4BDA87E0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2.3(1.7</w:t>
            </w:r>
            <w:r>
              <w:rPr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</w:rPr>
              <w:t>3.0)</w:t>
            </w:r>
          </w:p>
        </w:tc>
        <w:tc>
          <w:tcPr>
            <w:tcW w:w="1871" w:type="dxa"/>
            <w:shd w:val="clear" w:color="auto" w:fill="auto"/>
          </w:tcPr>
          <w:p w14:paraId="199B6A87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1.7(.49</w:t>
            </w:r>
            <w:r>
              <w:rPr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</w:rPr>
              <w:t>3.0)</w:t>
            </w:r>
          </w:p>
        </w:tc>
        <w:tc>
          <w:tcPr>
            <w:tcW w:w="1800" w:type="dxa"/>
            <w:shd w:val="clear" w:color="auto" w:fill="auto"/>
          </w:tcPr>
          <w:p w14:paraId="7A5281D3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1.9(1.3</w:t>
            </w:r>
            <w:r>
              <w:rPr>
                <w:sz w:val="24"/>
                <w:szCs w:val="24"/>
              </w:rPr>
              <w:t>–2</w:t>
            </w:r>
            <w:r>
              <w:rPr>
                <w:rFonts w:ascii="Times New Roman" w:hAnsi="Times New Roman"/>
                <w:sz w:val="24"/>
                <w:szCs w:val="24"/>
              </w:rPr>
              <w:t>.7)</w:t>
            </w:r>
          </w:p>
        </w:tc>
        <w:tc>
          <w:tcPr>
            <w:tcW w:w="2358" w:type="dxa"/>
            <w:shd w:val="clear" w:color="auto" w:fill="auto"/>
          </w:tcPr>
          <w:p w14:paraId="4A4B721D" w14:textId="77777777" w:rsidR="00674182" w:rsidRPr="00A81EEB" w:rsidRDefault="00674182" w:rsidP="003A53B2">
            <w:pPr>
              <w:spacing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.72(.50</w:t>
            </w:r>
            <w:r>
              <w:rPr>
                <w:sz w:val="24"/>
                <w:szCs w:val="24"/>
              </w:rPr>
              <w:t>–1</w:t>
            </w:r>
            <w:r>
              <w:rPr>
                <w:rFonts w:ascii="Times New Roman" w:hAnsi="Times New Roman"/>
                <w:sz w:val="24"/>
                <w:szCs w:val="24"/>
              </w:rPr>
              <w:t>.06)</w:t>
            </w:r>
          </w:p>
        </w:tc>
      </w:tr>
    </w:tbl>
    <w:p w14:paraId="152F94E9" w14:textId="77777777" w:rsidR="00674182" w:rsidRPr="0022471A" w:rsidRDefault="00674182" w:rsidP="00DF2035">
      <w:pPr>
        <w:spacing w:line="480" w:lineRule="auto"/>
        <w:rPr>
          <w:rFonts w:ascii="Times New Roman" w:hAnsi="Times New Roman"/>
          <w:sz w:val="24"/>
          <w:szCs w:val="24"/>
        </w:rPr>
      </w:pPr>
      <w:bookmarkStart w:id="0" w:name="_GoBack"/>
      <w:r w:rsidRPr="0022471A">
        <w:rPr>
          <w:rFonts w:ascii="Times New Roman" w:hAnsi="Times New Roman"/>
          <w:i/>
          <w:sz w:val="24"/>
          <w:szCs w:val="24"/>
        </w:rPr>
        <w:t>Table 1</w:t>
      </w:r>
      <w:r w:rsidRPr="0022471A">
        <w:rPr>
          <w:rFonts w:ascii="Times New Roman" w:hAnsi="Times New Roman"/>
          <w:sz w:val="24"/>
          <w:szCs w:val="24"/>
        </w:rPr>
        <w:t xml:space="preserve">. Mean exponential fit parameters. </w:t>
      </w:r>
      <w:r>
        <w:rPr>
          <w:rFonts w:ascii="Times New Roman" w:hAnsi="Times New Roman"/>
          <w:sz w:val="24"/>
          <w:szCs w:val="24"/>
        </w:rPr>
        <w:t xml:space="preserve">SD indicates standard deviation. </w:t>
      </w:r>
      <w:r w:rsidRPr="0022471A">
        <w:rPr>
          <w:rFonts w:ascii="Times New Roman" w:hAnsi="Times New Roman"/>
          <w:sz w:val="24"/>
          <w:szCs w:val="24"/>
        </w:rPr>
        <w:t xml:space="preserve">We fit the parameters using the exponential decay function </w:t>
      </w:r>
      <m:oMath>
        <m:r>
          <w:rPr>
            <w:rFonts w:ascii="Cambria Math" w:hAnsi="Cambria Math"/>
            <w:sz w:val="24"/>
            <w:szCs w:val="24"/>
          </w:rPr>
          <m:t>B+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A-B</m:t>
            </m: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-t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den>
            </m:f>
          </m:sup>
        </m:sSup>
      </m:oMath>
      <w:r w:rsidRPr="0022471A">
        <w:rPr>
          <w:rFonts w:ascii="Times New Roman" w:hAnsi="Times New Roman"/>
          <w:sz w:val="24"/>
          <w:szCs w:val="24"/>
        </w:rPr>
        <w:t xml:space="preserve">.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22471A" w:rsidDel="004B3A4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2471A">
        <w:rPr>
          <w:rFonts w:ascii="Times New Roman" w:hAnsi="Times New Roman"/>
          <w:sz w:val="24"/>
          <w:szCs w:val="24"/>
        </w:rPr>
        <w:t>and</w:t>
      </w:r>
      <w:proofErr w:type="gramEnd"/>
      <w:r w:rsidRPr="0022471A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22471A" w:rsidDel="004B3A48">
        <w:rPr>
          <w:rFonts w:ascii="Times New Roman" w:hAnsi="Times New Roman"/>
          <w:sz w:val="24"/>
          <w:szCs w:val="24"/>
        </w:rPr>
        <w:t xml:space="preserve"> </w:t>
      </w:r>
      <w:r w:rsidRPr="0022471A">
        <w:rPr>
          <w:rFonts w:ascii="Times New Roman" w:hAnsi="Times New Roman"/>
          <w:sz w:val="24"/>
          <w:szCs w:val="24"/>
        </w:rPr>
        <w:t xml:space="preserve">determine the initial and asymptotic values of the function and </w:t>
      </w:r>
      <m:oMath>
        <m:r>
          <w:rPr>
            <w:rFonts w:ascii="Cambria Math" w:hAnsi="Cambria Math"/>
            <w:sz w:val="24"/>
            <w:szCs w:val="24"/>
          </w:rPr>
          <m:t xml:space="preserve">τ </m:t>
        </m:r>
      </m:oMath>
      <w:r>
        <w:rPr>
          <w:rFonts w:ascii="Times New Roman" w:hAnsi="Times New Roman"/>
          <w:sz w:val="24"/>
          <w:szCs w:val="24"/>
        </w:rPr>
        <w:t>is</w:t>
      </w:r>
      <w:r w:rsidRPr="0022471A">
        <w:rPr>
          <w:rFonts w:ascii="Times New Roman" w:hAnsi="Times New Roman"/>
          <w:sz w:val="24"/>
          <w:szCs w:val="24"/>
        </w:rPr>
        <w:t xml:space="preserve"> the time constant (exponential slope)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FD73A1">
        <w:rPr>
          <w:rFonts w:ascii="Times New Roman" w:hAnsi="Times New Roman"/>
          <w:i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is time</w:t>
      </w:r>
      <w:r w:rsidRPr="0022471A">
        <w:rPr>
          <w:rFonts w:ascii="Times New Roman" w:hAnsi="Times New Roman"/>
          <w:sz w:val="24"/>
          <w:szCs w:val="24"/>
        </w:rPr>
        <w:t>.</w:t>
      </w:r>
      <w:r w:rsidRPr="0022471A" w:rsidDel="004B3A48">
        <w:rPr>
          <w:rFonts w:ascii="Times New Roman" w:hAnsi="Times New Roman"/>
          <w:sz w:val="24"/>
          <w:szCs w:val="24"/>
        </w:rPr>
        <w:t xml:space="preserve"> </w:t>
      </w:r>
      <w:r w:rsidRPr="0022471A">
        <w:rPr>
          <w:rFonts w:ascii="Times New Roman" w:hAnsi="Times New Roman"/>
          <w:sz w:val="24"/>
          <w:szCs w:val="24"/>
        </w:rPr>
        <w:t>Numbers in parentheses indicate the 95% PQI.</w:t>
      </w:r>
    </w:p>
    <w:bookmarkEnd w:id="0"/>
    <w:p w14:paraId="5D706E68" w14:textId="77777777" w:rsidR="0064487C" w:rsidRDefault="0064487C"/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182"/>
    <w:rsid w:val="0064487C"/>
    <w:rsid w:val="00674182"/>
    <w:rsid w:val="00DF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0BF504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182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18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182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182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18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182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Macintosh Word</Application>
  <DocSecurity>0</DocSecurity>
  <Lines>3</Lines>
  <Paragraphs>1</Paragraphs>
  <ScaleCrop>false</ScaleCrop>
  <Company>UCSD</Company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2015-04-30T17:22:00Z</dcterms:created>
  <dcterms:modified xsi:type="dcterms:W3CDTF">2015-04-30T17:32:00Z</dcterms:modified>
</cp:coreProperties>
</file>