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68F" w:rsidRDefault="005F068F">
      <w:pPr>
        <w:rPr>
          <w:rFonts w:eastAsia="仿宋_GB2312"/>
          <w:sz w:val="36"/>
          <w:szCs w:val="36"/>
        </w:rPr>
      </w:pPr>
      <w:bookmarkStart w:id="0" w:name="_Hlk57883707"/>
    </w:p>
    <w:p w:rsidR="005F068F" w:rsidRDefault="005F068F">
      <w:pPr>
        <w:rPr>
          <w:rFonts w:eastAsia="仿宋_GB2312"/>
          <w:sz w:val="36"/>
          <w:szCs w:val="36"/>
        </w:rPr>
      </w:pPr>
    </w:p>
    <w:p w:rsidR="005F068F" w:rsidRDefault="005F068F">
      <w:pPr>
        <w:rPr>
          <w:rFonts w:eastAsia="仿宋_GB2312"/>
          <w:sz w:val="36"/>
          <w:szCs w:val="36"/>
        </w:rPr>
      </w:pPr>
    </w:p>
    <w:p w:rsidR="005F068F" w:rsidRDefault="005F068F">
      <w:pPr>
        <w:rPr>
          <w:rFonts w:eastAsia="仿宋_GB2312"/>
          <w:sz w:val="36"/>
          <w:szCs w:val="36"/>
        </w:rPr>
      </w:pPr>
    </w:p>
    <w:bookmarkEnd w:id="0"/>
    <w:p w:rsidR="005F068F" w:rsidRPr="00FE1454" w:rsidRDefault="006A26E3">
      <w:pPr>
        <w:adjustRightInd w:val="0"/>
        <w:snapToGrid w:val="0"/>
        <w:jc w:val="center"/>
        <w:outlineLvl w:val="0"/>
        <w:rPr>
          <w:rFonts w:eastAsia="方正小标宋_GBK"/>
          <w:bCs/>
          <w:sz w:val="72"/>
          <w:szCs w:val="72"/>
        </w:rPr>
      </w:pPr>
      <w:r w:rsidRPr="00FE1454">
        <w:rPr>
          <w:rFonts w:eastAsia="方正小标宋_GBK"/>
          <w:bCs/>
          <w:sz w:val="72"/>
          <w:szCs w:val="72"/>
        </w:rPr>
        <w:t>建设项目环境影响报告表</w:t>
      </w:r>
    </w:p>
    <w:p w:rsidR="005F068F" w:rsidRPr="00FE1454" w:rsidRDefault="006A26E3">
      <w:pPr>
        <w:adjustRightInd w:val="0"/>
        <w:snapToGrid w:val="0"/>
        <w:spacing w:beforeLines="80" w:before="192"/>
        <w:jc w:val="center"/>
        <w:rPr>
          <w:rFonts w:eastAsia="楷体_GB2312"/>
          <w:bCs/>
          <w:sz w:val="48"/>
          <w:szCs w:val="48"/>
        </w:rPr>
      </w:pPr>
      <w:r w:rsidRPr="00FE1454">
        <w:rPr>
          <w:rFonts w:eastAsia="楷体_GB2312"/>
          <w:bCs/>
          <w:sz w:val="48"/>
          <w:szCs w:val="48"/>
        </w:rPr>
        <w:t>（生态影响类）</w:t>
      </w:r>
    </w:p>
    <w:p w:rsidR="005F068F" w:rsidRPr="00FE1454" w:rsidRDefault="005F068F">
      <w:pPr>
        <w:adjustRightInd w:val="0"/>
        <w:snapToGrid w:val="0"/>
        <w:spacing w:line="288" w:lineRule="auto"/>
        <w:jc w:val="center"/>
        <w:outlineLvl w:val="0"/>
        <w:rPr>
          <w:rFonts w:eastAsia="华文仿宋"/>
          <w:color w:val="000000"/>
          <w:kern w:val="44"/>
          <w:sz w:val="44"/>
          <w:szCs w:val="44"/>
        </w:rPr>
      </w:pPr>
      <w:bookmarkStart w:id="1" w:name="_Hlk57883728"/>
    </w:p>
    <w:p w:rsidR="005F068F" w:rsidRPr="00FE1454" w:rsidRDefault="005F068F">
      <w:pPr>
        <w:jc w:val="center"/>
        <w:rPr>
          <w:rFonts w:eastAsia="仿宋"/>
          <w:sz w:val="52"/>
          <w:szCs w:val="52"/>
        </w:rPr>
      </w:pPr>
    </w:p>
    <w:p w:rsidR="005F068F" w:rsidRPr="00FE1454" w:rsidRDefault="005F068F">
      <w:pPr>
        <w:ind w:firstLine="1040"/>
        <w:rPr>
          <w:rFonts w:eastAsia="仿宋"/>
          <w:sz w:val="44"/>
          <w:szCs w:val="44"/>
        </w:rPr>
      </w:pPr>
    </w:p>
    <w:p w:rsidR="005F068F" w:rsidRPr="00FE1454" w:rsidRDefault="005F068F">
      <w:pPr>
        <w:ind w:firstLine="1040"/>
        <w:rPr>
          <w:rFonts w:eastAsia="仿宋"/>
          <w:sz w:val="44"/>
          <w:szCs w:val="44"/>
        </w:rPr>
      </w:pPr>
    </w:p>
    <w:p w:rsidR="005F068F" w:rsidRPr="00FE1454" w:rsidRDefault="005F068F">
      <w:pPr>
        <w:ind w:firstLine="1040"/>
        <w:rPr>
          <w:rFonts w:eastAsia="仿宋"/>
          <w:sz w:val="44"/>
          <w:szCs w:val="44"/>
        </w:rPr>
      </w:pPr>
    </w:p>
    <w:p w:rsidR="005F068F" w:rsidRPr="00FE1454" w:rsidRDefault="005F068F">
      <w:pPr>
        <w:ind w:firstLine="1040"/>
        <w:rPr>
          <w:rFonts w:eastAsia="仿宋"/>
          <w:sz w:val="44"/>
          <w:szCs w:val="44"/>
        </w:rPr>
      </w:pPr>
    </w:p>
    <w:bookmarkEnd w:id="1"/>
    <w:p w:rsidR="005F068F" w:rsidRPr="00FE1454" w:rsidRDefault="006A26E3">
      <w:pPr>
        <w:adjustRightInd w:val="0"/>
        <w:snapToGrid w:val="0"/>
        <w:spacing w:line="288" w:lineRule="auto"/>
        <w:ind w:firstLine="1020"/>
        <w:jc w:val="left"/>
        <w:rPr>
          <w:rFonts w:eastAsia="仿宋_GB2312"/>
          <w:sz w:val="36"/>
          <w:szCs w:val="36"/>
          <w:u w:val="single"/>
        </w:rPr>
      </w:pPr>
      <w:r w:rsidRPr="00FE1454">
        <w:rPr>
          <w:rFonts w:eastAsia="仿宋_GB2312"/>
          <w:sz w:val="36"/>
          <w:szCs w:val="36"/>
        </w:rPr>
        <w:t>项目名称：</w:t>
      </w:r>
      <w:r w:rsidRPr="00FE1454">
        <w:rPr>
          <w:rFonts w:eastAsia="仿宋_GB2312"/>
          <w:sz w:val="36"/>
          <w:szCs w:val="36"/>
          <w:u w:val="single"/>
        </w:rPr>
        <w:t>湟源县寺寨乡西扎湾</w:t>
      </w:r>
      <w:r w:rsidRPr="00FE1454">
        <w:rPr>
          <w:rFonts w:eastAsia="仿宋_GB2312"/>
          <w:sz w:val="36"/>
          <w:szCs w:val="36"/>
          <w:u w:val="single"/>
        </w:rPr>
        <w:t>30MW</w:t>
      </w:r>
      <w:r w:rsidRPr="00FE1454">
        <w:rPr>
          <w:rFonts w:eastAsia="仿宋_GB2312"/>
          <w:sz w:val="36"/>
          <w:szCs w:val="36"/>
          <w:u w:val="single"/>
        </w:rPr>
        <w:t>分散式风力发电建设项目</w:t>
      </w:r>
    </w:p>
    <w:p w:rsidR="005F068F" w:rsidRPr="00FE1454" w:rsidRDefault="006A26E3">
      <w:pPr>
        <w:adjustRightInd w:val="0"/>
        <w:snapToGrid w:val="0"/>
        <w:spacing w:line="288" w:lineRule="auto"/>
        <w:ind w:firstLine="1020"/>
        <w:jc w:val="left"/>
        <w:rPr>
          <w:rFonts w:eastAsia="仿宋_GB2312"/>
          <w:sz w:val="36"/>
          <w:szCs w:val="36"/>
          <w:u w:val="single"/>
        </w:rPr>
      </w:pPr>
      <w:r w:rsidRPr="00FE1454">
        <w:rPr>
          <w:rFonts w:eastAsia="仿宋_GB2312"/>
          <w:sz w:val="36"/>
          <w:szCs w:val="36"/>
        </w:rPr>
        <w:t>建设单位（盖章）：</w:t>
      </w:r>
      <w:r w:rsidRPr="00FE1454">
        <w:rPr>
          <w:rFonts w:eastAsia="仿宋_GB2312"/>
          <w:sz w:val="36"/>
          <w:szCs w:val="36"/>
          <w:u w:val="single"/>
        </w:rPr>
        <w:t>青海湟源风汇新能源有限公司</w:t>
      </w:r>
      <w:r w:rsidRPr="00FE1454">
        <w:rPr>
          <w:rFonts w:eastAsia="仿宋_GB2312"/>
          <w:sz w:val="36"/>
          <w:szCs w:val="36"/>
          <w:u w:val="single"/>
        </w:rPr>
        <w:t xml:space="preserve"> </w:t>
      </w:r>
    </w:p>
    <w:p w:rsidR="005F068F" w:rsidRPr="00FE1454" w:rsidRDefault="006A26E3">
      <w:pPr>
        <w:adjustRightInd w:val="0"/>
        <w:snapToGrid w:val="0"/>
        <w:spacing w:line="288" w:lineRule="auto"/>
        <w:ind w:firstLine="1020"/>
        <w:jc w:val="left"/>
        <w:rPr>
          <w:rFonts w:eastAsia="仿宋_GB2312"/>
          <w:sz w:val="36"/>
          <w:szCs w:val="36"/>
          <w:u w:val="single"/>
        </w:rPr>
      </w:pPr>
      <w:r w:rsidRPr="00FE1454">
        <w:rPr>
          <w:rFonts w:eastAsia="仿宋_GB2312"/>
          <w:sz w:val="36"/>
          <w:szCs w:val="36"/>
        </w:rPr>
        <w:t>编制日期：</w:t>
      </w:r>
      <w:r w:rsidRPr="00FE1454">
        <w:rPr>
          <w:rFonts w:eastAsia="仿宋_GB2312"/>
          <w:color w:val="000000"/>
          <w:sz w:val="36"/>
          <w:szCs w:val="36"/>
          <w:u w:val="single"/>
        </w:rPr>
        <w:t>2021</w:t>
      </w:r>
      <w:r w:rsidRPr="00FE1454">
        <w:rPr>
          <w:rFonts w:eastAsia="仿宋_GB2312"/>
          <w:color w:val="000000"/>
          <w:sz w:val="36"/>
          <w:szCs w:val="36"/>
          <w:u w:val="single"/>
        </w:rPr>
        <w:t>年</w:t>
      </w:r>
      <w:r w:rsidRPr="00FE1454">
        <w:rPr>
          <w:rFonts w:eastAsia="仿宋_GB2312"/>
          <w:color w:val="000000"/>
          <w:sz w:val="36"/>
          <w:szCs w:val="36"/>
          <w:u w:val="single"/>
        </w:rPr>
        <w:t>5</w:t>
      </w:r>
      <w:r w:rsidRPr="00FE1454">
        <w:rPr>
          <w:rFonts w:eastAsia="仿宋_GB2312"/>
          <w:color w:val="000000"/>
          <w:sz w:val="36"/>
          <w:szCs w:val="36"/>
          <w:u w:val="single"/>
        </w:rPr>
        <w:t>月</w:t>
      </w:r>
      <w:r w:rsidRPr="00FE1454">
        <w:rPr>
          <w:rFonts w:eastAsia="仿宋_GB2312"/>
          <w:sz w:val="36"/>
          <w:szCs w:val="36"/>
          <w:u w:val="single"/>
        </w:rPr>
        <w:t xml:space="preserve"> </w:t>
      </w:r>
    </w:p>
    <w:p w:rsidR="005F068F" w:rsidRPr="00FE1454" w:rsidRDefault="005F068F">
      <w:pPr>
        <w:adjustRightInd w:val="0"/>
        <w:snapToGrid w:val="0"/>
        <w:spacing w:line="288" w:lineRule="auto"/>
        <w:ind w:firstLine="1040"/>
        <w:rPr>
          <w:rFonts w:eastAsia="仿宋_GB2312"/>
          <w:sz w:val="36"/>
          <w:szCs w:val="36"/>
          <w:u w:val="single"/>
        </w:rPr>
      </w:pPr>
    </w:p>
    <w:p w:rsidR="005F068F" w:rsidRPr="00FE1454" w:rsidRDefault="005F068F">
      <w:pPr>
        <w:adjustRightInd w:val="0"/>
        <w:snapToGrid w:val="0"/>
        <w:spacing w:line="288" w:lineRule="auto"/>
        <w:ind w:firstLine="1040"/>
        <w:rPr>
          <w:rFonts w:eastAsia="仿宋_GB2312"/>
          <w:sz w:val="36"/>
          <w:szCs w:val="36"/>
        </w:rPr>
      </w:pPr>
    </w:p>
    <w:p w:rsidR="005F068F" w:rsidRPr="00FE1454" w:rsidRDefault="005F068F">
      <w:pPr>
        <w:adjustRightInd w:val="0"/>
        <w:snapToGrid w:val="0"/>
        <w:spacing w:line="288" w:lineRule="auto"/>
        <w:ind w:firstLine="1040"/>
        <w:rPr>
          <w:rFonts w:eastAsia="仿宋_GB2312"/>
          <w:sz w:val="36"/>
          <w:szCs w:val="36"/>
        </w:rPr>
      </w:pPr>
    </w:p>
    <w:p w:rsidR="005F068F" w:rsidRPr="00FE1454" w:rsidRDefault="005F068F">
      <w:pPr>
        <w:adjustRightInd w:val="0"/>
        <w:snapToGrid w:val="0"/>
        <w:spacing w:line="288" w:lineRule="auto"/>
        <w:ind w:firstLine="1040"/>
        <w:rPr>
          <w:rFonts w:eastAsia="仿宋_GB2312"/>
          <w:sz w:val="36"/>
          <w:szCs w:val="36"/>
        </w:rPr>
      </w:pPr>
    </w:p>
    <w:p w:rsidR="005F068F" w:rsidRPr="00FE1454" w:rsidRDefault="005F068F">
      <w:pPr>
        <w:adjustRightInd w:val="0"/>
        <w:snapToGrid w:val="0"/>
        <w:spacing w:line="288" w:lineRule="auto"/>
        <w:ind w:firstLine="1040"/>
        <w:rPr>
          <w:rFonts w:eastAsia="仿宋_GB2312"/>
          <w:sz w:val="36"/>
          <w:szCs w:val="36"/>
        </w:rPr>
      </w:pPr>
    </w:p>
    <w:p w:rsidR="005F068F" w:rsidRPr="00FE1454" w:rsidRDefault="006A26E3">
      <w:pPr>
        <w:adjustRightInd w:val="0"/>
        <w:snapToGrid w:val="0"/>
        <w:spacing w:line="288" w:lineRule="auto"/>
        <w:jc w:val="center"/>
        <w:rPr>
          <w:rFonts w:eastAsia="楷体_GB2312"/>
          <w:sz w:val="36"/>
          <w:szCs w:val="36"/>
        </w:rPr>
      </w:pPr>
      <w:r w:rsidRPr="00FE1454">
        <w:rPr>
          <w:rFonts w:eastAsia="楷体_GB2312"/>
          <w:sz w:val="36"/>
          <w:szCs w:val="36"/>
        </w:rPr>
        <w:t>中华人民共和国生态环境部制</w:t>
      </w:r>
    </w:p>
    <w:p w:rsidR="005F068F" w:rsidRPr="00FE1454" w:rsidRDefault="005F068F">
      <w:pPr>
        <w:adjustRightInd w:val="0"/>
        <w:snapToGrid w:val="0"/>
        <w:spacing w:line="288" w:lineRule="auto"/>
        <w:ind w:firstLine="1040"/>
        <w:rPr>
          <w:rFonts w:eastAsia="仿宋_GB2312"/>
          <w:sz w:val="36"/>
          <w:szCs w:val="36"/>
        </w:rPr>
        <w:sectPr w:rsidR="005F068F" w:rsidRPr="00FE1454">
          <w:footerReference w:type="even" r:id="rId9"/>
          <w:footerReference w:type="default" r:id="rId10"/>
          <w:pgSz w:w="11906" w:h="16838"/>
          <w:pgMar w:top="1701" w:right="1531" w:bottom="1701" w:left="1531" w:header="851" w:footer="1077" w:gutter="0"/>
          <w:pgNumType w:start="21"/>
          <w:cols w:space="720"/>
          <w:titlePg/>
          <w:docGrid w:linePitch="312"/>
        </w:sectPr>
      </w:pPr>
    </w:p>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lastRenderedPageBreak/>
        <w:t>一、建设项目基本情况</w:t>
      </w:r>
    </w:p>
    <w:tbl>
      <w:tblPr>
        <w:tblW w:w="9039" w:type="dxa"/>
        <w:tblInd w:w="16"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26"/>
        <w:gridCol w:w="2043"/>
        <w:gridCol w:w="2218"/>
        <w:gridCol w:w="10"/>
        <w:gridCol w:w="2542"/>
      </w:tblGrid>
      <w:tr w:rsidR="005F068F" w:rsidRPr="00FE1454">
        <w:trPr>
          <w:trHeight w:val="362"/>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建设项目名称</w:t>
            </w:r>
          </w:p>
        </w:tc>
        <w:tc>
          <w:tcPr>
            <w:tcW w:w="6813" w:type="dxa"/>
            <w:gridSpan w:val="4"/>
            <w:vAlign w:val="center"/>
          </w:tcPr>
          <w:p w:rsidR="005F068F" w:rsidRPr="00FE1454" w:rsidRDefault="006A26E3">
            <w:pPr>
              <w:adjustRightInd w:val="0"/>
              <w:snapToGrid w:val="0"/>
              <w:jc w:val="center"/>
              <w:rPr>
                <w:szCs w:val="21"/>
              </w:rPr>
            </w:pPr>
            <w:r w:rsidRPr="00FE1454">
              <w:rPr>
                <w:szCs w:val="21"/>
              </w:rPr>
              <w:t>湟源县寺寨乡西扎湾</w:t>
            </w:r>
            <w:r w:rsidRPr="00FE1454">
              <w:rPr>
                <w:szCs w:val="21"/>
              </w:rPr>
              <w:t>30MW</w:t>
            </w:r>
            <w:r w:rsidRPr="00FE1454">
              <w:rPr>
                <w:szCs w:val="21"/>
              </w:rPr>
              <w:t>分散式风力发电建设项目</w:t>
            </w:r>
          </w:p>
        </w:tc>
      </w:tr>
      <w:tr w:rsidR="005F068F" w:rsidRPr="00FE1454">
        <w:trPr>
          <w:trHeight w:val="355"/>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项目代码</w:t>
            </w:r>
          </w:p>
        </w:tc>
        <w:tc>
          <w:tcPr>
            <w:tcW w:w="6813" w:type="dxa"/>
            <w:gridSpan w:val="4"/>
            <w:vAlign w:val="center"/>
          </w:tcPr>
          <w:p w:rsidR="005F068F" w:rsidRPr="00FE1454" w:rsidRDefault="006A26E3">
            <w:pPr>
              <w:adjustRightInd w:val="0"/>
              <w:snapToGrid w:val="0"/>
              <w:jc w:val="center"/>
              <w:rPr>
                <w:szCs w:val="21"/>
              </w:rPr>
            </w:pPr>
            <w:r w:rsidRPr="00FE1454">
              <w:rPr>
                <w:szCs w:val="21"/>
              </w:rPr>
              <w:t>2019-630123-44-02-006299</w:t>
            </w:r>
          </w:p>
        </w:tc>
      </w:tr>
      <w:tr w:rsidR="005F068F" w:rsidRPr="00FE1454">
        <w:trPr>
          <w:trHeight w:val="362"/>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建设单位联系人</w:t>
            </w:r>
          </w:p>
        </w:tc>
        <w:tc>
          <w:tcPr>
            <w:tcW w:w="2043" w:type="dxa"/>
            <w:vAlign w:val="center"/>
          </w:tcPr>
          <w:p w:rsidR="005F068F" w:rsidRPr="00FE1454" w:rsidRDefault="006A26E3">
            <w:pPr>
              <w:adjustRightInd w:val="0"/>
              <w:snapToGrid w:val="0"/>
              <w:jc w:val="center"/>
              <w:rPr>
                <w:szCs w:val="21"/>
              </w:rPr>
            </w:pPr>
            <w:r w:rsidRPr="00FE1454">
              <w:rPr>
                <w:szCs w:val="21"/>
              </w:rPr>
              <w:t>王进</w:t>
            </w:r>
          </w:p>
        </w:tc>
        <w:tc>
          <w:tcPr>
            <w:tcW w:w="2228" w:type="dxa"/>
            <w:gridSpan w:val="2"/>
            <w:vAlign w:val="center"/>
          </w:tcPr>
          <w:p w:rsidR="005F068F" w:rsidRPr="00FE1454" w:rsidRDefault="006A26E3">
            <w:pPr>
              <w:adjustRightInd w:val="0"/>
              <w:snapToGrid w:val="0"/>
              <w:jc w:val="center"/>
              <w:rPr>
                <w:szCs w:val="21"/>
              </w:rPr>
            </w:pPr>
            <w:r w:rsidRPr="00FE1454">
              <w:rPr>
                <w:szCs w:val="21"/>
              </w:rPr>
              <w:t>联系方式</w:t>
            </w:r>
          </w:p>
        </w:tc>
        <w:tc>
          <w:tcPr>
            <w:tcW w:w="2542" w:type="dxa"/>
            <w:vAlign w:val="center"/>
          </w:tcPr>
          <w:p w:rsidR="005F068F" w:rsidRPr="00FE1454" w:rsidRDefault="006A26E3">
            <w:pPr>
              <w:adjustRightInd w:val="0"/>
              <w:snapToGrid w:val="0"/>
              <w:jc w:val="center"/>
              <w:rPr>
                <w:szCs w:val="21"/>
              </w:rPr>
            </w:pPr>
            <w:r w:rsidRPr="00FE1454">
              <w:rPr>
                <w:szCs w:val="21"/>
              </w:rPr>
              <w:t>18698150429</w:t>
            </w:r>
          </w:p>
        </w:tc>
      </w:tr>
      <w:tr w:rsidR="005F068F" w:rsidRPr="00FE1454">
        <w:trPr>
          <w:trHeight w:val="362"/>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建设地点</w:t>
            </w:r>
          </w:p>
        </w:tc>
        <w:tc>
          <w:tcPr>
            <w:tcW w:w="6813" w:type="dxa"/>
            <w:gridSpan w:val="4"/>
            <w:vAlign w:val="center"/>
          </w:tcPr>
          <w:p w:rsidR="005F068F" w:rsidRPr="00FE1454" w:rsidRDefault="006A26E3">
            <w:pPr>
              <w:adjustRightInd w:val="0"/>
              <w:snapToGrid w:val="0"/>
              <w:jc w:val="center"/>
              <w:rPr>
                <w:szCs w:val="21"/>
              </w:rPr>
            </w:pPr>
            <w:r w:rsidRPr="00FE1454">
              <w:rPr>
                <w:szCs w:val="21"/>
                <w:u w:val="single"/>
              </w:rPr>
              <w:t>青海</w:t>
            </w:r>
            <w:r w:rsidRPr="00FE1454">
              <w:rPr>
                <w:szCs w:val="21"/>
              </w:rPr>
              <w:t>省（自治区）</w:t>
            </w:r>
            <w:r w:rsidRPr="00FE1454">
              <w:rPr>
                <w:szCs w:val="21"/>
                <w:u w:val="single"/>
              </w:rPr>
              <w:t>西宁</w:t>
            </w:r>
            <w:r w:rsidRPr="00FE1454">
              <w:rPr>
                <w:szCs w:val="21"/>
              </w:rPr>
              <w:t>市</w:t>
            </w:r>
            <w:r w:rsidRPr="00FE1454">
              <w:rPr>
                <w:szCs w:val="21"/>
                <w:u w:val="single"/>
              </w:rPr>
              <w:t>湟源</w:t>
            </w:r>
            <w:r w:rsidRPr="00FE1454">
              <w:rPr>
                <w:szCs w:val="21"/>
              </w:rPr>
              <w:t>县（区）</w:t>
            </w:r>
            <w:r w:rsidRPr="00FE1454">
              <w:rPr>
                <w:szCs w:val="21"/>
                <w:u w:val="single"/>
              </w:rPr>
              <w:t>大华</w:t>
            </w:r>
            <w:r w:rsidRPr="00FE1454">
              <w:rPr>
                <w:rFonts w:hint="eastAsia"/>
                <w:szCs w:val="21"/>
              </w:rPr>
              <w:t>镇</w:t>
            </w:r>
            <w:r w:rsidRPr="00FE1454">
              <w:rPr>
                <w:szCs w:val="21"/>
              </w:rPr>
              <w:t>（街道）</w:t>
            </w:r>
            <w:r w:rsidRPr="00FE1454">
              <w:rPr>
                <w:szCs w:val="21"/>
                <w:u w:val="single"/>
              </w:rPr>
              <w:t>巴汉村</w:t>
            </w:r>
            <w:r w:rsidRPr="00FE1454">
              <w:rPr>
                <w:szCs w:val="21"/>
              </w:rPr>
              <w:t>（具体地址）</w:t>
            </w:r>
          </w:p>
        </w:tc>
      </w:tr>
      <w:tr w:rsidR="005F068F" w:rsidRPr="00FE1454">
        <w:trPr>
          <w:trHeight w:val="355"/>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地理坐标</w:t>
            </w:r>
          </w:p>
        </w:tc>
        <w:tc>
          <w:tcPr>
            <w:tcW w:w="6813" w:type="dxa"/>
            <w:gridSpan w:val="4"/>
            <w:vAlign w:val="center"/>
          </w:tcPr>
          <w:p w:rsidR="005F068F" w:rsidRPr="00FE1454" w:rsidRDefault="006A26E3">
            <w:pPr>
              <w:adjustRightInd w:val="0"/>
              <w:snapToGrid w:val="0"/>
              <w:jc w:val="center"/>
              <w:rPr>
                <w:szCs w:val="21"/>
              </w:rPr>
            </w:pPr>
            <w:r w:rsidRPr="00FE1454">
              <w:rPr>
                <w:szCs w:val="21"/>
              </w:rPr>
              <w:t>（</w:t>
            </w:r>
            <w:r w:rsidRPr="00FE1454">
              <w:rPr>
                <w:szCs w:val="21"/>
                <w:u w:val="single"/>
              </w:rPr>
              <w:t xml:space="preserve"> 101 </w:t>
            </w:r>
            <w:r w:rsidRPr="00FE1454">
              <w:rPr>
                <w:szCs w:val="21"/>
              </w:rPr>
              <w:t>度</w:t>
            </w:r>
            <w:r w:rsidRPr="00FE1454">
              <w:rPr>
                <w:szCs w:val="21"/>
                <w:u w:val="single"/>
              </w:rPr>
              <w:t xml:space="preserve"> 4 </w:t>
            </w:r>
            <w:r w:rsidRPr="00FE1454">
              <w:rPr>
                <w:szCs w:val="21"/>
              </w:rPr>
              <w:t>分</w:t>
            </w:r>
            <w:r w:rsidRPr="00FE1454">
              <w:rPr>
                <w:szCs w:val="21"/>
                <w:u w:val="single"/>
              </w:rPr>
              <w:t xml:space="preserve"> 26.685 </w:t>
            </w:r>
            <w:r w:rsidRPr="00FE1454">
              <w:rPr>
                <w:szCs w:val="21"/>
              </w:rPr>
              <w:t>秒，</w:t>
            </w:r>
            <w:r w:rsidRPr="00FE1454">
              <w:rPr>
                <w:szCs w:val="21"/>
                <w:u w:val="single"/>
              </w:rPr>
              <w:t xml:space="preserve"> 36 </w:t>
            </w:r>
            <w:r w:rsidRPr="00FE1454">
              <w:rPr>
                <w:szCs w:val="21"/>
              </w:rPr>
              <w:t>度</w:t>
            </w:r>
            <w:r w:rsidRPr="00FE1454">
              <w:rPr>
                <w:szCs w:val="21"/>
                <w:u w:val="single"/>
              </w:rPr>
              <w:t xml:space="preserve"> 36 </w:t>
            </w:r>
            <w:r w:rsidRPr="00FE1454">
              <w:rPr>
                <w:szCs w:val="21"/>
              </w:rPr>
              <w:t>分</w:t>
            </w:r>
            <w:r w:rsidRPr="00FE1454">
              <w:rPr>
                <w:szCs w:val="21"/>
                <w:u w:val="single"/>
              </w:rPr>
              <w:t xml:space="preserve"> 35.872 </w:t>
            </w:r>
            <w:r w:rsidRPr="00FE1454">
              <w:rPr>
                <w:szCs w:val="21"/>
              </w:rPr>
              <w:t>秒）</w:t>
            </w:r>
          </w:p>
        </w:tc>
      </w:tr>
      <w:tr w:rsidR="005F068F" w:rsidRPr="00FE1454">
        <w:trPr>
          <w:trHeight w:val="715"/>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建设项目</w:t>
            </w:r>
          </w:p>
          <w:p w:rsidR="005F068F" w:rsidRPr="00FE1454" w:rsidRDefault="006A26E3">
            <w:pPr>
              <w:adjustRightInd w:val="0"/>
              <w:snapToGrid w:val="0"/>
              <w:jc w:val="center"/>
              <w:rPr>
                <w:szCs w:val="21"/>
              </w:rPr>
            </w:pPr>
            <w:r w:rsidRPr="00FE1454">
              <w:rPr>
                <w:szCs w:val="21"/>
              </w:rPr>
              <w:t>行业类别</w:t>
            </w:r>
          </w:p>
        </w:tc>
        <w:tc>
          <w:tcPr>
            <w:tcW w:w="2043" w:type="dxa"/>
            <w:vAlign w:val="center"/>
          </w:tcPr>
          <w:p w:rsidR="005F068F" w:rsidRPr="00FE1454" w:rsidRDefault="006A26E3">
            <w:pPr>
              <w:adjustRightInd w:val="0"/>
              <w:snapToGrid w:val="0"/>
              <w:jc w:val="center"/>
              <w:rPr>
                <w:szCs w:val="21"/>
              </w:rPr>
            </w:pPr>
            <w:r w:rsidRPr="00FE1454">
              <w:rPr>
                <w:szCs w:val="21"/>
              </w:rPr>
              <w:t>四十一、电力、热力生产和供应业</w:t>
            </w:r>
            <w:r w:rsidRPr="00FE1454">
              <w:rPr>
                <w:szCs w:val="21"/>
              </w:rPr>
              <w:t xml:space="preserve">——90 </w:t>
            </w:r>
            <w:r w:rsidRPr="00FE1454">
              <w:rPr>
                <w:szCs w:val="21"/>
              </w:rPr>
              <w:t>陆上风力发电</w:t>
            </w:r>
            <w:r w:rsidRPr="00FE1454">
              <w:rPr>
                <w:szCs w:val="21"/>
              </w:rPr>
              <w:t xml:space="preserve"> 4415</w:t>
            </w:r>
          </w:p>
        </w:tc>
        <w:tc>
          <w:tcPr>
            <w:tcW w:w="2218" w:type="dxa"/>
            <w:vAlign w:val="center"/>
          </w:tcPr>
          <w:p w:rsidR="005F068F" w:rsidRPr="00FE1454" w:rsidRDefault="006A26E3">
            <w:pPr>
              <w:adjustRightInd w:val="0"/>
              <w:snapToGrid w:val="0"/>
              <w:jc w:val="center"/>
              <w:rPr>
                <w:szCs w:val="21"/>
              </w:rPr>
            </w:pPr>
            <w:r w:rsidRPr="00FE1454">
              <w:rPr>
                <w:szCs w:val="21"/>
              </w:rPr>
              <w:t>用地（用海）面积（</w:t>
            </w:r>
            <w:r w:rsidRPr="00FE1454">
              <w:rPr>
                <w:szCs w:val="21"/>
              </w:rPr>
              <w:t>m</w:t>
            </w:r>
            <w:r w:rsidRPr="00FE1454">
              <w:rPr>
                <w:szCs w:val="21"/>
                <w:vertAlign w:val="superscript"/>
              </w:rPr>
              <w:t>2</w:t>
            </w:r>
            <w:r w:rsidRPr="00FE1454">
              <w:rPr>
                <w:szCs w:val="21"/>
              </w:rPr>
              <w:t>）</w:t>
            </w:r>
            <w:r w:rsidRPr="00FE1454">
              <w:rPr>
                <w:szCs w:val="21"/>
              </w:rPr>
              <w:t>/</w:t>
            </w:r>
            <w:r w:rsidRPr="00FE1454">
              <w:rPr>
                <w:szCs w:val="21"/>
              </w:rPr>
              <w:t>长度（</w:t>
            </w:r>
            <w:r w:rsidRPr="00FE1454">
              <w:rPr>
                <w:szCs w:val="21"/>
              </w:rPr>
              <w:t>km</w:t>
            </w:r>
            <w:r w:rsidRPr="00FE1454">
              <w:rPr>
                <w:szCs w:val="21"/>
              </w:rPr>
              <w:t>）</w:t>
            </w:r>
          </w:p>
        </w:tc>
        <w:tc>
          <w:tcPr>
            <w:tcW w:w="2552" w:type="dxa"/>
            <w:gridSpan w:val="2"/>
            <w:vAlign w:val="center"/>
          </w:tcPr>
          <w:p w:rsidR="005F068F" w:rsidRPr="00FE1454" w:rsidRDefault="006A26E3">
            <w:pPr>
              <w:adjustRightInd w:val="0"/>
              <w:snapToGrid w:val="0"/>
              <w:jc w:val="center"/>
              <w:rPr>
                <w:szCs w:val="21"/>
              </w:rPr>
            </w:pPr>
            <w:r w:rsidRPr="00FE1454">
              <w:rPr>
                <w:rFonts w:hint="eastAsia"/>
                <w:szCs w:val="21"/>
              </w:rPr>
              <w:t>12</w:t>
            </w:r>
            <w:r w:rsidRPr="00FE1454">
              <w:rPr>
                <w:szCs w:val="21"/>
              </w:rPr>
              <w:t>8045m</w:t>
            </w:r>
            <w:r w:rsidRPr="00FE1454">
              <w:rPr>
                <w:szCs w:val="21"/>
                <w:vertAlign w:val="superscript"/>
              </w:rPr>
              <w:t>2</w:t>
            </w:r>
          </w:p>
        </w:tc>
      </w:tr>
      <w:tr w:rsidR="005F068F" w:rsidRPr="00FE1454">
        <w:trPr>
          <w:trHeight w:val="104"/>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建设性质</w:t>
            </w:r>
          </w:p>
        </w:tc>
        <w:tc>
          <w:tcPr>
            <w:tcW w:w="2043" w:type="dxa"/>
            <w:vAlign w:val="center"/>
          </w:tcPr>
          <w:p w:rsidR="005F068F" w:rsidRPr="00FE1454" w:rsidRDefault="006A26E3">
            <w:pPr>
              <w:adjustRightInd w:val="0"/>
              <w:snapToGrid w:val="0"/>
              <w:jc w:val="left"/>
              <w:rPr>
                <w:szCs w:val="21"/>
              </w:rPr>
            </w:pPr>
            <w:r w:rsidRPr="00FE1454">
              <w:rPr>
                <w:szCs w:val="21"/>
              </w:rPr>
              <w:sym w:font="Wingdings 2" w:char="0052"/>
            </w:r>
            <w:r w:rsidRPr="00FE1454">
              <w:rPr>
                <w:szCs w:val="21"/>
              </w:rPr>
              <w:t>新建（迁建）</w:t>
            </w:r>
          </w:p>
          <w:p w:rsidR="005F068F" w:rsidRPr="00FE1454" w:rsidRDefault="006A26E3">
            <w:pPr>
              <w:adjustRightInd w:val="0"/>
              <w:snapToGrid w:val="0"/>
              <w:jc w:val="left"/>
              <w:rPr>
                <w:szCs w:val="21"/>
              </w:rPr>
            </w:pPr>
            <w:r w:rsidRPr="00FE1454">
              <w:rPr>
                <w:szCs w:val="21"/>
              </w:rPr>
              <w:t>□</w:t>
            </w:r>
            <w:r w:rsidRPr="00FE1454">
              <w:rPr>
                <w:szCs w:val="21"/>
              </w:rPr>
              <w:t>改建</w:t>
            </w:r>
          </w:p>
          <w:p w:rsidR="005F068F" w:rsidRPr="00FE1454" w:rsidRDefault="006A26E3">
            <w:pPr>
              <w:adjustRightInd w:val="0"/>
              <w:snapToGrid w:val="0"/>
              <w:jc w:val="left"/>
              <w:rPr>
                <w:szCs w:val="21"/>
              </w:rPr>
            </w:pPr>
            <w:r w:rsidRPr="00FE1454">
              <w:rPr>
                <w:szCs w:val="21"/>
              </w:rPr>
              <w:t>□</w:t>
            </w:r>
            <w:r w:rsidRPr="00FE1454">
              <w:rPr>
                <w:szCs w:val="21"/>
              </w:rPr>
              <w:t>扩建</w:t>
            </w:r>
          </w:p>
          <w:p w:rsidR="005F068F" w:rsidRPr="00FE1454" w:rsidRDefault="006A26E3">
            <w:pPr>
              <w:adjustRightInd w:val="0"/>
              <w:snapToGrid w:val="0"/>
              <w:jc w:val="left"/>
              <w:rPr>
                <w:szCs w:val="21"/>
              </w:rPr>
            </w:pPr>
            <w:r w:rsidRPr="00FE1454">
              <w:rPr>
                <w:szCs w:val="21"/>
              </w:rPr>
              <w:t>□</w:t>
            </w:r>
            <w:r w:rsidRPr="00FE1454">
              <w:rPr>
                <w:szCs w:val="21"/>
              </w:rPr>
              <w:t>技术改造</w:t>
            </w:r>
          </w:p>
        </w:tc>
        <w:tc>
          <w:tcPr>
            <w:tcW w:w="2218" w:type="dxa"/>
            <w:vAlign w:val="center"/>
          </w:tcPr>
          <w:p w:rsidR="005F068F" w:rsidRPr="00FE1454" w:rsidRDefault="006A26E3">
            <w:pPr>
              <w:adjustRightInd w:val="0"/>
              <w:snapToGrid w:val="0"/>
              <w:jc w:val="center"/>
              <w:rPr>
                <w:szCs w:val="21"/>
              </w:rPr>
            </w:pPr>
            <w:r w:rsidRPr="00FE1454">
              <w:rPr>
                <w:szCs w:val="21"/>
              </w:rPr>
              <w:t>建设项目</w:t>
            </w:r>
          </w:p>
          <w:p w:rsidR="005F068F" w:rsidRPr="00FE1454" w:rsidRDefault="006A26E3">
            <w:pPr>
              <w:adjustRightInd w:val="0"/>
              <w:snapToGrid w:val="0"/>
              <w:jc w:val="center"/>
              <w:rPr>
                <w:szCs w:val="21"/>
              </w:rPr>
            </w:pPr>
            <w:r w:rsidRPr="00FE1454">
              <w:rPr>
                <w:szCs w:val="21"/>
              </w:rPr>
              <w:t>申报情形</w:t>
            </w:r>
          </w:p>
        </w:tc>
        <w:tc>
          <w:tcPr>
            <w:tcW w:w="2552" w:type="dxa"/>
            <w:gridSpan w:val="2"/>
            <w:vAlign w:val="center"/>
          </w:tcPr>
          <w:p w:rsidR="005F068F" w:rsidRPr="00FE1454" w:rsidRDefault="006A26E3">
            <w:pPr>
              <w:adjustRightInd w:val="0"/>
              <w:snapToGrid w:val="0"/>
              <w:jc w:val="left"/>
              <w:rPr>
                <w:szCs w:val="21"/>
              </w:rPr>
            </w:pPr>
            <w:r w:rsidRPr="00FE1454">
              <w:rPr>
                <w:szCs w:val="21"/>
              </w:rPr>
              <w:sym w:font="Wingdings 2" w:char="0052"/>
            </w:r>
            <w:r w:rsidRPr="00FE1454">
              <w:rPr>
                <w:szCs w:val="21"/>
              </w:rPr>
              <w:t>首次申报项目</w:t>
            </w:r>
          </w:p>
          <w:p w:rsidR="005F068F" w:rsidRPr="00FE1454" w:rsidRDefault="006A26E3">
            <w:pPr>
              <w:adjustRightInd w:val="0"/>
              <w:snapToGrid w:val="0"/>
              <w:jc w:val="left"/>
              <w:rPr>
                <w:szCs w:val="21"/>
              </w:rPr>
            </w:pPr>
            <w:r w:rsidRPr="00FE1454">
              <w:rPr>
                <w:szCs w:val="21"/>
              </w:rPr>
              <w:t>□</w:t>
            </w:r>
            <w:r w:rsidRPr="00FE1454">
              <w:rPr>
                <w:szCs w:val="21"/>
              </w:rPr>
              <w:t>不予批准后再次申报项目</w:t>
            </w:r>
          </w:p>
          <w:p w:rsidR="005F068F" w:rsidRPr="00FE1454" w:rsidRDefault="006A26E3">
            <w:pPr>
              <w:adjustRightInd w:val="0"/>
              <w:snapToGrid w:val="0"/>
              <w:jc w:val="left"/>
              <w:rPr>
                <w:szCs w:val="21"/>
              </w:rPr>
            </w:pPr>
            <w:r w:rsidRPr="00FE1454">
              <w:rPr>
                <w:szCs w:val="21"/>
              </w:rPr>
              <w:t>□</w:t>
            </w:r>
            <w:r w:rsidRPr="00FE1454">
              <w:rPr>
                <w:szCs w:val="21"/>
              </w:rPr>
              <w:t>超五年重新审核项目</w:t>
            </w:r>
          </w:p>
          <w:p w:rsidR="005F068F" w:rsidRPr="00FE1454" w:rsidRDefault="006A26E3">
            <w:pPr>
              <w:adjustRightInd w:val="0"/>
              <w:snapToGrid w:val="0"/>
              <w:rPr>
                <w:szCs w:val="21"/>
              </w:rPr>
            </w:pPr>
            <w:r w:rsidRPr="00FE1454">
              <w:rPr>
                <w:szCs w:val="21"/>
              </w:rPr>
              <w:t>□</w:t>
            </w:r>
            <w:r w:rsidRPr="00FE1454">
              <w:rPr>
                <w:szCs w:val="21"/>
              </w:rPr>
              <w:t>重大变动重新报批项目</w:t>
            </w:r>
          </w:p>
        </w:tc>
      </w:tr>
      <w:tr w:rsidR="005F068F" w:rsidRPr="00FE1454">
        <w:trPr>
          <w:trHeight w:val="762"/>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项目审批（核准</w:t>
            </w:r>
            <w:r w:rsidRPr="00FE1454">
              <w:rPr>
                <w:szCs w:val="21"/>
              </w:rPr>
              <w:t>/</w:t>
            </w:r>
          </w:p>
          <w:p w:rsidR="005F068F" w:rsidRPr="00FE1454" w:rsidRDefault="006A26E3">
            <w:pPr>
              <w:adjustRightInd w:val="0"/>
              <w:snapToGrid w:val="0"/>
              <w:jc w:val="center"/>
              <w:rPr>
                <w:szCs w:val="21"/>
              </w:rPr>
            </w:pPr>
            <w:r w:rsidRPr="00FE1454">
              <w:rPr>
                <w:szCs w:val="21"/>
              </w:rPr>
              <w:t>备案）部门（选填）</w:t>
            </w:r>
          </w:p>
        </w:tc>
        <w:tc>
          <w:tcPr>
            <w:tcW w:w="2043" w:type="dxa"/>
            <w:vAlign w:val="center"/>
          </w:tcPr>
          <w:p w:rsidR="005F068F" w:rsidRPr="00FE1454" w:rsidRDefault="006A26E3">
            <w:pPr>
              <w:adjustRightInd w:val="0"/>
              <w:snapToGrid w:val="0"/>
              <w:jc w:val="center"/>
              <w:rPr>
                <w:szCs w:val="21"/>
              </w:rPr>
            </w:pPr>
            <w:r w:rsidRPr="00FE1454">
              <w:rPr>
                <w:szCs w:val="21"/>
              </w:rPr>
              <w:t>湟源县发展和改革局</w:t>
            </w:r>
          </w:p>
        </w:tc>
        <w:tc>
          <w:tcPr>
            <w:tcW w:w="2218" w:type="dxa"/>
            <w:vAlign w:val="center"/>
          </w:tcPr>
          <w:p w:rsidR="005F068F" w:rsidRPr="00FE1454" w:rsidRDefault="006A26E3">
            <w:pPr>
              <w:adjustRightInd w:val="0"/>
              <w:snapToGrid w:val="0"/>
              <w:jc w:val="center"/>
              <w:rPr>
                <w:szCs w:val="21"/>
              </w:rPr>
            </w:pPr>
            <w:r w:rsidRPr="00FE1454">
              <w:rPr>
                <w:szCs w:val="21"/>
              </w:rPr>
              <w:t>项目审批（核准</w:t>
            </w:r>
            <w:r w:rsidRPr="00FE1454">
              <w:rPr>
                <w:szCs w:val="21"/>
              </w:rPr>
              <w:t>/</w:t>
            </w:r>
          </w:p>
          <w:p w:rsidR="005F068F" w:rsidRPr="00FE1454" w:rsidRDefault="006A26E3">
            <w:pPr>
              <w:adjustRightInd w:val="0"/>
              <w:snapToGrid w:val="0"/>
              <w:jc w:val="center"/>
              <w:rPr>
                <w:szCs w:val="21"/>
              </w:rPr>
            </w:pPr>
            <w:r w:rsidRPr="00FE1454">
              <w:rPr>
                <w:szCs w:val="21"/>
              </w:rPr>
              <w:t>备案）文号（选填）</w:t>
            </w:r>
          </w:p>
        </w:tc>
        <w:tc>
          <w:tcPr>
            <w:tcW w:w="2552" w:type="dxa"/>
            <w:gridSpan w:val="2"/>
            <w:vAlign w:val="center"/>
          </w:tcPr>
          <w:p w:rsidR="005F068F" w:rsidRPr="00FE1454" w:rsidRDefault="006A26E3">
            <w:pPr>
              <w:adjustRightInd w:val="0"/>
              <w:snapToGrid w:val="0"/>
              <w:jc w:val="center"/>
              <w:rPr>
                <w:szCs w:val="21"/>
              </w:rPr>
            </w:pPr>
            <w:r w:rsidRPr="00FE1454">
              <w:rPr>
                <w:szCs w:val="21"/>
              </w:rPr>
              <w:t>源发改备</w:t>
            </w:r>
            <w:r w:rsidRPr="00FE1454">
              <w:rPr>
                <w:szCs w:val="21"/>
              </w:rPr>
              <w:t>[2018]30</w:t>
            </w:r>
            <w:r w:rsidRPr="00FE1454">
              <w:rPr>
                <w:szCs w:val="21"/>
              </w:rPr>
              <w:t>号</w:t>
            </w:r>
          </w:p>
        </w:tc>
      </w:tr>
      <w:tr w:rsidR="005F068F" w:rsidRPr="00FE1454">
        <w:trPr>
          <w:trHeight w:val="355"/>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总投资（万元）</w:t>
            </w:r>
          </w:p>
        </w:tc>
        <w:tc>
          <w:tcPr>
            <w:tcW w:w="2043" w:type="dxa"/>
            <w:vAlign w:val="center"/>
          </w:tcPr>
          <w:p w:rsidR="005F068F" w:rsidRPr="00FE1454" w:rsidRDefault="006A26E3">
            <w:pPr>
              <w:adjustRightInd w:val="0"/>
              <w:snapToGrid w:val="0"/>
              <w:jc w:val="center"/>
              <w:rPr>
                <w:szCs w:val="21"/>
              </w:rPr>
            </w:pPr>
            <w:r w:rsidRPr="00FE1454">
              <w:rPr>
                <w:szCs w:val="21"/>
              </w:rPr>
              <w:t>24002</w:t>
            </w:r>
          </w:p>
        </w:tc>
        <w:tc>
          <w:tcPr>
            <w:tcW w:w="2218"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环保投资（万元）</w:t>
            </w:r>
          </w:p>
        </w:tc>
        <w:tc>
          <w:tcPr>
            <w:tcW w:w="2552" w:type="dxa"/>
            <w:gridSpan w:val="2"/>
            <w:vAlign w:val="center"/>
          </w:tcPr>
          <w:p w:rsidR="005F068F" w:rsidRPr="00FE1454" w:rsidRDefault="006A26E3">
            <w:pPr>
              <w:adjustRightInd w:val="0"/>
              <w:snapToGrid w:val="0"/>
              <w:jc w:val="center"/>
              <w:rPr>
                <w:szCs w:val="21"/>
              </w:rPr>
            </w:pPr>
            <w:r w:rsidRPr="00FE1454">
              <w:rPr>
                <w:szCs w:val="21"/>
              </w:rPr>
              <w:t>44.5</w:t>
            </w:r>
          </w:p>
        </w:tc>
      </w:tr>
      <w:tr w:rsidR="005F068F" w:rsidRPr="00FE1454">
        <w:trPr>
          <w:trHeight w:val="364"/>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环保投资占比（</w:t>
            </w:r>
            <w:r w:rsidRPr="00FE1454">
              <w:rPr>
                <w:szCs w:val="21"/>
              </w:rPr>
              <w:t>%</w:t>
            </w:r>
            <w:r w:rsidRPr="00FE1454">
              <w:rPr>
                <w:szCs w:val="21"/>
              </w:rPr>
              <w:t>）</w:t>
            </w:r>
          </w:p>
        </w:tc>
        <w:tc>
          <w:tcPr>
            <w:tcW w:w="2043" w:type="dxa"/>
            <w:vAlign w:val="center"/>
          </w:tcPr>
          <w:p w:rsidR="005F068F" w:rsidRPr="00FE1454" w:rsidRDefault="006A26E3">
            <w:pPr>
              <w:adjustRightInd w:val="0"/>
              <w:snapToGrid w:val="0"/>
              <w:jc w:val="center"/>
              <w:rPr>
                <w:szCs w:val="21"/>
              </w:rPr>
            </w:pPr>
            <w:r w:rsidRPr="00FE1454">
              <w:rPr>
                <w:szCs w:val="21"/>
              </w:rPr>
              <w:t>0.19</w:t>
            </w:r>
          </w:p>
        </w:tc>
        <w:tc>
          <w:tcPr>
            <w:tcW w:w="2218"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施工工期</w:t>
            </w:r>
          </w:p>
        </w:tc>
        <w:tc>
          <w:tcPr>
            <w:tcW w:w="2552" w:type="dxa"/>
            <w:gridSpan w:val="2"/>
            <w:vAlign w:val="center"/>
          </w:tcPr>
          <w:p w:rsidR="005F068F" w:rsidRPr="00FE1454" w:rsidRDefault="006A26E3">
            <w:pPr>
              <w:adjustRightInd w:val="0"/>
              <w:snapToGrid w:val="0"/>
              <w:jc w:val="center"/>
              <w:rPr>
                <w:szCs w:val="21"/>
              </w:rPr>
            </w:pPr>
            <w:r w:rsidRPr="00FE1454">
              <w:rPr>
                <w:szCs w:val="21"/>
              </w:rPr>
              <w:t>5</w:t>
            </w:r>
            <w:r w:rsidRPr="00FE1454">
              <w:rPr>
                <w:szCs w:val="21"/>
              </w:rPr>
              <w:t>个月</w:t>
            </w:r>
          </w:p>
        </w:tc>
      </w:tr>
      <w:tr w:rsidR="005F068F" w:rsidRPr="00FE1454">
        <w:trPr>
          <w:trHeight w:val="911"/>
        </w:trPr>
        <w:tc>
          <w:tcPr>
            <w:tcW w:w="2226" w:type="dxa"/>
            <w:tcMar>
              <w:top w:w="16" w:type="dxa"/>
              <w:left w:w="16" w:type="dxa"/>
              <w:right w:w="16" w:type="dxa"/>
            </w:tcMar>
            <w:vAlign w:val="center"/>
          </w:tcPr>
          <w:p w:rsidR="005F068F" w:rsidRPr="00FE1454" w:rsidRDefault="006A26E3">
            <w:pPr>
              <w:adjustRightInd w:val="0"/>
              <w:snapToGrid w:val="0"/>
              <w:jc w:val="center"/>
              <w:rPr>
                <w:szCs w:val="21"/>
              </w:rPr>
            </w:pPr>
            <w:r w:rsidRPr="00FE1454">
              <w:rPr>
                <w:szCs w:val="21"/>
              </w:rPr>
              <w:t>是否开工建设</w:t>
            </w:r>
          </w:p>
        </w:tc>
        <w:tc>
          <w:tcPr>
            <w:tcW w:w="6813" w:type="dxa"/>
            <w:gridSpan w:val="4"/>
            <w:vAlign w:val="center"/>
          </w:tcPr>
          <w:p w:rsidR="005F068F" w:rsidRPr="00FE1454" w:rsidRDefault="006A26E3">
            <w:pPr>
              <w:adjustRightInd w:val="0"/>
              <w:snapToGrid w:val="0"/>
              <w:ind w:firstLine="105"/>
              <w:jc w:val="left"/>
              <w:rPr>
                <w:szCs w:val="21"/>
              </w:rPr>
            </w:pPr>
            <w:r w:rsidRPr="00FE1454">
              <w:rPr>
                <w:szCs w:val="21"/>
              </w:rPr>
              <w:sym w:font="Wingdings 2" w:char="0052"/>
            </w:r>
            <w:r w:rsidRPr="00FE1454">
              <w:rPr>
                <w:szCs w:val="21"/>
              </w:rPr>
              <w:t>否</w:t>
            </w:r>
          </w:p>
          <w:p w:rsidR="005F068F" w:rsidRPr="00FE1454" w:rsidRDefault="006A26E3">
            <w:pPr>
              <w:adjustRightInd w:val="0"/>
              <w:snapToGrid w:val="0"/>
              <w:ind w:firstLine="92"/>
              <w:jc w:val="left"/>
              <w:rPr>
                <w:szCs w:val="21"/>
              </w:rPr>
            </w:pPr>
            <w:r w:rsidRPr="00FE1454">
              <w:rPr>
                <w:szCs w:val="21"/>
              </w:rPr>
              <w:t>□</w:t>
            </w:r>
            <w:r w:rsidRPr="00FE1454">
              <w:rPr>
                <w:szCs w:val="21"/>
              </w:rPr>
              <w:t>是：</w:t>
            </w:r>
            <w:r w:rsidRPr="00FE1454">
              <w:rPr>
                <w:szCs w:val="21"/>
                <w:u w:val="single"/>
              </w:rPr>
              <w:t xml:space="preserve">                             </w:t>
            </w:r>
          </w:p>
        </w:tc>
      </w:tr>
      <w:tr w:rsidR="005F068F" w:rsidRPr="00FE1454">
        <w:trPr>
          <w:trHeight w:val="911"/>
        </w:trPr>
        <w:tc>
          <w:tcPr>
            <w:tcW w:w="2226" w:type="dxa"/>
            <w:tcMar>
              <w:top w:w="16" w:type="dxa"/>
              <w:left w:w="16" w:type="dxa"/>
              <w:right w:w="16" w:type="dxa"/>
            </w:tcMar>
            <w:vAlign w:val="center"/>
          </w:tcPr>
          <w:p w:rsidR="005F068F" w:rsidRPr="00FE1454" w:rsidRDefault="006A26E3">
            <w:pPr>
              <w:autoSpaceDE w:val="0"/>
              <w:autoSpaceDN w:val="0"/>
              <w:adjustRightInd w:val="0"/>
              <w:snapToGrid w:val="0"/>
              <w:jc w:val="center"/>
              <w:rPr>
                <w:kern w:val="0"/>
                <w:szCs w:val="21"/>
              </w:rPr>
            </w:pPr>
            <w:r w:rsidRPr="00FE1454">
              <w:rPr>
                <w:kern w:val="0"/>
                <w:szCs w:val="21"/>
              </w:rPr>
              <w:t>专项评价设置情况</w:t>
            </w:r>
          </w:p>
        </w:tc>
        <w:tc>
          <w:tcPr>
            <w:tcW w:w="6813" w:type="dxa"/>
            <w:gridSpan w:val="4"/>
            <w:tcMar>
              <w:top w:w="16" w:type="dxa"/>
              <w:left w:w="16" w:type="dxa"/>
              <w:right w:w="16" w:type="dxa"/>
            </w:tcMar>
            <w:vAlign w:val="center"/>
          </w:tcPr>
          <w:p w:rsidR="005F068F" w:rsidRPr="00FE1454" w:rsidRDefault="006A26E3">
            <w:pPr>
              <w:autoSpaceDE w:val="0"/>
              <w:autoSpaceDN w:val="0"/>
              <w:adjustRightInd w:val="0"/>
              <w:snapToGrid w:val="0"/>
              <w:rPr>
                <w:kern w:val="0"/>
                <w:szCs w:val="21"/>
              </w:rPr>
            </w:pPr>
            <w:r w:rsidRPr="00FE1454">
              <w:rPr>
                <w:rFonts w:hint="eastAsia"/>
                <w:kern w:val="0"/>
                <w:szCs w:val="21"/>
              </w:rPr>
              <w:t>无</w:t>
            </w:r>
          </w:p>
        </w:tc>
      </w:tr>
      <w:tr w:rsidR="005F068F" w:rsidRPr="00FE1454">
        <w:trPr>
          <w:trHeight w:val="911"/>
        </w:trPr>
        <w:tc>
          <w:tcPr>
            <w:tcW w:w="2226" w:type="dxa"/>
            <w:tcMar>
              <w:top w:w="16" w:type="dxa"/>
              <w:left w:w="16" w:type="dxa"/>
              <w:right w:w="16" w:type="dxa"/>
            </w:tcMar>
            <w:vAlign w:val="center"/>
          </w:tcPr>
          <w:p w:rsidR="005F068F" w:rsidRPr="00FE1454" w:rsidRDefault="006A26E3">
            <w:pPr>
              <w:autoSpaceDE w:val="0"/>
              <w:autoSpaceDN w:val="0"/>
              <w:adjustRightInd w:val="0"/>
              <w:snapToGrid w:val="0"/>
              <w:jc w:val="center"/>
              <w:rPr>
                <w:kern w:val="0"/>
                <w:szCs w:val="21"/>
              </w:rPr>
            </w:pPr>
            <w:r w:rsidRPr="00FE1454">
              <w:rPr>
                <w:szCs w:val="21"/>
              </w:rPr>
              <w:t>规划情况</w:t>
            </w:r>
          </w:p>
        </w:tc>
        <w:tc>
          <w:tcPr>
            <w:tcW w:w="6813" w:type="dxa"/>
            <w:gridSpan w:val="4"/>
            <w:tcMar>
              <w:top w:w="16" w:type="dxa"/>
              <w:left w:w="16" w:type="dxa"/>
              <w:right w:w="16" w:type="dxa"/>
            </w:tcMar>
            <w:vAlign w:val="center"/>
          </w:tcPr>
          <w:p w:rsidR="005F068F" w:rsidRPr="00FE1454" w:rsidRDefault="006A26E3">
            <w:pPr>
              <w:autoSpaceDE w:val="0"/>
              <w:autoSpaceDN w:val="0"/>
              <w:adjustRightInd w:val="0"/>
              <w:snapToGrid w:val="0"/>
              <w:rPr>
                <w:kern w:val="0"/>
                <w:szCs w:val="21"/>
              </w:rPr>
            </w:pPr>
            <w:r w:rsidRPr="00FE1454">
              <w:rPr>
                <w:kern w:val="0"/>
                <w:szCs w:val="21"/>
              </w:rPr>
              <w:t>《西宁市分散式风电发展规划》、《青海</w:t>
            </w:r>
            <w:r w:rsidRPr="00FE1454">
              <w:rPr>
                <w:kern w:val="0"/>
                <w:szCs w:val="21"/>
              </w:rPr>
              <w:t>“</w:t>
            </w:r>
            <w:r w:rsidRPr="00FE1454">
              <w:rPr>
                <w:kern w:val="0"/>
                <w:szCs w:val="21"/>
              </w:rPr>
              <w:t>十三五</w:t>
            </w:r>
            <w:r w:rsidRPr="00FE1454">
              <w:rPr>
                <w:kern w:val="0"/>
                <w:szCs w:val="21"/>
              </w:rPr>
              <w:t>”</w:t>
            </w:r>
            <w:r w:rsidRPr="00FE1454">
              <w:rPr>
                <w:kern w:val="0"/>
                <w:szCs w:val="21"/>
              </w:rPr>
              <w:t>能源发展规划》</w:t>
            </w:r>
          </w:p>
        </w:tc>
      </w:tr>
      <w:tr w:rsidR="005F068F" w:rsidRPr="00FE1454">
        <w:trPr>
          <w:trHeight w:val="911"/>
        </w:trPr>
        <w:tc>
          <w:tcPr>
            <w:tcW w:w="2226" w:type="dxa"/>
            <w:tcMar>
              <w:top w:w="16" w:type="dxa"/>
              <w:left w:w="16" w:type="dxa"/>
              <w:right w:w="16" w:type="dxa"/>
            </w:tcMar>
            <w:vAlign w:val="center"/>
          </w:tcPr>
          <w:p w:rsidR="005F068F" w:rsidRPr="00FE1454" w:rsidRDefault="006A26E3">
            <w:pPr>
              <w:autoSpaceDE w:val="0"/>
              <w:autoSpaceDN w:val="0"/>
              <w:adjustRightInd w:val="0"/>
              <w:snapToGrid w:val="0"/>
              <w:jc w:val="center"/>
              <w:rPr>
                <w:szCs w:val="21"/>
              </w:rPr>
            </w:pPr>
            <w:r w:rsidRPr="00FE1454">
              <w:rPr>
                <w:szCs w:val="21"/>
              </w:rPr>
              <w:t>规划环境影响</w:t>
            </w:r>
          </w:p>
          <w:p w:rsidR="005F068F" w:rsidRPr="00FE1454" w:rsidRDefault="006A26E3">
            <w:pPr>
              <w:autoSpaceDE w:val="0"/>
              <w:autoSpaceDN w:val="0"/>
              <w:adjustRightInd w:val="0"/>
              <w:snapToGrid w:val="0"/>
              <w:jc w:val="center"/>
              <w:rPr>
                <w:kern w:val="0"/>
                <w:szCs w:val="21"/>
              </w:rPr>
            </w:pPr>
            <w:r w:rsidRPr="00FE1454">
              <w:rPr>
                <w:szCs w:val="21"/>
              </w:rPr>
              <w:t>评价情况</w:t>
            </w:r>
          </w:p>
        </w:tc>
        <w:tc>
          <w:tcPr>
            <w:tcW w:w="6813" w:type="dxa"/>
            <w:gridSpan w:val="4"/>
            <w:tcMar>
              <w:top w:w="16" w:type="dxa"/>
              <w:left w:w="16" w:type="dxa"/>
              <w:right w:w="16" w:type="dxa"/>
            </w:tcMar>
            <w:vAlign w:val="center"/>
          </w:tcPr>
          <w:p w:rsidR="005F068F" w:rsidRPr="00FE1454" w:rsidRDefault="006A26E3">
            <w:pPr>
              <w:adjustRightInd w:val="0"/>
              <w:snapToGrid w:val="0"/>
              <w:jc w:val="left"/>
              <w:rPr>
                <w:kern w:val="0"/>
                <w:szCs w:val="21"/>
              </w:rPr>
            </w:pPr>
            <w:r w:rsidRPr="00FE1454">
              <w:rPr>
                <w:kern w:val="0"/>
                <w:szCs w:val="21"/>
              </w:rPr>
              <w:t>无需开展规划环境影响评价</w:t>
            </w:r>
          </w:p>
        </w:tc>
      </w:tr>
      <w:tr w:rsidR="005F068F" w:rsidRPr="00FE1454">
        <w:trPr>
          <w:trHeight w:val="1557"/>
        </w:trPr>
        <w:tc>
          <w:tcPr>
            <w:tcW w:w="2226" w:type="dxa"/>
            <w:tcMar>
              <w:top w:w="16" w:type="dxa"/>
              <w:left w:w="16" w:type="dxa"/>
              <w:right w:w="16" w:type="dxa"/>
            </w:tcMar>
            <w:vAlign w:val="center"/>
          </w:tcPr>
          <w:p w:rsidR="005F068F" w:rsidRPr="00FE1454" w:rsidRDefault="006A26E3">
            <w:pPr>
              <w:autoSpaceDE w:val="0"/>
              <w:autoSpaceDN w:val="0"/>
              <w:adjustRightInd w:val="0"/>
              <w:snapToGrid w:val="0"/>
              <w:jc w:val="center"/>
              <w:rPr>
                <w:kern w:val="0"/>
                <w:szCs w:val="21"/>
              </w:rPr>
            </w:pPr>
            <w:r w:rsidRPr="00FE1454">
              <w:rPr>
                <w:kern w:val="0"/>
                <w:szCs w:val="21"/>
              </w:rPr>
              <w:t>规划及</w:t>
            </w:r>
            <w:r w:rsidRPr="00FE1454">
              <w:rPr>
                <w:szCs w:val="21"/>
              </w:rPr>
              <w:t>规划环境影响评价</w:t>
            </w:r>
            <w:r w:rsidRPr="00FE1454">
              <w:rPr>
                <w:kern w:val="0"/>
                <w:szCs w:val="21"/>
              </w:rPr>
              <w:t>符合性分析</w:t>
            </w:r>
          </w:p>
        </w:tc>
        <w:tc>
          <w:tcPr>
            <w:tcW w:w="6813" w:type="dxa"/>
            <w:gridSpan w:val="4"/>
            <w:tcMar>
              <w:top w:w="16" w:type="dxa"/>
              <w:left w:w="16" w:type="dxa"/>
              <w:right w:w="16" w:type="dxa"/>
            </w:tcMar>
            <w:vAlign w:val="center"/>
          </w:tcPr>
          <w:p w:rsidR="005F068F" w:rsidRPr="00FE1454" w:rsidRDefault="005F068F">
            <w:pPr>
              <w:autoSpaceDE w:val="0"/>
              <w:autoSpaceDN w:val="0"/>
              <w:adjustRightInd w:val="0"/>
              <w:snapToGrid w:val="0"/>
              <w:rPr>
                <w:kern w:val="0"/>
                <w:szCs w:val="21"/>
              </w:rPr>
            </w:pPr>
          </w:p>
          <w:p w:rsidR="005F068F" w:rsidRPr="00FE1454" w:rsidRDefault="006A26E3">
            <w:pPr>
              <w:adjustRightInd w:val="0"/>
              <w:snapToGrid w:val="0"/>
              <w:jc w:val="center"/>
              <w:rPr>
                <w:b/>
                <w:bCs/>
                <w:color w:val="000000"/>
                <w:szCs w:val="21"/>
              </w:rPr>
            </w:pPr>
            <w:r w:rsidRPr="00FE1454">
              <w:rPr>
                <w:b/>
                <w:bCs/>
                <w:color w:val="000000"/>
                <w:szCs w:val="21"/>
              </w:rPr>
              <w:t>表</w:t>
            </w:r>
            <w:r w:rsidRPr="00FE1454">
              <w:rPr>
                <w:b/>
                <w:bCs/>
                <w:color w:val="000000"/>
                <w:szCs w:val="21"/>
              </w:rPr>
              <w:t xml:space="preserve">1-1  </w:t>
            </w:r>
            <w:r w:rsidRPr="00FE1454">
              <w:rPr>
                <w:b/>
                <w:bCs/>
                <w:color w:val="000000"/>
                <w:szCs w:val="21"/>
              </w:rPr>
              <w:t>项目分析判定相关情况结果表</w:t>
            </w:r>
          </w:p>
          <w:tbl>
            <w:tblPr>
              <w:tblW w:w="6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7"/>
              <w:gridCol w:w="2692"/>
              <w:gridCol w:w="2145"/>
              <w:gridCol w:w="737"/>
            </w:tblGrid>
            <w:tr w:rsidR="005F068F" w:rsidRPr="00FE1454">
              <w:trPr>
                <w:trHeight w:val="340"/>
                <w:jc w:val="center"/>
              </w:trPr>
              <w:tc>
                <w:tcPr>
                  <w:tcW w:w="1117" w:type="dxa"/>
                  <w:vAlign w:val="center"/>
                </w:tcPr>
                <w:p w:rsidR="005F068F" w:rsidRPr="00FE1454" w:rsidRDefault="006A26E3">
                  <w:pPr>
                    <w:adjustRightInd w:val="0"/>
                    <w:snapToGrid w:val="0"/>
                    <w:jc w:val="center"/>
                    <w:rPr>
                      <w:b/>
                      <w:color w:val="000000"/>
                      <w:szCs w:val="21"/>
                    </w:rPr>
                  </w:pPr>
                  <w:r w:rsidRPr="00FE1454">
                    <w:rPr>
                      <w:b/>
                      <w:color w:val="000000"/>
                      <w:szCs w:val="21"/>
                    </w:rPr>
                    <w:t>名称</w:t>
                  </w:r>
                </w:p>
              </w:tc>
              <w:tc>
                <w:tcPr>
                  <w:tcW w:w="2692" w:type="dxa"/>
                  <w:vAlign w:val="center"/>
                </w:tcPr>
                <w:p w:rsidR="005F068F" w:rsidRPr="00FE1454" w:rsidRDefault="006A26E3">
                  <w:pPr>
                    <w:adjustRightInd w:val="0"/>
                    <w:snapToGrid w:val="0"/>
                    <w:jc w:val="center"/>
                    <w:rPr>
                      <w:b/>
                      <w:color w:val="000000"/>
                      <w:szCs w:val="21"/>
                    </w:rPr>
                  </w:pPr>
                  <w:r w:rsidRPr="00FE1454">
                    <w:rPr>
                      <w:b/>
                      <w:color w:val="000000"/>
                      <w:szCs w:val="21"/>
                    </w:rPr>
                    <w:t>要求</w:t>
                  </w:r>
                </w:p>
              </w:tc>
              <w:tc>
                <w:tcPr>
                  <w:tcW w:w="2145" w:type="dxa"/>
                  <w:vAlign w:val="center"/>
                </w:tcPr>
                <w:p w:rsidR="005F068F" w:rsidRPr="00FE1454" w:rsidRDefault="006A26E3">
                  <w:pPr>
                    <w:adjustRightInd w:val="0"/>
                    <w:snapToGrid w:val="0"/>
                    <w:jc w:val="center"/>
                    <w:rPr>
                      <w:b/>
                      <w:color w:val="000000"/>
                      <w:szCs w:val="21"/>
                    </w:rPr>
                  </w:pPr>
                  <w:r w:rsidRPr="00FE1454">
                    <w:rPr>
                      <w:b/>
                      <w:color w:val="000000"/>
                      <w:szCs w:val="21"/>
                    </w:rPr>
                    <w:t>本项目情况</w:t>
                  </w:r>
                </w:p>
              </w:tc>
              <w:tc>
                <w:tcPr>
                  <w:tcW w:w="737" w:type="dxa"/>
                  <w:vAlign w:val="center"/>
                </w:tcPr>
                <w:p w:rsidR="005F068F" w:rsidRPr="00FE1454" w:rsidRDefault="006A26E3">
                  <w:pPr>
                    <w:adjustRightInd w:val="0"/>
                    <w:snapToGrid w:val="0"/>
                    <w:jc w:val="center"/>
                    <w:rPr>
                      <w:b/>
                      <w:color w:val="000000"/>
                      <w:szCs w:val="21"/>
                    </w:rPr>
                  </w:pPr>
                  <w:r w:rsidRPr="00FE1454">
                    <w:rPr>
                      <w:b/>
                      <w:color w:val="000000"/>
                      <w:szCs w:val="21"/>
                    </w:rPr>
                    <w:t>判定结论</w:t>
                  </w:r>
                </w:p>
              </w:tc>
            </w:tr>
            <w:tr w:rsidR="005F068F" w:rsidRPr="00FE1454">
              <w:trPr>
                <w:trHeight w:val="340"/>
                <w:jc w:val="center"/>
              </w:trPr>
              <w:tc>
                <w:tcPr>
                  <w:tcW w:w="1117" w:type="dxa"/>
                  <w:vMerge w:val="restart"/>
                  <w:vAlign w:val="center"/>
                </w:tcPr>
                <w:p w:rsidR="005F068F" w:rsidRPr="00FE1454" w:rsidRDefault="006A26E3">
                  <w:pPr>
                    <w:adjustRightInd w:val="0"/>
                    <w:snapToGrid w:val="0"/>
                    <w:jc w:val="center"/>
                    <w:rPr>
                      <w:color w:val="000000"/>
                      <w:kern w:val="0"/>
                      <w:szCs w:val="21"/>
                    </w:rPr>
                  </w:pPr>
                  <w:r w:rsidRPr="00FE1454">
                    <w:rPr>
                      <w:kern w:val="0"/>
                      <w:szCs w:val="21"/>
                    </w:rPr>
                    <w:t>《西宁市分散式风电发展规划》</w:t>
                  </w:r>
                </w:p>
              </w:tc>
              <w:tc>
                <w:tcPr>
                  <w:tcW w:w="2692" w:type="dxa"/>
                </w:tcPr>
                <w:p w:rsidR="005F068F" w:rsidRPr="00FE1454" w:rsidRDefault="006A26E3">
                  <w:pPr>
                    <w:autoSpaceDE w:val="0"/>
                    <w:autoSpaceDN w:val="0"/>
                    <w:adjustRightInd w:val="0"/>
                    <w:snapToGrid w:val="0"/>
                    <w:jc w:val="left"/>
                    <w:rPr>
                      <w:color w:val="000000"/>
                      <w:szCs w:val="21"/>
                    </w:rPr>
                  </w:pPr>
                  <w:r w:rsidRPr="00FE1454">
                    <w:rPr>
                      <w:color w:val="000000"/>
                      <w:szCs w:val="21"/>
                    </w:rPr>
                    <w:t>分散式接入风电项目位于负荷中心附近，不以大规模远距离输送电力为目的</w:t>
                  </w:r>
                  <w:r w:rsidRPr="00FE1454">
                    <w:rPr>
                      <w:color w:val="000000"/>
                      <w:szCs w:val="21"/>
                    </w:rPr>
                    <w:t>,</w:t>
                  </w:r>
                  <w:r w:rsidRPr="00FE1454">
                    <w:rPr>
                      <w:color w:val="000000"/>
                      <w:szCs w:val="21"/>
                    </w:rPr>
                    <w:t>所产生的电力就近接入电网，并在当地进行消纳</w:t>
                  </w:r>
                  <w:r w:rsidRPr="00FE1454">
                    <w:rPr>
                      <w:rFonts w:hint="eastAsia"/>
                      <w:color w:val="000000"/>
                      <w:szCs w:val="21"/>
                    </w:rPr>
                    <w:t>。</w:t>
                  </w:r>
                </w:p>
              </w:tc>
              <w:tc>
                <w:tcPr>
                  <w:tcW w:w="2145" w:type="dxa"/>
                </w:tcPr>
                <w:p w:rsidR="005F068F" w:rsidRPr="00FE1454" w:rsidRDefault="006A26E3">
                  <w:pPr>
                    <w:jc w:val="left"/>
                  </w:pPr>
                  <w:r w:rsidRPr="00FE1454">
                    <w:rPr>
                      <w:kern w:val="0"/>
                      <w:szCs w:val="21"/>
                    </w:rPr>
                    <w:t>项目位于湟源县以西北约</w:t>
                  </w:r>
                  <w:r w:rsidRPr="00FE1454">
                    <w:rPr>
                      <w:kern w:val="0"/>
                      <w:szCs w:val="21"/>
                    </w:rPr>
                    <w:t>2</w:t>
                  </w:r>
                  <w:r w:rsidRPr="00FE1454">
                    <w:rPr>
                      <w:rFonts w:hint="eastAsia"/>
                      <w:kern w:val="0"/>
                      <w:szCs w:val="21"/>
                    </w:rPr>
                    <w:t>0</w:t>
                  </w:r>
                  <w:r w:rsidRPr="00FE1454">
                    <w:rPr>
                      <w:kern w:val="0"/>
                      <w:szCs w:val="21"/>
                    </w:rPr>
                    <w:t>km</w:t>
                  </w:r>
                  <w:r w:rsidRPr="00FE1454">
                    <w:rPr>
                      <w:kern w:val="0"/>
                      <w:szCs w:val="21"/>
                    </w:rPr>
                    <w:t>处</w:t>
                  </w:r>
                  <w:r w:rsidRPr="00FE1454">
                    <w:rPr>
                      <w:rFonts w:hint="eastAsia"/>
                      <w:kern w:val="0"/>
                      <w:szCs w:val="21"/>
                    </w:rPr>
                    <w:t>，</w:t>
                  </w:r>
                  <w:r w:rsidRPr="00FE1454">
                    <w:rPr>
                      <w:kern w:val="0"/>
                      <w:szCs w:val="21"/>
                    </w:rPr>
                    <w:t>所发电力电量在湟源地区电网内消纳。</w:t>
                  </w:r>
                </w:p>
              </w:tc>
              <w:tc>
                <w:tcPr>
                  <w:tcW w:w="737" w:type="dxa"/>
                  <w:vAlign w:val="center"/>
                </w:tcPr>
                <w:p w:rsidR="005F068F" w:rsidRPr="00FE1454" w:rsidRDefault="006A26E3">
                  <w:pPr>
                    <w:jc w:val="center"/>
                    <w:rPr>
                      <w:color w:val="000000"/>
                      <w:szCs w:val="21"/>
                    </w:rPr>
                  </w:pPr>
                  <w:r w:rsidRPr="00FE1454">
                    <w:rPr>
                      <w:color w:val="000000"/>
                      <w:szCs w:val="21"/>
                    </w:rPr>
                    <w:t>符合</w:t>
                  </w:r>
                </w:p>
              </w:tc>
            </w:tr>
            <w:tr w:rsidR="005F068F" w:rsidRPr="00FE1454">
              <w:trPr>
                <w:trHeight w:val="340"/>
                <w:jc w:val="center"/>
              </w:trPr>
              <w:tc>
                <w:tcPr>
                  <w:tcW w:w="1117" w:type="dxa"/>
                  <w:vMerge/>
                  <w:vAlign w:val="center"/>
                </w:tcPr>
                <w:p w:rsidR="005F068F" w:rsidRPr="00FE1454" w:rsidRDefault="005F068F">
                  <w:pPr>
                    <w:adjustRightInd w:val="0"/>
                    <w:snapToGrid w:val="0"/>
                    <w:jc w:val="center"/>
                    <w:rPr>
                      <w:kern w:val="0"/>
                      <w:szCs w:val="21"/>
                    </w:rPr>
                  </w:pPr>
                </w:p>
              </w:tc>
              <w:tc>
                <w:tcPr>
                  <w:tcW w:w="2692" w:type="dxa"/>
                </w:tcPr>
                <w:p w:rsidR="005F068F" w:rsidRPr="00FE1454" w:rsidRDefault="006A26E3">
                  <w:pPr>
                    <w:autoSpaceDE w:val="0"/>
                    <w:autoSpaceDN w:val="0"/>
                    <w:adjustRightInd w:val="0"/>
                    <w:snapToGrid w:val="0"/>
                    <w:jc w:val="left"/>
                    <w:rPr>
                      <w:kern w:val="0"/>
                      <w:szCs w:val="21"/>
                    </w:rPr>
                  </w:pPr>
                  <w:r w:rsidRPr="00FE1454">
                    <w:rPr>
                      <w:kern w:val="0"/>
                      <w:szCs w:val="21"/>
                    </w:rPr>
                    <w:t>考虑到分散式项目的发电量及收益情况，目前现阶段</w:t>
                  </w:r>
                  <w:r w:rsidRPr="00FE1454">
                    <w:rPr>
                      <w:kern w:val="0"/>
                      <w:szCs w:val="21"/>
                    </w:rPr>
                    <w:lastRenderedPageBreak/>
                    <w:t>认为风速</w:t>
                  </w:r>
                  <w:r w:rsidRPr="00FE1454">
                    <w:rPr>
                      <w:kern w:val="0"/>
                      <w:szCs w:val="21"/>
                    </w:rPr>
                    <w:t>5.0~5.5m/s</w:t>
                  </w:r>
                  <w:r w:rsidRPr="00FE1454">
                    <w:rPr>
                      <w:kern w:val="0"/>
                      <w:szCs w:val="21"/>
                    </w:rPr>
                    <w:t>以上即可进行分散式风电项目的规划开发。</w:t>
                  </w:r>
                </w:p>
              </w:tc>
              <w:tc>
                <w:tcPr>
                  <w:tcW w:w="2145" w:type="dxa"/>
                </w:tcPr>
                <w:p w:rsidR="005F068F" w:rsidRPr="00FE1454" w:rsidRDefault="006A26E3">
                  <w:pPr>
                    <w:jc w:val="left"/>
                    <w:rPr>
                      <w:color w:val="000000"/>
                      <w:szCs w:val="21"/>
                    </w:rPr>
                  </w:pPr>
                  <w:r w:rsidRPr="00FE1454">
                    <w:rPr>
                      <w:color w:val="000000"/>
                      <w:szCs w:val="21"/>
                    </w:rPr>
                    <w:lastRenderedPageBreak/>
                    <w:t>根据湟源县测风塔实测风数据，与中尺度</w:t>
                  </w:r>
                  <w:r w:rsidRPr="00FE1454">
                    <w:rPr>
                      <w:color w:val="000000"/>
                      <w:szCs w:val="21"/>
                    </w:rPr>
                    <w:lastRenderedPageBreak/>
                    <w:t>风数据进行拟合后，推断湟源县</w:t>
                  </w:r>
                  <w:r w:rsidRPr="00FE1454">
                    <w:rPr>
                      <w:rFonts w:hint="eastAsia"/>
                      <w:color w:val="000000"/>
                      <w:szCs w:val="21"/>
                    </w:rPr>
                    <w:t>巴汉</w:t>
                  </w:r>
                  <w:r w:rsidRPr="00FE1454">
                    <w:rPr>
                      <w:color w:val="000000"/>
                      <w:szCs w:val="21"/>
                    </w:rPr>
                    <w:t>村项目区域内年平均风速可达</w:t>
                  </w:r>
                  <w:r w:rsidRPr="00FE1454">
                    <w:rPr>
                      <w:color w:val="000000"/>
                      <w:szCs w:val="21"/>
                    </w:rPr>
                    <w:t>6.7m/s</w:t>
                  </w:r>
                  <w:r w:rsidRPr="00FE1454">
                    <w:rPr>
                      <w:color w:val="000000"/>
                      <w:szCs w:val="21"/>
                    </w:rPr>
                    <w:t>以上，风速条件较好，同时该地在大风月的情况下空气密度也同时较高，有利于提高机组发电量。</w:t>
                  </w:r>
                </w:p>
              </w:tc>
              <w:tc>
                <w:tcPr>
                  <w:tcW w:w="737" w:type="dxa"/>
                  <w:vAlign w:val="center"/>
                </w:tcPr>
                <w:p w:rsidR="005F068F" w:rsidRPr="00FE1454" w:rsidRDefault="006A26E3">
                  <w:pPr>
                    <w:jc w:val="center"/>
                    <w:rPr>
                      <w:color w:val="000000"/>
                      <w:szCs w:val="21"/>
                    </w:rPr>
                  </w:pPr>
                  <w:r w:rsidRPr="00FE1454">
                    <w:rPr>
                      <w:color w:val="000000"/>
                      <w:szCs w:val="21"/>
                    </w:rPr>
                    <w:lastRenderedPageBreak/>
                    <w:t>符合</w:t>
                  </w:r>
                </w:p>
              </w:tc>
            </w:tr>
            <w:tr w:rsidR="005F068F" w:rsidRPr="00FE1454">
              <w:trPr>
                <w:trHeight w:val="340"/>
                <w:jc w:val="center"/>
              </w:trPr>
              <w:tc>
                <w:tcPr>
                  <w:tcW w:w="1117" w:type="dxa"/>
                  <w:vMerge/>
                  <w:vAlign w:val="center"/>
                </w:tcPr>
                <w:p w:rsidR="005F068F" w:rsidRPr="00FE1454" w:rsidRDefault="005F068F">
                  <w:pPr>
                    <w:adjustRightInd w:val="0"/>
                    <w:snapToGrid w:val="0"/>
                    <w:jc w:val="center"/>
                    <w:rPr>
                      <w:kern w:val="0"/>
                      <w:szCs w:val="21"/>
                    </w:rPr>
                  </w:pPr>
                </w:p>
              </w:tc>
              <w:tc>
                <w:tcPr>
                  <w:tcW w:w="2692" w:type="dxa"/>
                </w:tcPr>
                <w:p w:rsidR="005F068F" w:rsidRPr="00FE1454" w:rsidRDefault="006A26E3">
                  <w:pPr>
                    <w:autoSpaceDE w:val="0"/>
                    <w:autoSpaceDN w:val="0"/>
                    <w:adjustRightInd w:val="0"/>
                    <w:snapToGrid w:val="0"/>
                    <w:jc w:val="left"/>
                    <w:rPr>
                      <w:kern w:val="0"/>
                      <w:szCs w:val="21"/>
                    </w:rPr>
                  </w:pPr>
                  <w:r w:rsidRPr="00FE1454">
                    <w:rPr>
                      <w:kern w:val="0"/>
                      <w:szCs w:val="21"/>
                    </w:rPr>
                    <w:t>分散式风电项目选址时，应避开基本农田、一级公益林地、乔木林地、矿产、保护区、风景名胜区等片状敏感区域，同时注意避开军事、文物、遗址等点状敏感区域。</w:t>
                  </w:r>
                </w:p>
              </w:tc>
              <w:tc>
                <w:tcPr>
                  <w:tcW w:w="2145" w:type="dxa"/>
                </w:tcPr>
                <w:p w:rsidR="005F068F" w:rsidRPr="00FE1454" w:rsidRDefault="006A26E3">
                  <w:pPr>
                    <w:jc w:val="left"/>
                    <w:rPr>
                      <w:color w:val="000000"/>
                      <w:szCs w:val="21"/>
                    </w:rPr>
                  </w:pPr>
                  <w:r w:rsidRPr="00FE1454">
                    <w:rPr>
                      <w:rFonts w:hint="eastAsia"/>
                      <w:color w:val="000000"/>
                      <w:szCs w:val="21"/>
                    </w:rPr>
                    <w:t>本项目位于湟源县</w:t>
                  </w:r>
                  <w:r w:rsidRPr="00FE1454">
                    <w:rPr>
                      <w:kern w:val="0"/>
                      <w:szCs w:val="21"/>
                    </w:rPr>
                    <w:t>分散式风电</w:t>
                  </w:r>
                  <w:r w:rsidRPr="00FE1454">
                    <w:rPr>
                      <w:rFonts w:hint="eastAsia"/>
                      <w:color w:val="000000"/>
                      <w:szCs w:val="21"/>
                    </w:rPr>
                    <w:t>规划范围内，</w:t>
                  </w:r>
                  <w:r w:rsidRPr="00FE1454">
                    <w:rPr>
                      <w:rStyle w:val="af0"/>
                      <w:rFonts w:hint="eastAsia"/>
                      <w:kern w:val="0"/>
                    </w:rPr>
                    <w:t>本项目危废运输</w:t>
                  </w:r>
                  <w:r w:rsidRPr="00FE1454">
                    <w:rPr>
                      <w:rStyle w:val="af0"/>
                      <w:kern w:val="0"/>
                    </w:rPr>
                    <w:t>申请并经有关部门批准、登记并设置防渗、防溢、防漏设施</w:t>
                  </w:r>
                  <w:r w:rsidRPr="00FE1454">
                    <w:rPr>
                      <w:rStyle w:val="af0"/>
                      <w:rFonts w:hint="eastAsia"/>
                      <w:kern w:val="0"/>
                    </w:rPr>
                    <w:t>后，符合饮用水水源保护区污染防治管理规定。</w:t>
                  </w:r>
                  <w:r w:rsidRPr="00FE1454">
                    <w:rPr>
                      <w:rFonts w:hint="eastAsia"/>
                      <w:color w:val="000000"/>
                      <w:szCs w:val="21"/>
                    </w:rPr>
                    <w:t>地</w:t>
                  </w:r>
                  <w:r w:rsidRPr="00FE1454">
                    <w:rPr>
                      <w:rFonts w:hint="eastAsia"/>
                      <w:color w:val="000000"/>
                      <w:szCs w:val="21"/>
                    </w:rPr>
                    <w:t>貌为高山山梁组成复杂山地，项目范围内没有基本农田，为天然牧草地。</w:t>
                  </w:r>
                </w:p>
              </w:tc>
              <w:tc>
                <w:tcPr>
                  <w:tcW w:w="737" w:type="dxa"/>
                  <w:vAlign w:val="center"/>
                </w:tcPr>
                <w:p w:rsidR="005F068F" w:rsidRPr="00FE1454" w:rsidRDefault="006A26E3">
                  <w:pPr>
                    <w:jc w:val="center"/>
                    <w:rPr>
                      <w:color w:val="000000"/>
                      <w:szCs w:val="21"/>
                    </w:rPr>
                  </w:pPr>
                  <w:r w:rsidRPr="00FE1454">
                    <w:rPr>
                      <w:color w:val="000000"/>
                      <w:szCs w:val="21"/>
                    </w:rPr>
                    <w:t>符合</w:t>
                  </w:r>
                </w:p>
              </w:tc>
            </w:tr>
            <w:tr w:rsidR="005F068F" w:rsidRPr="00FE1454">
              <w:trPr>
                <w:trHeight w:val="340"/>
                <w:jc w:val="center"/>
              </w:trPr>
              <w:tc>
                <w:tcPr>
                  <w:tcW w:w="1117" w:type="dxa"/>
                  <w:vAlign w:val="center"/>
                </w:tcPr>
                <w:p w:rsidR="005F068F" w:rsidRPr="00FE1454" w:rsidRDefault="006A26E3">
                  <w:pPr>
                    <w:widowControl/>
                    <w:jc w:val="left"/>
                    <w:rPr>
                      <w:rStyle w:val="24Char"/>
                      <w:color w:val="000000"/>
                      <w:sz w:val="21"/>
                      <w:szCs w:val="21"/>
                    </w:rPr>
                  </w:pPr>
                  <w:r w:rsidRPr="00FE1454">
                    <w:rPr>
                      <w:kern w:val="0"/>
                      <w:szCs w:val="21"/>
                    </w:rPr>
                    <w:t>《青海</w:t>
                  </w:r>
                  <w:r w:rsidRPr="00FE1454">
                    <w:rPr>
                      <w:kern w:val="0"/>
                      <w:szCs w:val="21"/>
                    </w:rPr>
                    <w:t>“</w:t>
                  </w:r>
                  <w:r w:rsidRPr="00FE1454">
                    <w:rPr>
                      <w:kern w:val="0"/>
                      <w:szCs w:val="21"/>
                    </w:rPr>
                    <w:t>十三五</w:t>
                  </w:r>
                  <w:r w:rsidRPr="00FE1454">
                    <w:rPr>
                      <w:kern w:val="0"/>
                      <w:szCs w:val="21"/>
                    </w:rPr>
                    <w:t>”</w:t>
                  </w:r>
                  <w:r w:rsidRPr="00FE1454">
                    <w:rPr>
                      <w:kern w:val="0"/>
                      <w:szCs w:val="21"/>
                    </w:rPr>
                    <w:t>能源发展规划》</w:t>
                  </w:r>
                </w:p>
              </w:tc>
              <w:tc>
                <w:tcPr>
                  <w:tcW w:w="2692" w:type="dxa"/>
                  <w:vAlign w:val="center"/>
                </w:tcPr>
                <w:p w:rsidR="005F068F" w:rsidRPr="00FE1454" w:rsidRDefault="006A26E3">
                  <w:pPr>
                    <w:jc w:val="left"/>
                    <w:rPr>
                      <w:rStyle w:val="24Char"/>
                      <w:color w:val="000000"/>
                      <w:sz w:val="21"/>
                      <w:szCs w:val="21"/>
                    </w:rPr>
                  </w:pPr>
                  <w:r w:rsidRPr="00FE1454">
                    <w:rPr>
                      <w:rStyle w:val="24Char"/>
                      <w:color w:val="000000"/>
                      <w:sz w:val="21"/>
                      <w:szCs w:val="21"/>
                    </w:rPr>
                    <w:t>坚持发展非化石能源与化石能源高效清洁利用并举，逐步降低煤炭消费比重，大幅增加风电、太阳能等可再生能源消费比重，形成与我省省情相适应的煤、油、气、可再生能源多轮驱动的能源供应体系，同步加强能源输储设施建设。到</w:t>
                  </w:r>
                  <w:r w:rsidRPr="00FE1454">
                    <w:rPr>
                      <w:rStyle w:val="24Char"/>
                      <w:color w:val="000000"/>
                      <w:sz w:val="21"/>
                      <w:szCs w:val="21"/>
                    </w:rPr>
                    <w:t>“</w:t>
                  </w:r>
                  <w:r w:rsidRPr="00FE1454">
                    <w:rPr>
                      <w:rStyle w:val="24Char"/>
                      <w:color w:val="000000"/>
                      <w:sz w:val="21"/>
                      <w:szCs w:val="21"/>
                    </w:rPr>
                    <w:t>十三五</w:t>
                  </w:r>
                  <w:r w:rsidRPr="00FE1454">
                    <w:rPr>
                      <w:rStyle w:val="24Char"/>
                      <w:color w:val="000000"/>
                      <w:sz w:val="21"/>
                      <w:szCs w:val="21"/>
                    </w:rPr>
                    <w:t>”</w:t>
                  </w:r>
                  <w:r w:rsidRPr="00FE1454">
                    <w:rPr>
                      <w:rStyle w:val="24Char"/>
                      <w:color w:val="000000"/>
                      <w:sz w:val="21"/>
                      <w:szCs w:val="21"/>
                    </w:rPr>
                    <w:t>末，全省电力装机</w:t>
                  </w:r>
                  <w:r w:rsidRPr="00FE1454">
                    <w:rPr>
                      <w:rStyle w:val="24Char"/>
                      <w:color w:val="000000"/>
                      <w:sz w:val="21"/>
                      <w:szCs w:val="21"/>
                    </w:rPr>
                    <w:t>5480</w:t>
                  </w:r>
                  <w:r w:rsidRPr="00FE1454">
                    <w:rPr>
                      <w:rStyle w:val="24Char"/>
                      <w:color w:val="000000"/>
                      <w:sz w:val="21"/>
                      <w:szCs w:val="21"/>
                    </w:rPr>
                    <w:t>万千瓦，风电</w:t>
                  </w:r>
                  <w:r w:rsidRPr="00FE1454">
                    <w:rPr>
                      <w:rStyle w:val="24Char"/>
                      <w:color w:val="000000"/>
                      <w:sz w:val="21"/>
                      <w:szCs w:val="21"/>
                    </w:rPr>
                    <w:t>710</w:t>
                  </w:r>
                  <w:r w:rsidRPr="00FE1454">
                    <w:rPr>
                      <w:rStyle w:val="24Char"/>
                      <w:color w:val="000000"/>
                      <w:sz w:val="21"/>
                      <w:szCs w:val="21"/>
                    </w:rPr>
                    <w:t>万千瓦。</w:t>
                  </w:r>
                </w:p>
              </w:tc>
              <w:tc>
                <w:tcPr>
                  <w:tcW w:w="2145" w:type="dxa"/>
                  <w:vAlign w:val="center"/>
                </w:tcPr>
                <w:p w:rsidR="005F068F" w:rsidRPr="00FE1454" w:rsidRDefault="006A26E3">
                  <w:pPr>
                    <w:pStyle w:val="af3"/>
                    <w:adjustRightInd w:val="0"/>
                    <w:snapToGrid w:val="0"/>
                    <w:spacing w:before="48" w:after="48"/>
                    <w:jc w:val="left"/>
                    <w:rPr>
                      <w:rStyle w:val="24Char"/>
                      <w:rFonts w:ascii="Times New Roman" w:hAnsi="Times New Roman"/>
                      <w:color w:val="000000"/>
                      <w:sz w:val="21"/>
                      <w:szCs w:val="21"/>
                    </w:rPr>
                  </w:pPr>
                  <w:r w:rsidRPr="00FE1454">
                    <w:rPr>
                      <w:rStyle w:val="24Char"/>
                      <w:rFonts w:ascii="Times New Roman" w:hAnsi="Times New Roman"/>
                      <w:color w:val="000000"/>
                      <w:sz w:val="21"/>
                      <w:szCs w:val="21"/>
                    </w:rPr>
                    <w:t>本项目的建设，完善</w:t>
                  </w:r>
                  <w:r w:rsidRPr="00FE1454">
                    <w:rPr>
                      <w:rStyle w:val="24Char"/>
                      <w:rFonts w:ascii="Times New Roman" w:hAnsi="Times New Roman"/>
                      <w:color w:val="000000"/>
                      <w:sz w:val="21"/>
                      <w:szCs w:val="21"/>
                    </w:rPr>
                    <w:t>“</w:t>
                  </w:r>
                  <w:r w:rsidRPr="00FE1454">
                    <w:rPr>
                      <w:rStyle w:val="24Char"/>
                      <w:rFonts w:ascii="Times New Roman" w:hAnsi="Times New Roman"/>
                      <w:color w:val="000000"/>
                      <w:sz w:val="21"/>
                      <w:szCs w:val="21"/>
                    </w:rPr>
                    <w:t>十三五</w:t>
                  </w:r>
                  <w:r w:rsidRPr="00FE1454">
                    <w:rPr>
                      <w:rStyle w:val="24Char"/>
                      <w:rFonts w:ascii="Times New Roman" w:hAnsi="Times New Roman"/>
                      <w:color w:val="000000"/>
                      <w:sz w:val="21"/>
                      <w:szCs w:val="21"/>
                    </w:rPr>
                    <w:t>”</w:t>
                  </w:r>
                  <w:r w:rsidRPr="00FE1454">
                    <w:rPr>
                      <w:rStyle w:val="24Char"/>
                      <w:rFonts w:ascii="Times New Roman" w:hAnsi="Times New Roman"/>
                      <w:color w:val="000000"/>
                      <w:sz w:val="21"/>
                      <w:szCs w:val="21"/>
                    </w:rPr>
                    <w:t>期间能源结构。</w:t>
                  </w:r>
                </w:p>
              </w:tc>
              <w:tc>
                <w:tcPr>
                  <w:tcW w:w="737" w:type="dxa"/>
                  <w:vAlign w:val="center"/>
                </w:tcPr>
                <w:p w:rsidR="005F068F" w:rsidRPr="00FE1454" w:rsidRDefault="006A26E3">
                  <w:pPr>
                    <w:pStyle w:val="af3"/>
                    <w:adjustRightInd w:val="0"/>
                    <w:snapToGrid w:val="0"/>
                    <w:spacing w:before="48" w:after="48" w:line="360" w:lineRule="auto"/>
                    <w:rPr>
                      <w:rFonts w:ascii="Times New Roman" w:hAnsi="Times New Roman"/>
                      <w:color w:val="000000"/>
                      <w:szCs w:val="21"/>
                    </w:rPr>
                  </w:pPr>
                  <w:r w:rsidRPr="00FE1454">
                    <w:rPr>
                      <w:rFonts w:ascii="Times New Roman" w:hAnsi="Times New Roman"/>
                      <w:color w:val="000000"/>
                      <w:szCs w:val="21"/>
                    </w:rPr>
                    <w:t>符合</w:t>
                  </w:r>
                </w:p>
                <w:p w:rsidR="005F068F" w:rsidRPr="00FE1454" w:rsidRDefault="005F068F">
                  <w:pPr>
                    <w:pStyle w:val="af3"/>
                    <w:adjustRightInd w:val="0"/>
                    <w:snapToGrid w:val="0"/>
                    <w:spacing w:before="48" w:after="48" w:line="360" w:lineRule="auto"/>
                    <w:rPr>
                      <w:rStyle w:val="24Char"/>
                      <w:rFonts w:ascii="Times New Roman" w:hAnsi="Times New Roman"/>
                      <w:color w:val="000000"/>
                      <w:sz w:val="21"/>
                      <w:szCs w:val="21"/>
                    </w:rPr>
                  </w:pPr>
                </w:p>
              </w:tc>
            </w:tr>
          </w:tbl>
          <w:p w:rsidR="005F068F" w:rsidRPr="00FE1454" w:rsidRDefault="005F068F">
            <w:pPr>
              <w:autoSpaceDE w:val="0"/>
              <w:autoSpaceDN w:val="0"/>
              <w:adjustRightInd w:val="0"/>
              <w:snapToGrid w:val="0"/>
              <w:rPr>
                <w:kern w:val="0"/>
                <w:szCs w:val="21"/>
              </w:rPr>
            </w:pPr>
          </w:p>
        </w:tc>
      </w:tr>
      <w:tr w:rsidR="005F068F" w:rsidRPr="00FE1454">
        <w:trPr>
          <w:trHeight w:val="1431"/>
        </w:trPr>
        <w:tc>
          <w:tcPr>
            <w:tcW w:w="2226" w:type="dxa"/>
            <w:tcMar>
              <w:top w:w="16" w:type="dxa"/>
              <w:left w:w="16" w:type="dxa"/>
              <w:right w:w="16" w:type="dxa"/>
            </w:tcMar>
            <w:vAlign w:val="center"/>
          </w:tcPr>
          <w:p w:rsidR="005F068F" w:rsidRPr="00FE1454" w:rsidRDefault="006A26E3">
            <w:pPr>
              <w:autoSpaceDE w:val="0"/>
              <w:autoSpaceDN w:val="0"/>
              <w:adjustRightInd w:val="0"/>
              <w:snapToGrid w:val="0"/>
              <w:jc w:val="center"/>
              <w:rPr>
                <w:kern w:val="0"/>
                <w:szCs w:val="21"/>
              </w:rPr>
            </w:pPr>
            <w:bookmarkStart w:id="2" w:name="_Hlk56690880"/>
            <w:r w:rsidRPr="00FE1454">
              <w:rPr>
                <w:kern w:val="0"/>
                <w:szCs w:val="21"/>
              </w:rPr>
              <w:lastRenderedPageBreak/>
              <w:t>其他符合性分析</w:t>
            </w:r>
            <w:bookmarkEnd w:id="2"/>
          </w:p>
        </w:tc>
        <w:tc>
          <w:tcPr>
            <w:tcW w:w="6813" w:type="dxa"/>
            <w:gridSpan w:val="4"/>
            <w:tcMar>
              <w:top w:w="16" w:type="dxa"/>
              <w:left w:w="16" w:type="dxa"/>
              <w:right w:w="16" w:type="dxa"/>
            </w:tcMar>
            <w:vAlign w:val="center"/>
          </w:tcPr>
          <w:p w:rsidR="005F068F" w:rsidRPr="00FE1454" w:rsidRDefault="006A26E3">
            <w:pPr>
              <w:autoSpaceDE w:val="0"/>
              <w:autoSpaceDN w:val="0"/>
              <w:adjustRightInd w:val="0"/>
              <w:snapToGrid w:val="0"/>
              <w:ind w:firstLineChars="200" w:firstLine="422"/>
              <w:rPr>
                <w:kern w:val="0"/>
                <w:szCs w:val="21"/>
              </w:rPr>
            </w:pPr>
            <w:r w:rsidRPr="00FE1454">
              <w:rPr>
                <w:b/>
                <w:kern w:val="0"/>
                <w:szCs w:val="21"/>
                <w:lang w:bidi="ar"/>
              </w:rPr>
              <w:t>1</w:t>
            </w:r>
            <w:r w:rsidRPr="00FE1454">
              <w:rPr>
                <w:b/>
                <w:kern w:val="0"/>
                <w:szCs w:val="21"/>
                <w:lang w:bidi="ar"/>
              </w:rPr>
              <w:t>、政策可行性分析</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rPr>
                <w:kern w:val="0"/>
                <w:szCs w:val="21"/>
              </w:rPr>
              <w:t>（</w:t>
            </w:r>
            <w:r w:rsidRPr="00FE1454">
              <w:rPr>
                <w:kern w:val="0"/>
                <w:szCs w:val="21"/>
              </w:rPr>
              <w:t>1</w:t>
            </w:r>
            <w:r w:rsidRPr="00FE1454">
              <w:rPr>
                <w:kern w:val="0"/>
                <w:szCs w:val="21"/>
              </w:rPr>
              <w:t>）产业政策符合性分析</w:t>
            </w:r>
            <w:r w:rsidRPr="00FE1454">
              <w:rPr>
                <w:kern w:val="0"/>
                <w:szCs w:val="21"/>
              </w:rPr>
              <w:t xml:space="preserve"> </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t>本项目为风力发电场建设及运营，属于《西部地区鼓励类产业目录》青海省西部地区新增鼓励类产业。</w:t>
            </w:r>
            <w:r w:rsidRPr="00FE1454">
              <w:rPr>
                <w:kern w:val="0"/>
                <w:szCs w:val="21"/>
              </w:rPr>
              <w:t>项目符合国家产业政策。</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rPr>
                <w:kern w:val="0"/>
                <w:szCs w:val="21"/>
              </w:rPr>
              <w:t>（</w:t>
            </w:r>
            <w:r w:rsidRPr="00FE1454">
              <w:rPr>
                <w:kern w:val="0"/>
                <w:szCs w:val="21"/>
              </w:rPr>
              <w:t>2</w:t>
            </w:r>
            <w:r w:rsidRPr="00FE1454">
              <w:rPr>
                <w:kern w:val="0"/>
                <w:szCs w:val="21"/>
              </w:rPr>
              <w:t>）与青海省人民政府《关于发布政府核准的投资项目目录（</w:t>
            </w:r>
            <w:r w:rsidRPr="00FE1454">
              <w:rPr>
                <w:kern w:val="0"/>
                <w:szCs w:val="21"/>
              </w:rPr>
              <w:t>2017</w:t>
            </w:r>
            <w:r w:rsidRPr="00FE1454">
              <w:rPr>
                <w:kern w:val="0"/>
                <w:szCs w:val="21"/>
              </w:rPr>
              <w:t>年本）的通知》的符合性分析</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rPr>
                <w:kern w:val="0"/>
                <w:szCs w:val="21"/>
              </w:rPr>
              <w:t>根据青海省人民政府《关于发布政府核准的投资项目目录（</w:t>
            </w:r>
            <w:r w:rsidRPr="00FE1454">
              <w:rPr>
                <w:kern w:val="0"/>
                <w:szCs w:val="21"/>
              </w:rPr>
              <w:t>2017</w:t>
            </w:r>
            <w:r w:rsidRPr="00FE1454">
              <w:rPr>
                <w:kern w:val="0"/>
                <w:szCs w:val="21"/>
              </w:rPr>
              <w:t>年本）的通知》（青政〔</w:t>
            </w:r>
            <w:r w:rsidRPr="00FE1454">
              <w:rPr>
                <w:kern w:val="0"/>
                <w:szCs w:val="21"/>
              </w:rPr>
              <w:t>2017</w:t>
            </w:r>
            <w:r w:rsidRPr="00FE1454">
              <w:rPr>
                <w:kern w:val="0"/>
                <w:szCs w:val="21"/>
              </w:rPr>
              <w:t>〕</w:t>
            </w:r>
            <w:r w:rsidRPr="00FE1454">
              <w:rPr>
                <w:kern w:val="0"/>
                <w:szCs w:val="21"/>
              </w:rPr>
              <w:t>59</w:t>
            </w:r>
            <w:r w:rsidRPr="00FE1454">
              <w:rPr>
                <w:kern w:val="0"/>
                <w:szCs w:val="21"/>
              </w:rPr>
              <w:t>号）中</w:t>
            </w:r>
            <w:r w:rsidRPr="00FE1454">
              <w:rPr>
                <w:kern w:val="0"/>
                <w:szCs w:val="21"/>
              </w:rPr>
              <w:t>“</w:t>
            </w:r>
            <w:r w:rsidRPr="00FE1454">
              <w:rPr>
                <w:kern w:val="0"/>
                <w:szCs w:val="21"/>
              </w:rPr>
              <w:t>风电站：由市（州）发展改革委（能源局）在国家年度开发指导规模和省级年度开发方案规模内核准。</w:t>
            </w:r>
            <w:r w:rsidRPr="00FE1454">
              <w:rPr>
                <w:kern w:val="0"/>
                <w:szCs w:val="21"/>
              </w:rPr>
              <w:t>”</w:t>
            </w:r>
            <w:r w:rsidRPr="00FE1454">
              <w:rPr>
                <w:kern w:val="0"/>
                <w:szCs w:val="21"/>
              </w:rPr>
              <w:t>要求，</w:t>
            </w:r>
            <w:r w:rsidRPr="00FE1454">
              <w:rPr>
                <w:kern w:val="0"/>
                <w:szCs w:val="21"/>
              </w:rPr>
              <w:t>2019</w:t>
            </w:r>
            <w:r w:rsidRPr="00FE1454">
              <w:rPr>
                <w:kern w:val="0"/>
                <w:szCs w:val="21"/>
              </w:rPr>
              <w:t>年</w:t>
            </w:r>
            <w:r w:rsidRPr="00FE1454">
              <w:rPr>
                <w:kern w:val="0"/>
                <w:szCs w:val="21"/>
              </w:rPr>
              <w:t>10</w:t>
            </w:r>
            <w:r w:rsidRPr="00FE1454">
              <w:rPr>
                <w:kern w:val="0"/>
                <w:szCs w:val="21"/>
              </w:rPr>
              <w:t>月</w:t>
            </w:r>
            <w:r w:rsidRPr="00FE1454">
              <w:rPr>
                <w:kern w:val="0"/>
                <w:szCs w:val="21"/>
              </w:rPr>
              <w:t>30</w:t>
            </w:r>
            <w:r w:rsidRPr="00FE1454">
              <w:rPr>
                <w:kern w:val="0"/>
                <w:szCs w:val="21"/>
              </w:rPr>
              <w:t>日，西宁市发展和改革委员以</w:t>
            </w:r>
            <w:r w:rsidRPr="00FE1454">
              <w:rPr>
                <w:kern w:val="0"/>
                <w:szCs w:val="21"/>
              </w:rPr>
              <w:t>“</w:t>
            </w:r>
            <w:r w:rsidRPr="00FE1454">
              <w:rPr>
                <w:kern w:val="0"/>
                <w:szCs w:val="21"/>
              </w:rPr>
              <w:t>关于</w:t>
            </w:r>
            <w:r w:rsidRPr="00FE1454">
              <w:rPr>
                <w:szCs w:val="21"/>
              </w:rPr>
              <w:t>湟源县寺寨乡西扎湾</w:t>
            </w:r>
            <w:r w:rsidRPr="00FE1454">
              <w:rPr>
                <w:szCs w:val="21"/>
              </w:rPr>
              <w:t>30MW</w:t>
            </w:r>
            <w:r w:rsidRPr="00FE1454">
              <w:rPr>
                <w:szCs w:val="21"/>
              </w:rPr>
              <w:t>分散式风力发电建设项目</w:t>
            </w:r>
            <w:r w:rsidRPr="00FE1454">
              <w:rPr>
                <w:kern w:val="0"/>
                <w:szCs w:val="21"/>
              </w:rPr>
              <w:t>核准的批复</w:t>
            </w:r>
            <w:r w:rsidRPr="00FE1454">
              <w:rPr>
                <w:kern w:val="0"/>
                <w:szCs w:val="21"/>
              </w:rPr>
              <w:t>”</w:t>
            </w:r>
            <w:r w:rsidRPr="00FE1454">
              <w:rPr>
                <w:kern w:val="0"/>
                <w:szCs w:val="21"/>
              </w:rPr>
              <w:t>（宁发改能源〔</w:t>
            </w:r>
            <w:r w:rsidRPr="00FE1454">
              <w:rPr>
                <w:kern w:val="0"/>
                <w:szCs w:val="21"/>
              </w:rPr>
              <w:t>2019</w:t>
            </w:r>
            <w:r w:rsidRPr="00FE1454">
              <w:rPr>
                <w:kern w:val="0"/>
                <w:szCs w:val="21"/>
              </w:rPr>
              <w:t>〕</w:t>
            </w:r>
            <w:r w:rsidRPr="00FE1454">
              <w:rPr>
                <w:kern w:val="0"/>
                <w:szCs w:val="21"/>
              </w:rPr>
              <w:t>746</w:t>
            </w:r>
            <w:r w:rsidRPr="00FE1454">
              <w:rPr>
                <w:kern w:val="0"/>
                <w:szCs w:val="21"/>
              </w:rPr>
              <w:t>）号对本项</w:t>
            </w:r>
            <w:r w:rsidRPr="00FE1454">
              <w:rPr>
                <w:kern w:val="0"/>
                <w:szCs w:val="21"/>
              </w:rPr>
              <w:lastRenderedPageBreak/>
              <w:t>目进行了核准立项。</w:t>
            </w:r>
            <w:r w:rsidRPr="00FE1454">
              <w:rPr>
                <w:kern w:val="0"/>
                <w:szCs w:val="21"/>
              </w:rPr>
              <w:t>2021</w:t>
            </w:r>
            <w:r w:rsidRPr="00FE1454">
              <w:rPr>
                <w:kern w:val="0"/>
                <w:szCs w:val="21"/>
              </w:rPr>
              <w:t>年</w:t>
            </w:r>
            <w:r w:rsidRPr="00FE1454">
              <w:rPr>
                <w:kern w:val="0"/>
                <w:szCs w:val="21"/>
              </w:rPr>
              <w:t>6</w:t>
            </w:r>
            <w:r w:rsidRPr="00FE1454">
              <w:rPr>
                <w:kern w:val="0"/>
                <w:szCs w:val="21"/>
              </w:rPr>
              <w:t>月</w:t>
            </w:r>
            <w:r w:rsidRPr="00FE1454">
              <w:rPr>
                <w:kern w:val="0"/>
                <w:szCs w:val="21"/>
              </w:rPr>
              <w:t>3</w:t>
            </w:r>
            <w:r w:rsidRPr="00FE1454">
              <w:rPr>
                <w:kern w:val="0"/>
                <w:szCs w:val="21"/>
              </w:rPr>
              <w:t>日，西宁市发展和改革委员以</w:t>
            </w:r>
            <w:r w:rsidRPr="00FE1454">
              <w:rPr>
                <w:kern w:val="0"/>
                <w:szCs w:val="21"/>
              </w:rPr>
              <w:t>“</w:t>
            </w:r>
            <w:r w:rsidRPr="00FE1454">
              <w:rPr>
                <w:kern w:val="0"/>
                <w:szCs w:val="21"/>
              </w:rPr>
              <w:t>关于</w:t>
            </w:r>
            <w:r w:rsidRPr="00FE1454">
              <w:rPr>
                <w:szCs w:val="21"/>
              </w:rPr>
              <w:t>湟源县寺寨乡西扎湾</w:t>
            </w:r>
            <w:r w:rsidRPr="00FE1454">
              <w:rPr>
                <w:szCs w:val="21"/>
              </w:rPr>
              <w:t>30MW</w:t>
            </w:r>
            <w:r w:rsidRPr="00FE1454">
              <w:rPr>
                <w:szCs w:val="21"/>
              </w:rPr>
              <w:t>分散式风力发电建设项目</w:t>
            </w:r>
            <w:r w:rsidRPr="00FE1454">
              <w:rPr>
                <w:kern w:val="0"/>
                <w:szCs w:val="21"/>
              </w:rPr>
              <w:t>核准变更的批复</w:t>
            </w:r>
            <w:r w:rsidRPr="00FE1454">
              <w:rPr>
                <w:kern w:val="0"/>
                <w:szCs w:val="21"/>
              </w:rPr>
              <w:t>”</w:t>
            </w:r>
            <w:r w:rsidRPr="00FE1454">
              <w:rPr>
                <w:kern w:val="0"/>
                <w:szCs w:val="21"/>
              </w:rPr>
              <w:t>（宁发改能源〔</w:t>
            </w:r>
            <w:r w:rsidRPr="00FE1454">
              <w:rPr>
                <w:kern w:val="0"/>
                <w:szCs w:val="21"/>
              </w:rPr>
              <w:t>2021</w:t>
            </w:r>
            <w:r w:rsidRPr="00FE1454">
              <w:rPr>
                <w:kern w:val="0"/>
                <w:szCs w:val="21"/>
              </w:rPr>
              <w:t>〕</w:t>
            </w:r>
            <w:r w:rsidRPr="00FE1454">
              <w:rPr>
                <w:kern w:val="0"/>
                <w:szCs w:val="21"/>
              </w:rPr>
              <w:t>24</w:t>
            </w:r>
            <w:r w:rsidRPr="00FE1454">
              <w:rPr>
                <w:kern w:val="0"/>
                <w:szCs w:val="21"/>
              </w:rPr>
              <w:t>5</w:t>
            </w:r>
            <w:r w:rsidRPr="00FE1454">
              <w:rPr>
                <w:kern w:val="0"/>
                <w:szCs w:val="21"/>
              </w:rPr>
              <w:t>）号同意对项目核准批复中的建设地点和建设内容进行变更。项目建设符合青政〔</w:t>
            </w:r>
            <w:r w:rsidRPr="00FE1454">
              <w:rPr>
                <w:kern w:val="0"/>
                <w:szCs w:val="21"/>
              </w:rPr>
              <w:t>2017</w:t>
            </w:r>
            <w:r w:rsidRPr="00FE1454">
              <w:rPr>
                <w:kern w:val="0"/>
                <w:szCs w:val="21"/>
              </w:rPr>
              <w:t>〕</w:t>
            </w:r>
            <w:r w:rsidRPr="00FE1454">
              <w:rPr>
                <w:kern w:val="0"/>
                <w:szCs w:val="21"/>
              </w:rPr>
              <w:t>59</w:t>
            </w:r>
            <w:r w:rsidRPr="00FE1454">
              <w:rPr>
                <w:kern w:val="0"/>
                <w:szCs w:val="21"/>
              </w:rPr>
              <w:t>号文件要求。</w:t>
            </w:r>
          </w:p>
          <w:p w:rsidR="005F068F" w:rsidRPr="00FE1454" w:rsidRDefault="006A26E3">
            <w:pPr>
              <w:autoSpaceDE w:val="0"/>
              <w:autoSpaceDN w:val="0"/>
              <w:adjustRightInd w:val="0"/>
              <w:snapToGrid w:val="0"/>
              <w:spacing w:line="360" w:lineRule="auto"/>
              <w:ind w:firstLineChars="200" w:firstLine="420"/>
            </w:pPr>
            <w:r w:rsidRPr="00FE1454">
              <w:t>（</w:t>
            </w:r>
            <w:r w:rsidRPr="00FE1454">
              <w:t>3</w:t>
            </w:r>
            <w:r w:rsidRPr="00FE1454">
              <w:t>）与《中华人民共和国可再生能源法》的相符性分析</w:t>
            </w:r>
          </w:p>
          <w:p w:rsidR="005F068F" w:rsidRPr="00FE1454" w:rsidRDefault="006A26E3">
            <w:pPr>
              <w:autoSpaceDE w:val="0"/>
              <w:autoSpaceDN w:val="0"/>
              <w:adjustRightInd w:val="0"/>
              <w:snapToGrid w:val="0"/>
              <w:spacing w:line="360" w:lineRule="auto"/>
              <w:ind w:firstLineChars="200" w:firstLine="420"/>
            </w:pPr>
            <w:r w:rsidRPr="00FE1454">
              <w:t>2006</w:t>
            </w:r>
            <w:r w:rsidRPr="00FE1454">
              <w:t>年</w:t>
            </w:r>
            <w:r w:rsidRPr="00FE1454">
              <w:t>1</w:t>
            </w:r>
            <w:r w:rsidRPr="00FE1454">
              <w:t>月</w:t>
            </w:r>
            <w:r w:rsidRPr="00FE1454">
              <w:t>1</w:t>
            </w:r>
            <w:r w:rsidRPr="00FE1454">
              <w:t>日实施的《中华人民共和国可再生能源法》明确了可再生能源在我国经济和社会可持续发展中的地位，该法第十二条</w:t>
            </w:r>
            <w:r w:rsidRPr="00FE1454">
              <w:t>“</w:t>
            </w:r>
            <w:r w:rsidRPr="00FE1454">
              <w:t>国家将可再生能源开发利用的科学技术研究和产业化发展列为科技发展与高技术产业发展的优先领域，纳入</w:t>
            </w:r>
            <w:r w:rsidRPr="00FE1454">
              <w:t>“</w:t>
            </w:r>
            <w:r w:rsidRPr="00FE1454">
              <w:t>国家科技发展规划和高技术产业发展规划</w:t>
            </w:r>
            <w:r w:rsidRPr="00FE1454">
              <w:t>”</w:t>
            </w:r>
            <w:r w:rsidRPr="00FE1454">
              <w:t>，第十三条</w:t>
            </w:r>
            <w:r w:rsidRPr="00FE1454">
              <w:t>“</w:t>
            </w:r>
            <w:r w:rsidRPr="00FE1454">
              <w:t>国家鼓励和支持可再生能源并网发电</w:t>
            </w:r>
            <w:r w:rsidRPr="00FE1454">
              <w:t>”</w:t>
            </w:r>
            <w:r w:rsidRPr="00FE1454">
              <w:t>。</w:t>
            </w:r>
          </w:p>
          <w:p w:rsidR="005F068F" w:rsidRPr="00FE1454" w:rsidRDefault="006A26E3">
            <w:pPr>
              <w:autoSpaceDE w:val="0"/>
              <w:autoSpaceDN w:val="0"/>
              <w:adjustRightInd w:val="0"/>
              <w:snapToGrid w:val="0"/>
              <w:spacing w:line="360" w:lineRule="auto"/>
              <w:ind w:firstLineChars="200" w:firstLine="420"/>
            </w:pPr>
            <w:r w:rsidRPr="00FE1454">
              <w:t>（</w:t>
            </w:r>
            <w:r w:rsidRPr="00FE1454">
              <w:rPr>
                <w:rFonts w:hint="eastAsia"/>
              </w:rPr>
              <w:t>4</w:t>
            </w:r>
            <w:r w:rsidRPr="00FE1454">
              <w:t>）与《</w:t>
            </w:r>
            <w:r w:rsidRPr="00FE1454">
              <w:rPr>
                <w:rFonts w:hint="eastAsia"/>
              </w:rPr>
              <w:t>饮用水水源保护区污染防治管理规定</w:t>
            </w:r>
            <w:r w:rsidRPr="00FE1454">
              <w:t>》的相符性分</w:t>
            </w:r>
            <w:r w:rsidRPr="00FE1454">
              <w:t>析</w:t>
            </w:r>
          </w:p>
          <w:p w:rsidR="005F068F" w:rsidRPr="00FE1454" w:rsidRDefault="006A26E3">
            <w:pPr>
              <w:autoSpaceDE w:val="0"/>
              <w:autoSpaceDN w:val="0"/>
              <w:adjustRightInd w:val="0"/>
              <w:snapToGrid w:val="0"/>
              <w:spacing w:line="360" w:lineRule="auto"/>
              <w:ind w:firstLineChars="200" w:firstLine="420"/>
            </w:pPr>
            <w:r w:rsidRPr="00FE1454">
              <w:rPr>
                <w:rFonts w:hint="eastAsia"/>
              </w:rPr>
              <w:t>2010</w:t>
            </w:r>
            <w:r w:rsidRPr="00FE1454">
              <w:rPr>
                <w:rFonts w:hint="eastAsia"/>
              </w:rPr>
              <w:t>年</w:t>
            </w:r>
            <w:r w:rsidRPr="00FE1454">
              <w:rPr>
                <w:rFonts w:hint="eastAsia"/>
              </w:rPr>
              <w:t>12</w:t>
            </w:r>
            <w:r w:rsidRPr="00FE1454">
              <w:rPr>
                <w:rFonts w:hint="eastAsia"/>
              </w:rPr>
              <w:t>月</w:t>
            </w:r>
            <w:r w:rsidRPr="00FE1454">
              <w:rPr>
                <w:rFonts w:hint="eastAsia"/>
              </w:rPr>
              <w:t>22</w:t>
            </w:r>
            <w:r w:rsidRPr="00FE1454">
              <w:rPr>
                <w:rFonts w:hint="eastAsia"/>
              </w:rPr>
              <w:t>日修正</w:t>
            </w:r>
            <w:r w:rsidRPr="00FE1454">
              <w:t>的《</w:t>
            </w:r>
            <w:r w:rsidRPr="00FE1454">
              <w:rPr>
                <w:rFonts w:hint="eastAsia"/>
              </w:rPr>
              <w:t>饮用水水源保护区污染防治管理规定</w:t>
            </w:r>
            <w:r w:rsidRPr="00FE1454">
              <w:t>》明确了</w:t>
            </w:r>
            <w:r w:rsidRPr="00FE1454">
              <w:rPr>
                <w:rFonts w:hint="eastAsia"/>
              </w:rPr>
              <w:t>集中式供水的饮用水地表水源和地下水源的污染防治管理</w:t>
            </w:r>
            <w:r w:rsidRPr="00FE1454">
              <w:t>，该法第十一条饮用水地表水源各级保护区及准保护区内均必须遵守下列规定：</w:t>
            </w:r>
          </w:p>
          <w:p w:rsidR="005F068F" w:rsidRPr="00FE1454" w:rsidRDefault="006A26E3">
            <w:pPr>
              <w:autoSpaceDE w:val="0"/>
              <w:autoSpaceDN w:val="0"/>
              <w:adjustRightInd w:val="0"/>
              <w:snapToGrid w:val="0"/>
              <w:spacing w:line="360" w:lineRule="auto"/>
              <w:ind w:firstLineChars="200" w:firstLine="420"/>
            </w:pPr>
            <w:r w:rsidRPr="00FE1454">
              <w:t>一、禁止一切破坏水环境生态平衡的活动以及破坏水源林、护岸林、与水源保护相关植被的活动。</w:t>
            </w:r>
          </w:p>
          <w:p w:rsidR="005F068F" w:rsidRPr="00FE1454" w:rsidRDefault="006A26E3">
            <w:pPr>
              <w:autoSpaceDE w:val="0"/>
              <w:autoSpaceDN w:val="0"/>
              <w:adjustRightInd w:val="0"/>
              <w:snapToGrid w:val="0"/>
              <w:spacing w:line="360" w:lineRule="auto"/>
              <w:ind w:firstLineChars="200" w:firstLine="420"/>
            </w:pPr>
            <w:r w:rsidRPr="00FE1454">
              <w:t>二、禁止向水域倾倒工业废渣、城市垃圾、粪便及其它废弃物。</w:t>
            </w:r>
          </w:p>
          <w:p w:rsidR="005F068F" w:rsidRPr="00FE1454" w:rsidRDefault="006A26E3">
            <w:pPr>
              <w:autoSpaceDE w:val="0"/>
              <w:autoSpaceDN w:val="0"/>
              <w:adjustRightInd w:val="0"/>
              <w:snapToGrid w:val="0"/>
              <w:spacing w:line="360" w:lineRule="auto"/>
              <w:ind w:firstLineChars="200" w:firstLine="420"/>
            </w:pPr>
            <w:r w:rsidRPr="00FE1454">
              <w:t>三、运输有毒有害物质、油类、粪便的船舶和车辆一般不准进入保护区，必须进入者应事先申请并经有关部门批准、登记并设置防渗、防溢、防漏设施。</w:t>
            </w:r>
          </w:p>
          <w:p w:rsidR="005F068F" w:rsidRPr="00FE1454" w:rsidRDefault="006A26E3">
            <w:pPr>
              <w:autoSpaceDE w:val="0"/>
              <w:autoSpaceDN w:val="0"/>
              <w:adjustRightInd w:val="0"/>
              <w:snapToGrid w:val="0"/>
              <w:spacing w:line="360" w:lineRule="auto"/>
              <w:ind w:firstLineChars="200" w:firstLine="420"/>
            </w:pPr>
            <w:r w:rsidRPr="00FE1454">
              <w:t>四、禁止使用剧毒和高残留农药，不得滥用化肥，不得使用炸药、毒品捕杀鱼类。</w:t>
            </w:r>
          </w:p>
          <w:p w:rsidR="005F068F" w:rsidRPr="00FE1454" w:rsidRDefault="006A26E3">
            <w:pPr>
              <w:autoSpaceDE w:val="0"/>
              <w:autoSpaceDN w:val="0"/>
              <w:adjustRightInd w:val="0"/>
              <w:snapToGrid w:val="0"/>
              <w:spacing w:line="360" w:lineRule="auto"/>
              <w:ind w:firstLineChars="200" w:firstLine="420"/>
            </w:pPr>
            <w:r w:rsidRPr="00FE1454">
              <w:rPr>
                <w:rFonts w:hint="eastAsia"/>
              </w:rPr>
              <w:t>本项目风电机组和开关站不涉及水源地保护区，进场道路起始路段涉及大华镇三条沟等八村人饮工程二级保护区约</w:t>
            </w:r>
            <w:r w:rsidRPr="00FE1454">
              <w:rPr>
                <w:rFonts w:hint="eastAsia"/>
              </w:rPr>
              <w:t>400m</w:t>
            </w:r>
            <w:r w:rsidRPr="00FE1454">
              <w:rPr>
                <w:rFonts w:hint="eastAsia"/>
              </w:rPr>
              <w:t>，危废运输路线穿越大华镇三条沟等八村人饮工程二级保护区。本项目每年约有</w:t>
            </w:r>
            <w:r w:rsidRPr="00FE1454">
              <w:rPr>
                <w:rFonts w:hint="eastAsia"/>
              </w:rPr>
              <w:t>20kg</w:t>
            </w:r>
            <w:r w:rsidRPr="00FE1454">
              <w:rPr>
                <w:bCs/>
                <w:szCs w:val="21"/>
              </w:rPr>
              <w:t>油类物质</w:t>
            </w:r>
            <w:r w:rsidRPr="00FE1454">
              <w:rPr>
                <w:rFonts w:hint="eastAsia"/>
                <w:bCs/>
                <w:szCs w:val="21"/>
              </w:rPr>
              <w:t>、</w:t>
            </w:r>
            <w:r w:rsidRPr="00FE1454">
              <w:rPr>
                <w:bCs/>
                <w:szCs w:val="21"/>
              </w:rPr>
              <w:t>冷却剂</w:t>
            </w:r>
            <w:r w:rsidRPr="00FE1454">
              <w:rPr>
                <w:rFonts w:hint="eastAsia"/>
                <w:bCs/>
                <w:szCs w:val="21"/>
              </w:rPr>
              <w:t>等危险废物产生，因此本项目危废运输</w:t>
            </w:r>
            <w:r w:rsidRPr="00FE1454">
              <w:t>申请并经有关部门批准、登记并设置防渗、防溢、防漏设施</w:t>
            </w:r>
            <w:r w:rsidRPr="00FE1454">
              <w:rPr>
                <w:rFonts w:hint="eastAsia"/>
              </w:rPr>
              <w:t>后，符合饮用水水源保护区污染防治管理规定。</w:t>
            </w:r>
          </w:p>
          <w:p w:rsidR="005F068F" w:rsidRPr="00FE1454" w:rsidRDefault="006A26E3">
            <w:pPr>
              <w:numPr>
                <w:ilvl w:val="0"/>
                <w:numId w:val="1"/>
              </w:numPr>
              <w:autoSpaceDE w:val="0"/>
              <w:autoSpaceDN w:val="0"/>
              <w:adjustRightInd w:val="0"/>
              <w:snapToGrid w:val="0"/>
              <w:spacing w:line="360" w:lineRule="auto"/>
              <w:ind w:firstLineChars="200" w:firstLine="422"/>
              <w:rPr>
                <w:b/>
                <w:bCs/>
                <w:color w:val="000000"/>
                <w:szCs w:val="21"/>
              </w:rPr>
            </w:pPr>
            <w:r w:rsidRPr="00FE1454">
              <w:rPr>
                <w:b/>
                <w:bCs/>
                <w:color w:val="000000"/>
                <w:szCs w:val="21"/>
              </w:rPr>
              <w:t>三线一单符合性分析</w:t>
            </w:r>
          </w:p>
          <w:p w:rsidR="005F068F" w:rsidRPr="00FE1454" w:rsidRDefault="006A26E3">
            <w:pPr>
              <w:autoSpaceDE w:val="0"/>
              <w:autoSpaceDN w:val="0"/>
              <w:adjustRightInd w:val="0"/>
              <w:snapToGrid w:val="0"/>
              <w:spacing w:line="360" w:lineRule="auto"/>
              <w:ind w:firstLineChars="200" w:firstLine="420"/>
              <w:rPr>
                <w:color w:val="000000"/>
                <w:szCs w:val="21"/>
              </w:rPr>
            </w:pPr>
            <w:r w:rsidRPr="00FE1454">
              <w:rPr>
                <w:color w:val="000000"/>
                <w:szCs w:val="21"/>
              </w:rPr>
              <w:t>本项目位于西宁市湟源县大华</w:t>
            </w:r>
            <w:r w:rsidRPr="00FE1454">
              <w:rPr>
                <w:rFonts w:hint="eastAsia"/>
                <w:color w:val="000000"/>
                <w:szCs w:val="21"/>
              </w:rPr>
              <w:t>镇</w:t>
            </w:r>
            <w:r w:rsidRPr="00FE1454">
              <w:rPr>
                <w:color w:val="000000"/>
                <w:szCs w:val="21"/>
              </w:rPr>
              <w:t>巴汉村，根据西宁市生态环境管控单元、准入清单，项目所在地环</w:t>
            </w:r>
            <w:r w:rsidRPr="00FE1454">
              <w:rPr>
                <w:color w:val="000000"/>
                <w:szCs w:val="21"/>
              </w:rPr>
              <w:t>境管控单元编码为</w:t>
            </w:r>
            <w:r w:rsidRPr="00FE1454">
              <w:rPr>
                <w:color w:val="000000"/>
                <w:szCs w:val="21"/>
              </w:rPr>
              <w:t>ZH63282120007</w:t>
            </w:r>
            <w:r w:rsidRPr="00FE1454">
              <w:rPr>
                <w:color w:val="000000"/>
                <w:szCs w:val="21"/>
              </w:rPr>
              <w:t>，属于一般管控单元</w:t>
            </w:r>
            <w:r w:rsidRPr="00FE1454">
              <w:rPr>
                <w:rFonts w:hint="eastAsia"/>
                <w:color w:val="000000"/>
                <w:szCs w:val="21"/>
              </w:rPr>
              <w:t>见，附图一</w:t>
            </w:r>
            <w:r w:rsidRPr="00FE1454">
              <w:rPr>
                <w:color w:val="000000"/>
                <w:szCs w:val="21"/>
              </w:rPr>
              <w:t>。</w:t>
            </w:r>
          </w:p>
          <w:p w:rsidR="005F068F" w:rsidRPr="00FE1454" w:rsidRDefault="006A26E3">
            <w:pPr>
              <w:autoSpaceDE w:val="0"/>
              <w:autoSpaceDN w:val="0"/>
              <w:adjustRightInd w:val="0"/>
              <w:snapToGrid w:val="0"/>
              <w:spacing w:line="360" w:lineRule="auto"/>
              <w:jc w:val="center"/>
              <w:rPr>
                <w:b/>
                <w:bCs/>
                <w:color w:val="000000"/>
                <w:szCs w:val="21"/>
              </w:rPr>
            </w:pPr>
            <w:r w:rsidRPr="00FE1454">
              <w:rPr>
                <w:b/>
                <w:bCs/>
                <w:color w:val="000000"/>
                <w:szCs w:val="21"/>
              </w:rPr>
              <w:lastRenderedPageBreak/>
              <w:t>表</w:t>
            </w:r>
            <w:r w:rsidRPr="00FE1454">
              <w:rPr>
                <w:b/>
                <w:bCs/>
                <w:color w:val="000000"/>
                <w:szCs w:val="21"/>
              </w:rPr>
              <w:t xml:space="preserve">1-2  </w:t>
            </w:r>
            <w:r w:rsidRPr="00FE1454">
              <w:rPr>
                <w:b/>
                <w:bCs/>
                <w:color w:val="000000"/>
                <w:szCs w:val="21"/>
              </w:rPr>
              <w:t>三线一单符合性分析判定结果表</w:t>
            </w:r>
          </w:p>
          <w:tbl>
            <w:tblPr>
              <w:tblW w:w="65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4253"/>
              <w:gridCol w:w="1124"/>
            </w:tblGrid>
            <w:tr w:rsidR="005F068F" w:rsidRPr="00FE1454">
              <w:trPr>
                <w:trHeight w:val="383"/>
                <w:jc w:val="center"/>
              </w:trPr>
              <w:tc>
                <w:tcPr>
                  <w:tcW w:w="1201" w:type="dxa"/>
                  <w:vAlign w:val="center"/>
                </w:tcPr>
                <w:p w:rsidR="005F068F" w:rsidRPr="00FE1454" w:rsidRDefault="006A26E3">
                  <w:pPr>
                    <w:adjustRightInd w:val="0"/>
                    <w:snapToGrid w:val="0"/>
                    <w:jc w:val="center"/>
                    <w:rPr>
                      <w:b/>
                      <w:color w:val="000000"/>
                      <w:szCs w:val="21"/>
                    </w:rPr>
                  </w:pPr>
                  <w:r w:rsidRPr="00FE1454">
                    <w:rPr>
                      <w:b/>
                      <w:color w:val="000000"/>
                      <w:szCs w:val="21"/>
                    </w:rPr>
                    <w:t>名称</w:t>
                  </w:r>
                </w:p>
              </w:tc>
              <w:tc>
                <w:tcPr>
                  <w:tcW w:w="4253" w:type="dxa"/>
                  <w:vAlign w:val="center"/>
                </w:tcPr>
                <w:p w:rsidR="005F068F" w:rsidRPr="00FE1454" w:rsidRDefault="006A26E3">
                  <w:pPr>
                    <w:adjustRightInd w:val="0"/>
                    <w:snapToGrid w:val="0"/>
                    <w:jc w:val="center"/>
                    <w:rPr>
                      <w:b/>
                      <w:color w:val="000000"/>
                      <w:szCs w:val="21"/>
                    </w:rPr>
                  </w:pPr>
                  <w:r w:rsidRPr="00FE1454">
                    <w:rPr>
                      <w:b/>
                      <w:color w:val="000000"/>
                      <w:szCs w:val="21"/>
                    </w:rPr>
                    <w:t>本项目情况</w:t>
                  </w:r>
                </w:p>
              </w:tc>
              <w:tc>
                <w:tcPr>
                  <w:tcW w:w="1124" w:type="dxa"/>
                  <w:vAlign w:val="center"/>
                </w:tcPr>
                <w:p w:rsidR="005F068F" w:rsidRPr="00FE1454" w:rsidRDefault="006A26E3">
                  <w:pPr>
                    <w:adjustRightInd w:val="0"/>
                    <w:snapToGrid w:val="0"/>
                    <w:jc w:val="center"/>
                    <w:rPr>
                      <w:b/>
                      <w:color w:val="000000"/>
                      <w:szCs w:val="21"/>
                    </w:rPr>
                  </w:pPr>
                  <w:r w:rsidRPr="00FE1454">
                    <w:rPr>
                      <w:b/>
                      <w:color w:val="000000"/>
                      <w:szCs w:val="21"/>
                    </w:rPr>
                    <w:t>判定结论</w:t>
                  </w:r>
                </w:p>
              </w:tc>
            </w:tr>
            <w:tr w:rsidR="005F068F" w:rsidRPr="00FE1454">
              <w:trPr>
                <w:trHeight w:val="383"/>
                <w:jc w:val="center"/>
              </w:trPr>
              <w:tc>
                <w:tcPr>
                  <w:tcW w:w="1201" w:type="dxa"/>
                  <w:vAlign w:val="center"/>
                </w:tcPr>
                <w:p w:rsidR="005F068F" w:rsidRPr="00FE1454" w:rsidRDefault="006A26E3">
                  <w:pPr>
                    <w:widowControl/>
                    <w:jc w:val="center"/>
                    <w:rPr>
                      <w:kern w:val="0"/>
                      <w:sz w:val="24"/>
                    </w:rPr>
                  </w:pPr>
                  <w:r w:rsidRPr="00FE1454">
                    <w:rPr>
                      <w:color w:val="000000"/>
                      <w:kern w:val="0"/>
                      <w:szCs w:val="21"/>
                    </w:rPr>
                    <w:t>生态保护红线</w:t>
                  </w:r>
                </w:p>
              </w:tc>
              <w:tc>
                <w:tcPr>
                  <w:tcW w:w="4253" w:type="dxa"/>
                </w:tcPr>
                <w:p w:rsidR="005F068F" w:rsidRPr="00FE1454" w:rsidRDefault="006A26E3">
                  <w:pPr>
                    <w:autoSpaceDE w:val="0"/>
                    <w:autoSpaceDN w:val="0"/>
                    <w:adjustRightInd w:val="0"/>
                    <w:snapToGrid w:val="0"/>
                    <w:spacing w:line="360" w:lineRule="auto"/>
                    <w:ind w:firstLineChars="200" w:firstLine="420"/>
                    <w:rPr>
                      <w:szCs w:val="21"/>
                    </w:rPr>
                  </w:pPr>
                  <w:r w:rsidRPr="00FE1454">
                    <w:rPr>
                      <w:color w:val="000000"/>
                      <w:szCs w:val="21"/>
                    </w:rPr>
                    <w:t>本项目</w:t>
                  </w:r>
                  <w:r w:rsidRPr="00FE1454">
                    <w:rPr>
                      <w:szCs w:val="21"/>
                    </w:rPr>
                    <w:t>位于湟源县大华镇巴</w:t>
                  </w:r>
                  <w:r w:rsidRPr="00FE1454">
                    <w:rPr>
                      <w:rFonts w:hint="eastAsia"/>
                      <w:szCs w:val="21"/>
                    </w:rPr>
                    <w:t>汉</w:t>
                  </w:r>
                  <w:r w:rsidRPr="00FE1454">
                    <w:rPr>
                      <w:szCs w:val="21"/>
                    </w:rPr>
                    <w:t>村，</w:t>
                  </w:r>
                  <w:r w:rsidRPr="00FE1454">
                    <w:rPr>
                      <w:rFonts w:hint="eastAsia"/>
                      <w:szCs w:val="21"/>
                    </w:rPr>
                    <w:t>不属于河湟地区生态板块优先保护单元和重点管控单元，</w:t>
                  </w:r>
                  <w:r w:rsidRPr="00FE1454">
                    <w:rPr>
                      <w:szCs w:val="21"/>
                    </w:rPr>
                    <w:t>项目所在区无自然保护区、风景名胜区等敏感区，</w:t>
                  </w:r>
                  <w:r w:rsidRPr="00FE1454">
                    <w:rPr>
                      <w:rFonts w:hint="eastAsia"/>
                      <w:szCs w:val="21"/>
                    </w:rPr>
                    <w:t>进场道路起点和</w:t>
                  </w:r>
                  <w:r w:rsidRPr="00FE1454">
                    <w:rPr>
                      <w:rFonts w:hint="eastAsia"/>
                    </w:rPr>
                    <w:t>危废运输路线穿越大华镇三条沟等八村人饮工程二级保护区，</w:t>
                  </w:r>
                  <w:r w:rsidRPr="00FE1454">
                    <w:t>申请并经有关部门批准、登记并设置防渗、防溢、防漏设施</w:t>
                  </w:r>
                  <w:r w:rsidRPr="00FE1454">
                    <w:rPr>
                      <w:rFonts w:hint="eastAsia"/>
                    </w:rPr>
                    <w:t>风险应急措施后，符合饮用水水源保护区污染防治管理规定</w:t>
                  </w:r>
                  <w:r w:rsidRPr="00FE1454">
                    <w:rPr>
                      <w:szCs w:val="21"/>
                    </w:rPr>
                    <w:t>。</w:t>
                  </w:r>
                </w:p>
              </w:tc>
              <w:tc>
                <w:tcPr>
                  <w:tcW w:w="1124" w:type="dxa"/>
                  <w:vAlign w:val="center"/>
                </w:tcPr>
                <w:p w:rsidR="005F068F" w:rsidRPr="00FE1454" w:rsidRDefault="006A26E3">
                  <w:pPr>
                    <w:jc w:val="center"/>
                    <w:rPr>
                      <w:color w:val="000000"/>
                      <w:szCs w:val="21"/>
                    </w:rPr>
                  </w:pPr>
                  <w:r w:rsidRPr="00FE1454">
                    <w:rPr>
                      <w:color w:val="000000"/>
                      <w:szCs w:val="21"/>
                    </w:rPr>
                    <w:t>符合</w:t>
                  </w:r>
                </w:p>
              </w:tc>
            </w:tr>
            <w:tr w:rsidR="005F068F" w:rsidRPr="00FE1454">
              <w:trPr>
                <w:trHeight w:val="383"/>
                <w:jc w:val="center"/>
              </w:trPr>
              <w:tc>
                <w:tcPr>
                  <w:tcW w:w="1201" w:type="dxa"/>
                  <w:vAlign w:val="center"/>
                </w:tcPr>
                <w:p w:rsidR="005F068F" w:rsidRPr="00FE1454" w:rsidRDefault="006A26E3">
                  <w:pPr>
                    <w:widowControl/>
                    <w:jc w:val="center"/>
                    <w:rPr>
                      <w:rStyle w:val="24Char"/>
                      <w:sz w:val="21"/>
                      <w:szCs w:val="21"/>
                    </w:rPr>
                  </w:pPr>
                  <w:r w:rsidRPr="00FE1454">
                    <w:rPr>
                      <w:kern w:val="0"/>
                      <w:szCs w:val="21"/>
                    </w:rPr>
                    <w:t>资源利用上线</w:t>
                  </w:r>
                </w:p>
              </w:tc>
              <w:tc>
                <w:tcPr>
                  <w:tcW w:w="4253" w:type="dxa"/>
                  <w:vAlign w:val="center"/>
                </w:tcPr>
                <w:p w:rsidR="005F068F" w:rsidRPr="00FE1454" w:rsidRDefault="006A26E3">
                  <w:pPr>
                    <w:pStyle w:val="af3"/>
                    <w:adjustRightInd w:val="0"/>
                    <w:snapToGrid w:val="0"/>
                    <w:spacing w:before="48" w:after="48"/>
                    <w:rPr>
                      <w:rStyle w:val="24Char"/>
                      <w:rFonts w:ascii="Times New Roman" w:hAnsi="Times New Roman"/>
                      <w:color w:val="000000"/>
                      <w:sz w:val="21"/>
                      <w:szCs w:val="21"/>
                    </w:rPr>
                  </w:pPr>
                  <w:r w:rsidRPr="00FE1454">
                    <w:rPr>
                      <w:rStyle w:val="24Char"/>
                      <w:rFonts w:ascii="Times New Roman" w:hAnsi="Times New Roman"/>
                      <w:color w:val="000000"/>
                      <w:sz w:val="21"/>
                      <w:szCs w:val="21"/>
                    </w:rPr>
                    <w:t>本项目为风力发电建设项目，施工期主要能源消耗为水、电，能源消耗量较小，因此项目不触及资源利用上线。</w:t>
                  </w:r>
                </w:p>
              </w:tc>
              <w:tc>
                <w:tcPr>
                  <w:tcW w:w="1124" w:type="dxa"/>
                  <w:vAlign w:val="center"/>
                </w:tcPr>
                <w:p w:rsidR="005F068F" w:rsidRPr="00FE1454" w:rsidRDefault="006A26E3">
                  <w:pPr>
                    <w:pStyle w:val="af3"/>
                    <w:adjustRightInd w:val="0"/>
                    <w:snapToGrid w:val="0"/>
                    <w:spacing w:before="48" w:after="48" w:line="360" w:lineRule="auto"/>
                    <w:rPr>
                      <w:rStyle w:val="24Char"/>
                      <w:rFonts w:ascii="Times New Roman" w:hAnsi="Times New Roman"/>
                      <w:color w:val="000000"/>
                      <w:sz w:val="21"/>
                      <w:szCs w:val="21"/>
                    </w:rPr>
                  </w:pPr>
                  <w:r w:rsidRPr="00FE1454">
                    <w:rPr>
                      <w:rFonts w:ascii="Times New Roman" w:hAnsi="Times New Roman"/>
                      <w:color w:val="000000"/>
                      <w:szCs w:val="21"/>
                    </w:rPr>
                    <w:t>符合</w:t>
                  </w:r>
                </w:p>
              </w:tc>
            </w:tr>
            <w:tr w:rsidR="005F068F" w:rsidRPr="00FE1454">
              <w:trPr>
                <w:trHeight w:val="383"/>
                <w:jc w:val="center"/>
              </w:trPr>
              <w:tc>
                <w:tcPr>
                  <w:tcW w:w="1201" w:type="dxa"/>
                  <w:vAlign w:val="center"/>
                </w:tcPr>
                <w:p w:rsidR="005F068F" w:rsidRPr="00FE1454" w:rsidRDefault="006A26E3">
                  <w:pPr>
                    <w:widowControl/>
                    <w:jc w:val="center"/>
                    <w:rPr>
                      <w:kern w:val="0"/>
                      <w:szCs w:val="21"/>
                    </w:rPr>
                  </w:pPr>
                  <w:r w:rsidRPr="00FE1454">
                    <w:rPr>
                      <w:kern w:val="0"/>
                      <w:szCs w:val="21"/>
                    </w:rPr>
                    <w:t>环境质量底线</w:t>
                  </w:r>
                </w:p>
              </w:tc>
              <w:tc>
                <w:tcPr>
                  <w:tcW w:w="4253" w:type="dxa"/>
                  <w:vAlign w:val="center"/>
                </w:tcPr>
                <w:p w:rsidR="005F068F" w:rsidRPr="00FE1454" w:rsidRDefault="006A26E3">
                  <w:pPr>
                    <w:pStyle w:val="af3"/>
                    <w:adjustRightInd w:val="0"/>
                    <w:snapToGrid w:val="0"/>
                    <w:spacing w:before="48" w:after="48"/>
                    <w:rPr>
                      <w:rStyle w:val="24Char"/>
                      <w:rFonts w:ascii="Times New Roman" w:hAnsi="Times New Roman"/>
                      <w:color w:val="000000"/>
                      <w:sz w:val="21"/>
                      <w:szCs w:val="21"/>
                    </w:rPr>
                  </w:pPr>
                  <w:r w:rsidRPr="00FE1454">
                    <w:rPr>
                      <w:rStyle w:val="24Char"/>
                      <w:rFonts w:ascii="Times New Roman" w:hAnsi="Times New Roman"/>
                      <w:color w:val="000000"/>
                      <w:sz w:val="21"/>
                      <w:szCs w:val="21"/>
                    </w:rPr>
                    <w:t>项目建成后无废气、废水排放，固废合理处置，对环境的影响较小，不会改变区域环境功能，项目的建设不触及环境质量底线。</w:t>
                  </w:r>
                </w:p>
              </w:tc>
              <w:tc>
                <w:tcPr>
                  <w:tcW w:w="1124" w:type="dxa"/>
                  <w:vAlign w:val="center"/>
                </w:tcPr>
                <w:p w:rsidR="005F068F" w:rsidRPr="00FE1454" w:rsidRDefault="006A26E3">
                  <w:pPr>
                    <w:pStyle w:val="af3"/>
                    <w:adjustRightInd w:val="0"/>
                    <w:snapToGrid w:val="0"/>
                    <w:spacing w:before="48" w:after="48" w:line="360" w:lineRule="auto"/>
                    <w:rPr>
                      <w:rFonts w:ascii="Times New Roman" w:hAnsi="Times New Roman"/>
                      <w:color w:val="000000"/>
                      <w:szCs w:val="21"/>
                    </w:rPr>
                  </w:pPr>
                  <w:r w:rsidRPr="00FE1454">
                    <w:rPr>
                      <w:rFonts w:ascii="Times New Roman" w:hAnsi="Times New Roman"/>
                      <w:color w:val="000000"/>
                      <w:szCs w:val="21"/>
                    </w:rPr>
                    <w:t>符合</w:t>
                  </w:r>
                </w:p>
              </w:tc>
            </w:tr>
            <w:tr w:rsidR="005F068F" w:rsidRPr="00FE1454">
              <w:trPr>
                <w:trHeight w:val="383"/>
                <w:jc w:val="center"/>
              </w:trPr>
              <w:tc>
                <w:tcPr>
                  <w:tcW w:w="1201" w:type="dxa"/>
                  <w:vAlign w:val="center"/>
                </w:tcPr>
                <w:p w:rsidR="005F068F" w:rsidRPr="00FE1454" w:rsidRDefault="006A26E3">
                  <w:pPr>
                    <w:widowControl/>
                    <w:jc w:val="center"/>
                    <w:rPr>
                      <w:kern w:val="0"/>
                      <w:sz w:val="24"/>
                    </w:rPr>
                  </w:pPr>
                  <w:r w:rsidRPr="00FE1454">
                    <w:rPr>
                      <w:color w:val="000000"/>
                      <w:kern w:val="0"/>
                      <w:szCs w:val="21"/>
                    </w:rPr>
                    <w:t>环境准入负面清单</w:t>
                  </w:r>
                </w:p>
              </w:tc>
              <w:tc>
                <w:tcPr>
                  <w:tcW w:w="4253" w:type="dxa"/>
                  <w:vAlign w:val="center"/>
                </w:tcPr>
                <w:p w:rsidR="005F068F" w:rsidRPr="00FE1454" w:rsidRDefault="006A26E3">
                  <w:pPr>
                    <w:pStyle w:val="af3"/>
                    <w:adjustRightInd w:val="0"/>
                    <w:snapToGrid w:val="0"/>
                    <w:spacing w:before="48" w:after="48"/>
                    <w:rPr>
                      <w:rStyle w:val="24Char"/>
                      <w:rFonts w:ascii="Times New Roman" w:hAnsi="Times New Roman"/>
                      <w:color w:val="000000"/>
                      <w:sz w:val="21"/>
                      <w:szCs w:val="21"/>
                    </w:rPr>
                  </w:pPr>
                  <w:r w:rsidRPr="00FE1454">
                    <w:rPr>
                      <w:rStyle w:val="24Char"/>
                      <w:rFonts w:ascii="Times New Roman" w:hAnsi="Times New Roman"/>
                      <w:color w:val="000000"/>
                      <w:sz w:val="21"/>
                      <w:szCs w:val="21"/>
                    </w:rPr>
                    <w:t>根据关于印发《青海省国家重点生态功能区产业准入负面清单（试行）》的通知，本项目不在其之列。</w:t>
                  </w:r>
                </w:p>
              </w:tc>
              <w:tc>
                <w:tcPr>
                  <w:tcW w:w="1124" w:type="dxa"/>
                  <w:vAlign w:val="center"/>
                </w:tcPr>
                <w:p w:rsidR="005F068F" w:rsidRPr="00FE1454" w:rsidRDefault="006A26E3">
                  <w:pPr>
                    <w:pStyle w:val="af3"/>
                    <w:adjustRightInd w:val="0"/>
                    <w:snapToGrid w:val="0"/>
                    <w:spacing w:before="48" w:after="48" w:line="360" w:lineRule="auto"/>
                    <w:rPr>
                      <w:rFonts w:ascii="Times New Roman" w:hAnsi="Times New Roman"/>
                      <w:color w:val="000000"/>
                      <w:szCs w:val="21"/>
                    </w:rPr>
                  </w:pPr>
                  <w:r w:rsidRPr="00FE1454">
                    <w:rPr>
                      <w:rFonts w:ascii="Times New Roman" w:hAnsi="Times New Roman"/>
                      <w:color w:val="000000"/>
                      <w:szCs w:val="21"/>
                    </w:rPr>
                    <w:t>符合</w:t>
                  </w:r>
                </w:p>
              </w:tc>
            </w:tr>
          </w:tbl>
          <w:p w:rsidR="005F068F" w:rsidRPr="00FE1454" w:rsidRDefault="006A26E3">
            <w:pPr>
              <w:autoSpaceDE w:val="0"/>
              <w:autoSpaceDN w:val="0"/>
              <w:adjustRightInd w:val="0"/>
              <w:snapToGrid w:val="0"/>
              <w:spacing w:line="360" w:lineRule="auto"/>
              <w:ind w:firstLineChars="200" w:firstLine="420"/>
              <w:rPr>
                <w:color w:val="000000"/>
                <w:szCs w:val="21"/>
              </w:rPr>
            </w:pPr>
            <w:r w:rsidRPr="00FE1454">
              <w:rPr>
                <w:color w:val="000000"/>
                <w:szCs w:val="21"/>
              </w:rPr>
              <w:t>综上，本项目属于风电开发项目，符合三线一单的管控要求。</w:t>
            </w:r>
          </w:p>
          <w:p w:rsidR="005F068F" w:rsidRPr="00FE1454" w:rsidRDefault="005F068F">
            <w:pPr>
              <w:autoSpaceDE w:val="0"/>
              <w:autoSpaceDN w:val="0"/>
              <w:adjustRightInd w:val="0"/>
              <w:snapToGrid w:val="0"/>
              <w:rPr>
                <w:kern w:val="0"/>
                <w:szCs w:val="21"/>
              </w:rPr>
            </w:pPr>
          </w:p>
        </w:tc>
      </w:tr>
    </w:tbl>
    <w:p w:rsidR="005F068F" w:rsidRPr="00FE1454" w:rsidRDefault="005F068F">
      <w:pPr>
        <w:spacing w:line="360" w:lineRule="auto"/>
        <w:outlineLvl w:val="0"/>
        <w:rPr>
          <w:rFonts w:eastAsia="黑体"/>
          <w:sz w:val="30"/>
        </w:rPr>
        <w:sectPr w:rsidR="005F068F" w:rsidRPr="00FE1454">
          <w:pgSz w:w="11906" w:h="16838"/>
          <w:pgMar w:top="1701" w:right="1531" w:bottom="1701" w:left="1531" w:header="851" w:footer="1077" w:gutter="0"/>
          <w:pgNumType w:start="1"/>
          <w:cols w:space="720"/>
          <w:docGrid w:linePitch="312"/>
        </w:sectPr>
      </w:pPr>
    </w:p>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lastRenderedPageBreak/>
        <w:t>二、建设内容</w:t>
      </w:r>
    </w:p>
    <w:tbl>
      <w:tblPr>
        <w:tblW w:w="909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708"/>
        <w:gridCol w:w="8382"/>
      </w:tblGrid>
      <w:tr w:rsidR="005F068F" w:rsidRPr="00FE1454">
        <w:trPr>
          <w:trHeight w:val="1497"/>
          <w:jc w:val="center"/>
        </w:trPr>
        <w:tc>
          <w:tcPr>
            <w:tcW w:w="710" w:type="dxa"/>
            <w:vAlign w:val="center"/>
          </w:tcPr>
          <w:p w:rsidR="005F068F" w:rsidRPr="00FE1454" w:rsidRDefault="006A26E3">
            <w:pPr>
              <w:adjustRightInd w:val="0"/>
              <w:snapToGrid w:val="0"/>
              <w:jc w:val="center"/>
              <w:rPr>
                <w:kern w:val="0"/>
                <w:szCs w:val="21"/>
              </w:rPr>
            </w:pPr>
            <w:r w:rsidRPr="00FE1454">
              <w:rPr>
                <w:kern w:val="0"/>
                <w:szCs w:val="21"/>
              </w:rPr>
              <w:t>地理位置</w:t>
            </w:r>
          </w:p>
        </w:tc>
        <w:tc>
          <w:tcPr>
            <w:tcW w:w="8380" w:type="dxa"/>
            <w:vAlign w:val="center"/>
          </w:tcPr>
          <w:p w:rsidR="005F068F" w:rsidRPr="00FE1454" w:rsidRDefault="006A26E3">
            <w:pPr>
              <w:adjustRightInd w:val="0"/>
              <w:snapToGrid w:val="0"/>
              <w:spacing w:line="360" w:lineRule="auto"/>
              <w:ind w:firstLineChars="200" w:firstLine="420"/>
              <w:rPr>
                <w:kern w:val="0"/>
                <w:szCs w:val="21"/>
              </w:rPr>
            </w:pPr>
            <w:r w:rsidRPr="00FE1454">
              <w:rPr>
                <w:kern w:val="0"/>
                <w:szCs w:val="21"/>
              </w:rPr>
              <w:t>湟源县地处青藏高原东端的日月山下，是青海省东部农业区与西部牧业区的结合部，宁格铁路、</w:t>
            </w:r>
            <w:r w:rsidRPr="00FE1454">
              <w:rPr>
                <w:kern w:val="0"/>
                <w:szCs w:val="21"/>
              </w:rPr>
              <w:t>109</w:t>
            </w:r>
            <w:r w:rsidRPr="00FE1454">
              <w:rPr>
                <w:kern w:val="0"/>
                <w:szCs w:val="21"/>
              </w:rPr>
              <w:t>国道、青新公路穿境而过，素有</w:t>
            </w:r>
            <w:r w:rsidRPr="00FE1454">
              <w:rPr>
                <w:kern w:val="0"/>
                <w:szCs w:val="21"/>
              </w:rPr>
              <w:t>“</w:t>
            </w:r>
            <w:r w:rsidRPr="00FE1454">
              <w:rPr>
                <w:kern w:val="0"/>
                <w:szCs w:val="21"/>
              </w:rPr>
              <w:t>海藏咽喉</w:t>
            </w:r>
            <w:r w:rsidRPr="00FE1454">
              <w:rPr>
                <w:kern w:val="0"/>
                <w:szCs w:val="21"/>
              </w:rPr>
              <w:t>”</w:t>
            </w:r>
            <w:r w:rsidRPr="00FE1454">
              <w:rPr>
                <w:kern w:val="0"/>
                <w:szCs w:val="21"/>
              </w:rPr>
              <w:t>之称，位于东经</w:t>
            </w:r>
            <w:r w:rsidRPr="00FE1454">
              <w:rPr>
                <w:kern w:val="0"/>
                <w:szCs w:val="21"/>
              </w:rPr>
              <w:t>100°54ˊ~101°25ˊ</w:t>
            </w:r>
            <w:r w:rsidRPr="00FE1454">
              <w:rPr>
                <w:kern w:val="0"/>
                <w:szCs w:val="21"/>
              </w:rPr>
              <w:t>，北纬</w:t>
            </w:r>
            <w:r w:rsidRPr="00FE1454">
              <w:rPr>
                <w:kern w:val="0"/>
                <w:szCs w:val="21"/>
              </w:rPr>
              <w:t>36°20ˊ~36°53ˊ</w:t>
            </w:r>
            <w:r w:rsidRPr="00FE1454">
              <w:rPr>
                <w:kern w:val="0"/>
                <w:szCs w:val="21"/>
              </w:rPr>
              <w:t>之间。东西宽</w:t>
            </w:r>
            <w:r w:rsidRPr="00FE1454">
              <w:rPr>
                <w:kern w:val="0"/>
                <w:szCs w:val="21"/>
              </w:rPr>
              <w:t>41km</w:t>
            </w:r>
            <w:r w:rsidRPr="00FE1454">
              <w:rPr>
                <w:kern w:val="0"/>
                <w:szCs w:val="21"/>
              </w:rPr>
              <w:t>，南北长</w:t>
            </w:r>
            <w:r w:rsidRPr="00FE1454">
              <w:rPr>
                <w:kern w:val="0"/>
                <w:szCs w:val="21"/>
              </w:rPr>
              <w:t>62km</w:t>
            </w:r>
            <w:r w:rsidRPr="00FE1454">
              <w:rPr>
                <w:kern w:val="0"/>
                <w:szCs w:val="21"/>
              </w:rPr>
              <w:t>，总面积</w:t>
            </w:r>
            <w:r w:rsidRPr="00FE1454">
              <w:rPr>
                <w:kern w:val="0"/>
                <w:szCs w:val="21"/>
              </w:rPr>
              <w:t>1509km</w:t>
            </w:r>
            <w:r w:rsidRPr="00FE1454">
              <w:rPr>
                <w:kern w:val="0"/>
                <w:szCs w:val="21"/>
                <w:vertAlign w:val="superscript"/>
              </w:rPr>
              <w:t>2</w:t>
            </w:r>
            <w:r w:rsidRPr="00FE1454">
              <w:rPr>
                <w:kern w:val="0"/>
                <w:szCs w:val="21"/>
              </w:rPr>
              <w:t>。海拔在</w:t>
            </w:r>
            <w:r w:rsidRPr="00FE1454">
              <w:rPr>
                <w:kern w:val="0"/>
                <w:szCs w:val="21"/>
              </w:rPr>
              <w:t>2470~4898m</w:t>
            </w:r>
            <w:r w:rsidRPr="00FE1454">
              <w:rPr>
                <w:kern w:val="0"/>
                <w:szCs w:val="21"/>
              </w:rPr>
              <w:t>之间，属大陆性季风气候，年平均气温</w:t>
            </w:r>
            <w:r w:rsidRPr="00FE1454">
              <w:rPr>
                <w:kern w:val="0"/>
                <w:szCs w:val="21"/>
              </w:rPr>
              <w:t>3.0</w:t>
            </w:r>
            <w:r w:rsidRPr="00FE1454">
              <w:rPr>
                <w:rFonts w:ascii="宋体" w:hAnsi="宋体" w:cs="宋体" w:hint="eastAsia"/>
                <w:kern w:val="0"/>
                <w:szCs w:val="21"/>
              </w:rPr>
              <w:t>℃</w:t>
            </w:r>
            <w:r w:rsidRPr="00FE1454">
              <w:rPr>
                <w:kern w:val="0"/>
                <w:szCs w:val="21"/>
              </w:rPr>
              <w:t>，无霜期</w:t>
            </w:r>
            <w:r w:rsidRPr="00FE1454">
              <w:rPr>
                <w:kern w:val="0"/>
                <w:szCs w:val="21"/>
              </w:rPr>
              <w:t>27~71d</w:t>
            </w:r>
            <w:r w:rsidRPr="00FE1454">
              <w:rPr>
                <w:kern w:val="0"/>
                <w:szCs w:val="21"/>
              </w:rPr>
              <w:t>。</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项目位于湟源县以西北约</w:t>
            </w:r>
            <w:r w:rsidRPr="00FE1454">
              <w:rPr>
                <w:kern w:val="0"/>
                <w:szCs w:val="21"/>
              </w:rPr>
              <w:t>2</w:t>
            </w:r>
            <w:r w:rsidRPr="00FE1454">
              <w:rPr>
                <w:rFonts w:hint="eastAsia"/>
                <w:kern w:val="0"/>
                <w:szCs w:val="21"/>
              </w:rPr>
              <w:t>0</w:t>
            </w:r>
            <w:r w:rsidRPr="00FE1454">
              <w:rPr>
                <w:kern w:val="0"/>
                <w:szCs w:val="21"/>
              </w:rPr>
              <w:t>km</w:t>
            </w:r>
            <w:r w:rsidRPr="00FE1454">
              <w:rPr>
                <w:kern w:val="0"/>
                <w:szCs w:val="21"/>
              </w:rPr>
              <w:t>处，地理坐标为东经</w:t>
            </w:r>
            <w:r w:rsidRPr="00FE1454">
              <w:rPr>
                <w:kern w:val="0"/>
                <w:szCs w:val="21"/>
              </w:rPr>
              <w:t>101°4′27″</w:t>
            </w:r>
            <w:r w:rsidRPr="00FE1454">
              <w:rPr>
                <w:kern w:val="0"/>
                <w:szCs w:val="21"/>
              </w:rPr>
              <w:t>，北纬</w:t>
            </w:r>
            <w:r w:rsidRPr="00FE1454">
              <w:rPr>
                <w:kern w:val="0"/>
                <w:szCs w:val="21"/>
              </w:rPr>
              <w:t>36°36′36″</w:t>
            </w:r>
            <w:r w:rsidRPr="00FE1454">
              <w:rPr>
                <w:kern w:val="0"/>
                <w:szCs w:val="21"/>
              </w:rPr>
              <w:t>，</w:t>
            </w:r>
            <w:r w:rsidRPr="00FE1454">
              <w:t>可经由国道</w:t>
            </w:r>
            <w:r w:rsidRPr="00FE1454">
              <w:t>G315</w:t>
            </w:r>
            <w:r w:rsidRPr="00FE1454">
              <w:t>、</w:t>
            </w:r>
            <w:r w:rsidRPr="00FE1454">
              <w:t>G109</w:t>
            </w:r>
            <w:r w:rsidRPr="00FE1454">
              <w:t>进入场区，对外交通条件较为便利。</w:t>
            </w:r>
            <w:r w:rsidRPr="00FE1454">
              <w:rPr>
                <w:kern w:val="0"/>
                <w:szCs w:val="21"/>
              </w:rPr>
              <w:t>项</w:t>
            </w:r>
            <w:r w:rsidRPr="00FE1454">
              <w:rPr>
                <w:kern w:val="0"/>
                <w:szCs w:val="21"/>
              </w:rPr>
              <w:t>目具体地理位置见附图</w:t>
            </w:r>
            <w:r w:rsidRPr="00FE1454">
              <w:rPr>
                <w:rFonts w:hint="eastAsia"/>
                <w:kern w:val="0"/>
                <w:szCs w:val="21"/>
              </w:rPr>
              <w:t>二</w:t>
            </w:r>
            <w:r w:rsidRPr="00FE1454">
              <w:rPr>
                <w:kern w:val="0"/>
                <w:szCs w:val="21"/>
              </w:rPr>
              <w:t>。</w:t>
            </w:r>
          </w:p>
          <w:p w:rsidR="005F068F" w:rsidRPr="00FE1454" w:rsidRDefault="005F068F">
            <w:pPr>
              <w:adjustRightInd w:val="0"/>
              <w:snapToGrid w:val="0"/>
              <w:jc w:val="center"/>
              <w:rPr>
                <w:kern w:val="0"/>
                <w:szCs w:val="21"/>
              </w:rPr>
            </w:pPr>
          </w:p>
        </w:tc>
      </w:tr>
      <w:tr w:rsidR="005F068F" w:rsidRPr="00FE1454">
        <w:trPr>
          <w:trHeight w:val="3119"/>
          <w:jc w:val="center"/>
        </w:trPr>
        <w:tc>
          <w:tcPr>
            <w:tcW w:w="710" w:type="dxa"/>
            <w:vAlign w:val="center"/>
          </w:tcPr>
          <w:p w:rsidR="005F068F" w:rsidRPr="00FE1454" w:rsidRDefault="006A26E3">
            <w:pPr>
              <w:adjustRightInd w:val="0"/>
              <w:snapToGrid w:val="0"/>
              <w:jc w:val="center"/>
              <w:rPr>
                <w:kern w:val="0"/>
                <w:szCs w:val="21"/>
              </w:rPr>
            </w:pPr>
            <w:r w:rsidRPr="00FE1454">
              <w:rPr>
                <w:kern w:val="0"/>
                <w:szCs w:val="21"/>
              </w:rPr>
              <w:t>项目组成及规模</w:t>
            </w:r>
          </w:p>
        </w:tc>
        <w:tc>
          <w:tcPr>
            <w:tcW w:w="8380" w:type="dxa"/>
            <w:vAlign w:val="center"/>
          </w:tcPr>
          <w:p w:rsidR="005F068F" w:rsidRPr="00FE1454" w:rsidRDefault="006A26E3">
            <w:pPr>
              <w:autoSpaceDE w:val="0"/>
              <w:autoSpaceDN w:val="0"/>
              <w:adjustRightInd w:val="0"/>
              <w:snapToGrid w:val="0"/>
              <w:spacing w:line="360" w:lineRule="auto"/>
              <w:ind w:firstLineChars="200" w:firstLine="422"/>
              <w:rPr>
                <w:b/>
                <w:kern w:val="0"/>
                <w:szCs w:val="21"/>
                <w:lang w:bidi="ar"/>
              </w:rPr>
            </w:pPr>
            <w:r w:rsidRPr="00FE1454">
              <w:rPr>
                <w:b/>
                <w:kern w:val="0"/>
                <w:szCs w:val="21"/>
                <w:lang w:bidi="ar"/>
              </w:rPr>
              <w:t>1.</w:t>
            </w:r>
            <w:r w:rsidRPr="00FE1454">
              <w:rPr>
                <w:b/>
                <w:kern w:val="0"/>
                <w:szCs w:val="21"/>
                <w:lang w:bidi="ar"/>
              </w:rPr>
              <w:t>项目概况</w:t>
            </w:r>
          </w:p>
          <w:p w:rsidR="005F068F" w:rsidRPr="00FE1454" w:rsidRDefault="006A26E3">
            <w:pPr>
              <w:adjustRightInd w:val="0"/>
              <w:snapToGrid w:val="0"/>
              <w:spacing w:line="360" w:lineRule="auto"/>
              <w:ind w:firstLineChars="200" w:firstLine="420"/>
              <w:rPr>
                <w:kern w:val="0"/>
                <w:szCs w:val="21"/>
              </w:rPr>
            </w:pPr>
            <w:r w:rsidRPr="00FE1454">
              <w:rPr>
                <w:kern w:val="0"/>
                <w:szCs w:val="21"/>
              </w:rPr>
              <w:t>湟源县</w:t>
            </w:r>
            <w:r w:rsidRPr="00FE1454">
              <w:rPr>
                <w:szCs w:val="21"/>
              </w:rPr>
              <w:t>寺寨乡西扎湾</w:t>
            </w:r>
            <w:r w:rsidRPr="00FE1454">
              <w:rPr>
                <w:szCs w:val="21"/>
              </w:rPr>
              <w:t>30MW</w:t>
            </w:r>
            <w:r w:rsidRPr="00FE1454">
              <w:rPr>
                <w:szCs w:val="21"/>
              </w:rPr>
              <w:t>分散式风力发电建设项目位于</w:t>
            </w:r>
            <w:r w:rsidRPr="00FE1454">
              <w:rPr>
                <w:kern w:val="0"/>
                <w:szCs w:val="21"/>
              </w:rPr>
              <w:t>湟源县</w:t>
            </w:r>
            <w:r w:rsidRPr="00FE1454">
              <w:rPr>
                <w:szCs w:val="21"/>
              </w:rPr>
              <w:t>大华镇巴汉村，占地</w:t>
            </w:r>
            <w:r w:rsidRPr="00FE1454">
              <w:rPr>
                <w:szCs w:val="21"/>
              </w:rPr>
              <w:t>12</w:t>
            </w:r>
            <w:r w:rsidRPr="00FE1454">
              <w:rPr>
                <w:szCs w:val="21"/>
              </w:rPr>
              <w:t>亩，</w:t>
            </w:r>
            <w:r w:rsidRPr="00FE1454">
              <w:rPr>
                <w:kern w:val="0"/>
                <w:szCs w:val="21"/>
              </w:rPr>
              <w:t>规划容量为</w:t>
            </w:r>
            <w:r w:rsidRPr="00FE1454">
              <w:rPr>
                <w:kern w:val="0"/>
                <w:szCs w:val="21"/>
              </w:rPr>
              <w:t>30MW</w:t>
            </w:r>
            <w:r w:rsidRPr="00FE1454">
              <w:rPr>
                <w:kern w:val="0"/>
                <w:szCs w:val="21"/>
              </w:rPr>
              <w:t>，本工程拟安装</w:t>
            </w:r>
            <w:r w:rsidRPr="00FE1454">
              <w:rPr>
                <w:kern w:val="0"/>
                <w:szCs w:val="21"/>
              </w:rPr>
              <w:t>5</w:t>
            </w:r>
            <w:r w:rsidRPr="00FE1454">
              <w:rPr>
                <w:kern w:val="0"/>
                <w:szCs w:val="21"/>
              </w:rPr>
              <w:t>台单机容量为</w:t>
            </w:r>
            <w:r w:rsidRPr="00FE1454">
              <w:rPr>
                <w:kern w:val="0"/>
                <w:szCs w:val="21"/>
              </w:rPr>
              <w:t>3600kW</w:t>
            </w:r>
            <w:r w:rsidRPr="00FE1454">
              <w:rPr>
                <w:kern w:val="0"/>
                <w:szCs w:val="21"/>
              </w:rPr>
              <w:t>的风电机组和</w:t>
            </w:r>
            <w:r w:rsidRPr="00FE1454">
              <w:rPr>
                <w:kern w:val="0"/>
                <w:szCs w:val="21"/>
              </w:rPr>
              <w:t>3</w:t>
            </w:r>
            <w:r w:rsidRPr="00FE1454">
              <w:rPr>
                <w:kern w:val="0"/>
                <w:szCs w:val="21"/>
              </w:rPr>
              <w:t>台单机容量</w:t>
            </w:r>
            <w:r w:rsidRPr="00FE1454">
              <w:rPr>
                <w:kern w:val="0"/>
                <w:szCs w:val="21"/>
              </w:rPr>
              <w:t>4000KW</w:t>
            </w:r>
            <w:r w:rsidRPr="00FE1454">
              <w:rPr>
                <w:kern w:val="0"/>
                <w:szCs w:val="21"/>
              </w:rPr>
              <w:t>的风机机组，配套有新建</w:t>
            </w:r>
            <w:r w:rsidRPr="00FE1454">
              <w:rPr>
                <w:kern w:val="0"/>
                <w:szCs w:val="21"/>
              </w:rPr>
              <w:t>35kV</w:t>
            </w:r>
            <w:r w:rsidRPr="00FE1454">
              <w:rPr>
                <w:kern w:val="0"/>
                <w:szCs w:val="21"/>
              </w:rPr>
              <w:t>开关站、</w:t>
            </w:r>
            <w:r w:rsidRPr="00FE1454">
              <w:rPr>
                <w:kern w:val="0"/>
                <w:szCs w:val="21"/>
              </w:rPr>
              <w:t>8</w:t>
            </w:r>
            <w:r w:rsidRPr="00FE1454">
              <w:rPr>
                <w:kern w:val="0"/>
                <w:szCs w:val="21"/>
              </w:rPr>
              <w:t>台风电机组基础、</w:t>
            </w:r>
            <w:r w:rsidRPr="00FE1454">
              <w:rPr>
                <w:kern w:val="0"/>
                <w:szCs w:val="21"/>
              </w:rPr>
              <w:t>8</w:t>
            </w:r>
            <w:r w:rsidRPr="00FE1454">
              <w:rPr>
                <w:kern w:val="0"/>
                <w:szCs w:val="21"/>
              </w:rPr>
              <w:t>台箱变基础、场内输变电线路及检修道路等。其所发电力电量在湟源地区电网内消纳。</w:t>
            </w:r>
          </w:p>
          <w:p w:rsidR="005F068F" w:rsidRPr="00FE1454" w:rsidRDefault="006A26E3">
            <w:pPr>
              <w:widowControl/>
              <w:spacing w:line="360" w:lineRule="auto"/>
              <w:ind w:firstLineChars="200" w:firstLine="422"/>
              <w:jc w:val="left"/>
            </w:pPr>
            <w:r w:rsidRPr="00FE1454">
              <w:rPr>
                <w:b/>
                <w:kern w:val="0"/>
                <w:szCs w:val="21"/>
                <w:lang w:bidi="ar"/>
              </w:rPr>
              <w:t>2</w:t>
            </w:r>
            <w:r w:rsidRPr="00FE1454">
              <w:rPr>
                <w:b/>
                <w:kern w:val="0"/>
                <w:szCs w:val="21"/>
                <w:lang w:bidi="ar"/>
              </w:rPr>
              <w:t>、项目组成</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项目主要技术经济指标见表</w:t>
            </w:r>
            <w:r w:rsidRPr="00FE1454">
              <w:rPr>
                <w:kern w:val="0"/>
                <w:szCs w:val="21"/>
              </w:rPr>
              <w:t>2-1</w:t>
            </w:r>
            <w:r w:rsidRPr="00FE1454">
              <w:rPr>
                <w:kern w:val="0"/>
                <w:szCs w:val="21"/>
              </w:rPr>
              <w:t>，项目组成见表</w:t>
            </w:r>
            <w:r w:rsidRPr="00FE1454">
              <w:rPr>
                <w:kern w:val="0"/>
                <w:szCs w:val="21"/>
              </w:rPr>
              <w:t>2-2</w:t>
            </w:r>
          </w:p>
          <w:p w:rsidR="005F068F" w:rsidRPr="00FE1454" w:rsidRDefault="006A26E3">
            <w:pPr>
              <w:tabs>
                <w:tab w:val="left" w:pos="1005"/>
              </w:tabs>
              <w:spacing w:line="360" w:lineRule="auto"/>
              <w:jc w:val="center"/>
              <w:rPr>
                <w:b/>
                <w:color w:val="000000"/>
                <w:szCs w:val="21"/>
              </w:rPr>
            </w:pPr>
            <w:r w:rsidRPr="00FE1454">
              <w:rPr>
                <w:b/>
                <w:color w:val="000000"/>
                <w:szCs w:val="21"/>
              </w:rPr>
              <w:t>表</w:t>
            </w:r>
            <w:r w:rsidRPr="00FE1454">
              <w:rPr>
                <w:b/>
                <w:color w:val="000000"/>
                <w:szCs w:val="21"/>
              </w:rPr>
              <w:t xml:space="preserve">2-1  </w:t>
            </w:r>
            <w:r w:rsidRPr="00FE1454">
              <w:rPr>
                <w:b/>
                <w:color w:val="000000"/>
                <w:szCs w:val="21"/>
              </w:rPr>
              <w:t>主要技术经济指标一览表</w:t>
            </w:r>
          </w:p>
          <w:tbl>
            <w:tblPr>
              <w:tblW w:w="7688" w:type="dxa"/>
              <w:jc w:val="center"/>
              <w:tblBorders>
                <w:top w:val="single" w:sz="4" w:space="0" w:color="auto"/>
                <w:left w:val="single" w:sz="4" w:space="0" w:color="auto"/>
                <w:bottom w:val="single" w:sz="4" w:space="0" w:color="auto"/>
                <w:right w:val="single" w:sz="4" w:space="0" w:color="auto"/>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797"/>
              <w:gridCol w:w="2087"/>
              <w:gridCol w:w="1254"/>
              <w:gridCol w:w="3550"/>
            </w:tblGrid>
            <w:tr w:rsidR="005F068F" w:rsidRPr="00FE1454">
              <w:trPr>
                <w:trHeight w:val="272"/>
                <w:jc w:val="center"/>
              </w:trPr>
              <w:tc>
                <w:tcPr>
                  <w:tcW w:w="4138" w:type="dxa"/>
                  <w:gridSpan w:val="3"/>
                  <w:tcBorders>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szCs w:val="22"/>
                    </w:rPr>
                    <w:t>项目名称</w:t>
                  </w:r>
                </w:p>
              </w:tc>
              <w:tc>
                <w:tcPr>
                  <w:tcW w:w="3550" w:type="dxa"/>
                  <w:tcBorders>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szCs w:val="21"/>
                    </w:rPr>
                    <w:t>湟源县寺寨乡西扎湾</w:t>
                  </w:r>
                  <w:r w:rsidRPr="00FE1454">
                    <w:rPr>
                      <w:rFonts w:ascii="Times New Roman" w:hAnsi="Times New Roman" w:cs="Times New Roman"/>
                      <w:szCs w:val="21"/>
                    </w:rPr>
                    <w:t>30MW</w:t>
                  </w:r>
                  <w:r w:rsidRPr="00FE1454">
                    <w:rPr>
                      <w:rFonts w:ascii="Times New Roman" w:hAnsi="Times New Roman" w:cs="Times New Roman"/>
                      <w:szCs w:val="21"/>
                    </w:rPr>
                    <w:t>分散式风力发电建设项目</w:t>
                  </w:r>
                </w:p>
              </w:tc>
            </w:tr>
            <w:tr w:rsidR="005F068F" w:rsidRPr="00FE1454">
              <w:trPr>
                <w:trHeight w:val="273"/>
                <w:jc w:val="center"/>
              </w:trPr>
              <w:tc>
                <w:tcPr>
                  <w:tcW w:w="4138" w:type="dxa"/>
                  <w:gridSpan w:val="3"/>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建设地点</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湟源县</w:t>
                  </w:r>
                  <w:r w:rsidRPr="00FE1454">
                    <w:rPr>
                      <w:rFonts w:ascii="Times New Roman" w:hAnsi="Times New Roman" w:cs="Times New Roman"/>
                      <w:szCs w:val="21"/>
                    </w:rPr>
                    <w:t>大华镇巴汉村</w:t>
                  </w:r>
                </w:p>
              </w:tc>
            </w:tr>
            <w:tr w:rsidR="005F068F" w:rsidRPr="00FE1454">
              <w:trPr>
                <w:trHeight w:val="272"/>
                <w:jc w:val="center"/>
              </w:trPr>
              <w:tc>
                <w:tcPr>
                  <w:tcW w:w="4138" w:type="dxa"/>
                  <w:gridSpan w:val="3"/>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设计单位</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新疆新能源研究院有限责任公司</w:t>
                  </w:r>
                </w:p>
              </w:tc>
            </w:tr>
            <w:tr w:rsidR="005F068F" w:rsidRPr="00FE1454">
              <w:trPr>
                <w:trHeight w:val="270"/>
                <w:jc w:val="center"/>
              </w:trPr>
              <w:tc>
                <w:tcPr>
                  <w:tcW w:w="4138" w:type="dxa"/>
                  <w:gridSpan w:val="3"/>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建设单位</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rPr>
                      <w:color w:val="000000"/>
                      <w:szCs w:val="21"/>
                      <w:lang w:val="en-US"/>
                    </w:rPr>
                  </w:pPr>
                  <w:r w:rsidRPr="00FE1454">
                    <w:rPr>
                      <w:rFonts w:hint="eastAsia"/>
                      <w:color w:val="000000"/>
                      <w:szCs w:val="21"/>
                      <w:lang w:val="en-US"/>
                    </w:rPr>
                    <w:t>青海湟源风汇新能源有限公司</w:t>
                  </w:r>
                </w:p>
              </w:tc>
            </w:tr>
            <w:tr w:rsidR="005F068F" w:rsidRPr="00FE1454">
              <w:trPr>
                <w:trHeight w:val="272"/>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装机规模</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lang w:val="en-US"/>
                    </w:rPr>
                    <w:t>MW</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30</w:t>
                  </w:r>
                </w:p>
              </w:tc>
            </w:tr>
            <w:tr w:rsidR="005F068F" w:rsidRPr="00FE1454">
              <w:trPr>
                <w:trHeight w:val="273"/>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单机容量</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lang w:val="en-US"/>
                    </w:rPr>
                    <w:t>kW</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lang w:val="en-US"/>
                    </w:rPr>
                    <w:t>3600/4000</w:t>
                  </w:r>
                </w:p>
              </w:tc>
            </w:tr>
            <w:tr w:rsidR="005F068F" w:rsidRPr="00FE1454">
              <w:trPr>
                <w:trHeight w:val="272"/>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年发电量</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lang w:val="en-US"/>
                    </w:rPr>
                    <w:t>MWh</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70846</w:t>
                  </w:r>
                </w:p>
              </w:tc>
            </w:tr>
            <w:tr w:rsidR="005F068F" w:rsidRPr="00FE1454">
              <w:trPr>
                <w:trHeight w:val="270"/>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年利用小时数</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h</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2361</w:t>
                  </w:r>
                </w:p>
              </w:tc>
            </w:tr>
            <w:tr w:rsidR="005F068F" w:rsidRPr="00FE1454">
              <w:trPr>
                <w:trHeight w:val="272"/>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静态投资</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w w:val="95"/>
                    </w:rPr>
                    <w:t>万</w:t>
                  </w:r>
                  <w:r w:rsidRPr="00FE1454">
                    <w:rPr>
                      <w:rFonts w:ascii="Times New Roman" w:hAnsi="Times New Roman" w:cs="Times New Roman"/>
                      <w:lang w:val="en-US"/>
                    </w:rPr>
                    <w:t>元</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23531.37</w:t>
                  </w:r>
                </w:p>
              </w:tc>
            </w:tr>
            <w:tr w:rsidR="005F068F" w:rsidRPr="00FE1454">
              <w:trPr>
                <w:trHeight w:val="272"/>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动态投资</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95"/>
                    </w:rPr>
                    <w:t>万</w:t>
                  </w:r>
                  <w:r w:rsidRPr="00FE1454">
                    <w:rPr>
                      <w:rFonts w:ascii="Times New Roman" w:hAnsi="Times New Roman" w:cs="Times New Roman"/>
                    </w:rPr>
                    <w:t>元</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24002.00</w:t>
                  </w:r>
                </w:p>
              </w:tc>
            </w:tr>
            <w:tr w:rsidR="005F068F" w:rsidRPr="00FE1454">
              <w:trPr>
                <w:trHeight w:val="273"/>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单位千瓦投资</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rPr>
                    <w:t>元</w:t>
                  </w:r>
                  <w:r w:rsidRPr="00FE1454">
                    <w:rPr>
                      <w:rFonts w:ascii="Times New Roman" w:hAnsi="Times New Roman" w:cs="Times New Roman"/>
                      <w:lang w:val="en-US"/>
                    </w:rPr>
                    <w:t>/</w:t>
                  </w:r>
                  <w:r w:rsidRPr="00FE1454">
                    <w:rPr>
                      <w:rFonts w:ascii="Times New Roman" w:hAnsi="Times New Roman" w:cs="Times New Roman"/>
                    </w:rPr>
                    <w:t>k</w:t>
                  </w:r>
                  <w:r w:rsidRPr="00FE1454">
                    <w:rPr>
                      <w:rFonts w:ascii="Times New Roman" w:hAnsi="Times New Roman" w:cs="Times New Roman"/>
                      <w:lang w:val="en-US"/>
                    </w:rPr>
                    <w:t>W</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8065.87</w:t>
                  </w:r>
                </w:p>
              </w:tc>
            </w:tr>
            <w:tr w:rsidR="005F068F" w:rsidRPr="00FE1454">
              <w:trPr>
                <w:trHeight w:val="270"/>
                <w:jc w:val="center"/>
              </w:trPr>
              <w:tc>
                <w:tcPr>
                  <w:tcW w:w="2884" w:type="dxa"/>
                  <w:gridSpan w:val="2"/>
                  <w:tcBorders>
                    <w:top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单位电量投资</w:t>
                  </w:r>
                </w:p>
              </w:tc>
              <w:tc>
                <w:tcPr>
                  <w:tcW w:w="1254" w:type="dxa"/>
                  <w:tcBorders>
                    <w:top w:val="single" w:sz="6" w:space="0" w:color="000000"/>
                    <w:left w:val="single" w:sz="6" w:space="0" w:color="000000"/>
                    <w:bottom w:val="single" w:sz="6" w:space="0" w:color="000000"/>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元</w:t>
                  </w:r>
                  <w:r w:rsidRPr="00FE1454">
                    <w:rPr>
                      <w:rFonts w:ascii="Times New Roman" w:hAnsi="Times New Roman" w:cs="Times New Roman"/>
                      <w:lang w:val="en-US"/>
                    </w:rPr>
                    <w:t>/</w:t>
                  </w:r>
                  <w:r w:rsidRPr="00FE1454">
                    <w:rPr>
                      <w:rFonts w:ascii="Times New Roman" w:hAnsi="Times New Roman" w:cs="Times New Roman"/>
                    </w:rPr>
                    <w:t>k</w:t>
                  </w:r>
                  <w:r w:rsidRPr="00FE1454">
                    <w:rPr>
                      <w:rFonts w:ascii="Times New Roman" w:hAnsi="Times New Roman" w:cs="Times New Roman"/>
                      <w:lang w:val="en-US"/>
                    </w:rPr>
                    <w:t>W</w:t>
                  </w:r>
                  <w:r w:rsidRPr="00FE1454">
                    <w:rPr>
                      <w:rFonts w:ascii="Times New Roman" w:hAnsi="Times New Roman" w:cs="Times New Roman"/>
                    </w:rPr>
                    <w:t>h</w:t>
                  </w:r>
                </w:p>
              </w:tc>
              <w:tc>
                <w:tcPr>
                  <w:tcW w:w="3550" w:type="dxa"/>
                  <w:tcBorders>
                    <w:top w:val="single" w:sz="6" w:space="0" w:color="000000"/>
                    <w:left w:val="single" w:sz="6" w:space="0" w:color="000000"/>
                    <w:bottom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3.39</w:t>
                  </w:r>
                </w:p>
              </w:tc>
            </w:tr>
            <w:tr w:rsidR="005F068F" w:rsidRPr="00FE1454">
              <w:trPr>
                <w:trHeight w:val="272"/>
                <w:jc w:val="center"/>
              </w:trPr>
              <w:tc>
                <w:tcPr>
                  <w:tcW w:w="2884" w:type="dxa"/>
                  <w:gridSpan w:val="2"/>
                  <w:tcBorders>
                    <w:top w:val="single" w:sz="6" w:space="0" w:color="000000"/>
                    <w:bottom w:val="single" w:sz="4" w:space="0" w:color="auto"/>
                    <w:right w:val="single" w:sz="6" w:space="0" w:color="000000"/>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风电机组单位造价</w:t>
                  </w:r>
                </w:p>
              </w:tc>
              <w:tc>
                <w:tcPr>
                  <w:tcW w:w="1254" w:type="dxa"/>
                  <w:tcBorders>
                    <w:top w:val="single" w:sz="6" w:space="0" w:color="000000"/>
                    <w:left w:val="single" w:sz="6" w:space="0" w:color="000000"/>
                    <w:bottom w:val="single" w:sz="4" w:space="0" w:color="auto"/>
                    <w:right w:val="single" w:sz="6" w:space="0" w:color="000000"/>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rPr>
                    <w:t>元</w:t>
                  </w:r>
                  <w:r w:rsidRPr="00FE1454">
                    <w:rPr>
                      <w:rFonts w:ascii="Times New Roman" w:hAnsi="Times New Roman" w:cs="Times New Roman"/>
                      <w:spacing w:val="-2"/>
                      <w:w w:val="55"/>
                    </w:rPr>
                    <w:t>/</w:t>
                  </w:r>
                  <w:r w:rsidRPr="00FE1454">
                    <w:rPr>
                      <w:rFonts w:ascii="Times New Roman" w:hAnsi="Times New Roman" w:cs="Times New Roman"/>
                    </w:rPr>
                    <w:t>k</w:t>
                  </w:r>
                  <w:r w:rsidRPr="00FE1454">
                    <w:rPr>
                      <w:rFonts w:ascii="Times New Roman" w:hAnsi="Times New Roman" w:cs="Times New Roman"/>
                      <w:lang w:val="en-US"/>
                    </w:rPr>
                    <w:t>W</w:t>
                  </w:r>
                </w:p>
              </w:tc>
              <w:tc>
                <w:tcPr>
                  <w:tcW w:w="3550" w:type="dxa"/>
                  <w:tcBorders>
                    <w:top w:val="single" w:sz="6" w:space="0" w:color="000000"/>
                    <w:left w:val="single" w:sz="6" w:space="0" w:color="000000"/>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3600</w:t>
                  </w:r>
                </w:p>
              </w:tc>
            </w:tr>
            <w:tr w:rsidR="005F068F" w:rsidRPr="00FE1454">
              <w:trPr>
                <w:trHeight w:val="272"/>
                <w:jc w:val="center"/>
              </w:trPr>
              <w:tc>
                <w:tcPr>
                  <w:tcW w:w="2884" w:type="dxa"/>
                  <w:gridSpan w:val="2"/>
                  <w:tcBorders>
                    <w:top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塔架单位造价</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90"/>
                    </w:rPr>
                    <w:t>元</w:t>
                  </w:r>
                  <w:r w:rsidRPr="00FE1454">
                    <w:rPr>
                      <w:rFonts w:ascii="Times New Roman" w:hAnsi="Times New Roman" w:cs="Times New Roman"/>
                      <w:w w:val="85"/>
                    </w:rPr>
                    <w:t>/t</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10000</w:t>
                  </w:r>
                </w:p>
              </w:tc>
            </w:tr>
            <w:tr w:rsidR="005F068F" w:rsidRPr="00FE1454">
              <w:trPr>
                <w:trHeight w:val="272"/>
                <w:jc w:val="center"/>
              </w:trPr>
              <w:tc>
                <w:tcPr>
                  <w:tcW w:w="2884" w:type="dxa"/>
                  <w:gridSpan w:val="2"/>
                  <w:tcBorders>
                    <w:top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风电机组基础单价</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95"/>
                    </w:rPr>
                    <w:t>万元</w:t>
                  </w:r>
                  <w:r w:rsidRPr="00FE1454">
                    <w:rPr>
                      <w:rFonts w:ascii="Times New Roman" w:hAnsi="Times New Roman" w:cs="Times New Roman"/>
                      <w:w w:val="95"/>
                      <w:lang w:val="en-US"/>
                    </w:rPr>
                    <w:t>/</w:t>
                  </w:r>
                  <w:r w:rsidRPr="00FE1454">
                    <w:rPr>
                      <w:rFonts w:ascii="Times New Roman" w:hAnsi="Times New Roman" w:cs="Times New Roman"/>
                      <w:w w:val="95"/>
                    </w:rPr>
                    <w:t>座</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133.942</w:t>
                  </w:r>
                </w:p>
              </w:tc>
            </w:tr>
            <w:tr w:rsidR="005F068F" w:rsidRPr="00FE1454">
              <w:trPr>
                <w:trHeight w:val="272"/>
                <w:jc w:val="center"/>
              </w:trPr>
              <w:tc>
                <w:tcPr>
                  <w:tcW w:w="2884" w:type="dxa"/>
                  <w:gridSpan w:val="2"/>
                  <w:tcBorders>
                    <w:top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变电所单位造价</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rPr>
                    <w:t>元</w:t>
                  </w:r>
                  <w:r w:rsidRPr="00FE1454">
                    <w:rPr>
                      <w:rFonts w:ascii="Times New Roman" w:hAnsi="Times New Roman" w:cs="Times New Roman"/>
                      <w:lang w:val="en-US"/>
                    </w:rPr>
                    <w:t>/</w:t>
                  </w:r>
                  <w:r w:rsidRPr="00FE1454">
                    <w:rPr>
                      <w:rFonts w:ascii="Times New Roman" w:hAnsi="Times New Roman" w:cs="Times New Roman"/>
                    </w:rPr>
                    <w:t>k</w:t>
                  </w:r>
                  <w:r w:rsidRPr="00FE1454">
                    <w:rPr>
                      <w:rFonts w:ascii="Times New Roman" w:hAnsi="Times New Roman" w:cs="Times New Roman"/>
                      <w:lang w:val="en-US"/>
                    </w:rPr>
                    <w:t>W</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349</w:t>
                  </w:r>
                </w:p>
              </w:tc>
            </w:tr>
            <w:tr w:rsidR="005F068F" w:rsidRPr="00FE1454">
              <w:trPr>
                <w:trHeight w:val="272"/>
                <w:jc w:val="center"/>
              </w:trPr>
              <w:tc>
                <w:tcPr>
                  <w:tcW w:w="797" w:type="dxa"/>
                  <w:vMerge w:val="restart"/>
                  <w:tcBorders>
                    <w:top w:val="single" w:sz="4" w:space="0" w:color="auto"/>
                    <w:bottom w:val="single" w:sz="4" w:space="0" w:color="auto"/>
                    <w:right w:val="single" w:sz="4" w:space="0" w:color="auto"/>
                  </w:tcBorders>
                  <w:vAlign w:val="center"/>
                </w:tcPr>
                <w:p w:rsidR="005F068F" w:rsidRPr="00FE1454" w:rsidRDefault="006A26E3">
                  <w:pPr>
                    <w:jc w:val="center"/>
                  </w:pPr>
                  <w:r w:rsidRPr="00FE1454">
                    <w:t>主</w:t>
                  </w:r>
                </w:p>
                <w:p w:rsidR="005F068F" w:rsidRPr="00FE1454" w:rsidRDefault="006A26E3">
                  <w:pPr>
                    <w:jc w:val="center"/>
                  </w:pPr>
                  <w:r w:rsidRPr="00FE1454">
                    <w:t>要</w:t>
                  </w:r>
                </w:p>
                <w:p w:rsidR="005F068F" w:rsidRPr="00FE1454" w:rsidRDefault="006A26E3">
                  <w:pPr>
                    <w:jc w:val="center"/>
                  </w:pPr>
                  <w:r w:rsidRPr="00FE1454">
                    <w:t>工</w:t>
                  </w:r>
                </w:p>
                <w:p w:rsidR="005F068F" w:rsidRPr="00FE1454" w:rsidRDefault="006A26E3">
                  <w:pPr>
                    <w:jc w:val="center"/>
                  </w:pPr>
                  <w:r w:rsidRPr="00FE1454">
                    <w:t>程</w:t>
                  </w:r>
                </w:p>
                <w:p w:rsidR="005F068F" w:rsidRPr="00FE1454" w:rsidRDefault="006A26E3">
                  <w:pPr>
                    <w:jc w:val="center"/>
                  </w:pPr>
                  <w:r w:rsidRPr="00FE1454">
                    <w:t>量</w:t>
                  </w: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土石方开挖</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3</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hint="eastAsia"/>
                      <w:szCs w:val="22"/>
                      <w:lang w:val="en-US"/>
                    </w:rPr>
                    <w:t>165346.4</w:t>
                  </w:r>
                </w:p>
              </w:tc>
            </w:tr>
            <w:tr w:rsidR="005F068F" w:rsidRPr="00FE1454">
              <w:trPr>
                <w:trHeight w:val="272"/>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土石方回填</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3</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63004.4</w:t>
                  </w:r>
                </w:p>
              </w:tc>
            </w:tr>
            <w:tr w:rsidR="005F068F" w:rsidRPr="00FE1454">
              <w:trPr>
                <w:trHeight w:val="272"/>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混凝土</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3</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8157.2</w:t>
                  </w:r>
                </w:p>
              </w:tc>
            </w:tr>
            <w:tr w:rsidR="005F068F" w:rsidRPr="00FE1454">
              <w:trPr>
                <w:trHeight w:val="272"/>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钢筋</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lang w:val="en-US"/>
                    </w:rPr>
                    <w:t>t</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678.6</w:t>
                  </w:r>
                </w:p>
              </w:tc>
            </w:tr>
            <w:tr w:rsidR="005F068F" w:rsidRPr="00FE1454">
              <w:trPr>
                <w:trHeight w:val="272"/>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房屋建筑</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2</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w:t>
                  </w:r>
                </w:p>
              </w:tc>
            </w:tr>
            <w:tr w:rsidR="005F068F" w:rsidRPr="00FE1454">
              <w:trPr>
                <w:trHeight w:val="312"/>
                <w:jc w:val="center"/>
              </w:trPr>
              <w:tc>
                <w:tcPr>
                  <w:tcW w:w="797" w:type="dxa"/>
                  <w:vMerge w:val="restart"/>
                  <w:tcBorders>
                    <w:top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用地</w:t>
                  </w:r>
                </w:p>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面积</w:t>
                  </w: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永久用地</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2</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lang w:val="en-US"/>
                    </w:rPr>
                  </w:pPr>
                  <w:r w:rsidRPr="00FE1454">
                    <w:rPr>
                      <w:rFonts w:ascii="Times New Roman" w:hAnsi="Times New Roman" w:cs="Times New Roman" w:hint="eastAsia"/>
                      <w:szCs w:val="21"/>
                      <w:lang w:val="en-US"/>
                    </w:rPr>
                    <w:t>128045</w:t>
                  </w:r>
                </w:p>
              </w:tc>
            </w:tr>
            <w:tr w:rsidR="005F068F" w:rsidRPr="00FE1454">
              <w:trPr>
                <w:trHeight w:val="247"/>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临时用地</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w w:val="130"/>
                    </w:rPr>
                    <w:t>m</w:t>
                  </w:r>
                  <w:r w:rsidRPr="00FE1454">
                    <w:rPr>
                      <w:rFonts w:ascii="Times New Roman" w:hAnsi="Times New Roman" w:cs="Times New Roman"/>
                      <w:w w:val="130"/>
                      <w:vertAlign w:val="superscript"/>
                    </w:rPr>
                    <w:t>2</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hint="eastAsia"/>
                      <w:lang w:val="en-US"/>
                    </w:rPr>
                    <w:t>156629.81</w:t>
                  </w:r>
                </w:p>
              </w:tc>
            </w:tr>
            <w:tr w:rsidR="005F068F" w:rsidRPr="00FE1454">
              <w:trPr>
                <w:trHeight w:val="311"/>
                <w:jc w:val="center"/>
              </w:trPr>
              <w:tc>
                <w:tcPr>
                  <w:tcW w:w="797" w:type="dxa"/>
                  <w:vMerge/>
                  <w:tcBorders>
                    <w:top w:val="single" w:sz="4" w:space="0" w:color="auto"/>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总工期</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月</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rPr>
                  </w:pPr>
                  <w:r w:rsidRPr="00FE1454">
                    <w:rPr>
                      <w:rFonts w:ascii="Times New Roman" w:hAnsi="Times New Roman" w:cs="Times New Roman"/>
                      <w:szCs w:val="22"/>
                    </w:rPr>
                    <w:t>5</w:t>
                  </w:r>
                </w:p>
              </w:tc>
            </w:tr>
            <w:tr w:rsidR="005F068F" w:rsidRPr="00FE1454">
              <w:trPr>
                <w:trHeight w:val="212"/>
                <w:jc w:val="center"/>
              </w:trPr>
              <w:tc>
                <w:tcPr>
                  <w:tcW w:w="797" w:type="dxa"/>
                  <w:vMerge w:val="restart"/>
                  <w:tcBorders>
                    <w:top w:val="single" w:sz="4" w:space="0" w:color="auto"/>
                    <w:right w:val="single" w:sz="4" w:space="0" w:color="auto"/>
                  </w:tcBorders>
                  <w:vAlign w:val="center"/>
                </w:tcPr>
                <w:p w:rsidR="005F068F" w:rsidRPr="00FE1454" w:rsidRDefault="006A26E3">
                  <w:pPr>
                    <w:jc w:val="center"/>
                  </w:pPr>
                  <w:r w:rsidRPr="00FE1454">
                    <w:t>施工</w:t>
                  </w:r>
                </w:p>
                <w:p w:rsidR="005F068F" w:rsidRPr="00FE1454" w:rsidRDefault="006A26E3">
                  <w:pPr>
                    <w:jc w:val="center"/>
                    <w:rPr>
                      <w:rFonts w:eastAsia="Calibri"/>
                    </w:rPr>
                  </w:pPr>
                  <w:r w:rsidRPr="00FE1454">
                    <w:t>年限</w:t>
                  </w: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机组并网发电时间</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月</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lang w:val="en-US"/>
                    </w:rPr>
                  </w:pPr>
                  <w:r w:rsidRPr="00FE1454">
                    <w:rPr>
                      <w:rFonts w:ascii="Times New Roman" w:hAnsi="Times New Roman" w:cs="Times New Roman"/>
                      <w:szCs w:val="22"/>
                      <w:lang w:val="en-US"/>
                    </w:rPr>
                    <w:t>12</w:t>
                  </w:r>
                </w:p>
              </w:tc>
            </w:tr>
            <w:tr w:rsidR="005F068F" w:rsidRPr="00FE1454">
              <w:trPr>
                <w:trHeight w:val="372"/>
                <w:jc w:val="center"/>
              </w:trPr>
              <w:tc>
                <w:tcPr>
                  <w:tcW w:w="797" w:type="dxa"/>
                  <w:vMerge/>
                  <w:tcBorders>
                    <w:bottom w:val="single" w:sz="4" w:space="0" w:color="auto"/>
                    <w:right w:val="single" w:sz="4" w:space="0" w:color="auto"/>
                  </w:tcBorders>
                  <w:vAlign w:val="center"/>
                </w:tcPr>
                <w:p w:rsidR="005F068F" w:rsidRPr="00FE1454" w:rsidRDefault="005F068F">
                  <w:pPr>
                    <w:jc w:val="center"/>
                  </w:pPr>
                </w:p>
              </w:tc>
              <w:tc>
                <w:tcPr>
                  <w:tcW w:w="208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总工期</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月</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lang w:val="en-US"/>
                    </w:rPr>
                  </w:pPr>
                  <w:r w:rsidRPr="00FE1454">
                    <w:rPr>
                      <w:rFonts w:ascii="Times New Roman" w:hAnsi="Times New Roman" w:cs="Times New Roman"/>
                      <w:szCs w:val="22"/>
                      <w:lang w:val="en-US"/>
                    </w:rPr>
                    <w:t>5</w:t>
                  </w:r>
                </w:p>
              </w:tc>
            </w:tr>
            <w:tr w:rsidR="005F068F" w:rsidRPr="00FE1454">
              <w:trPr>
                <w:trHeight w:val="372"/>
                <w:jc w:val="center"/>
              </w:trPr>
              <w:tc>
                <w:tcPr>
                  <w:tcW w:w="2884" w:type="dxa"/>
                  <w:gridSpan w:val="2"/>
                  <w:tcBorders>
                    <w:top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生产工作定员</w:t>
                  </w:r>
                </w:p>
              </w:tc>
              <w:tc>
                <w:tcPr>
                  <w:tcW w:w="125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人</w:t>
                  </w:r>
                </w:p>
              </w:tc>
              <w:tc>
                <w:tcPr>
                  <w:tcW w:w="3550" w:type="dxa"/>
                  <w:tcBorders>
                    <w:top w:val="single" w:sz="4" w:space="0" w:color="auto"/>
                    <w:left w:val="single" w:sz="4" w:space="0" w:color="auto"/>
                    <w:bottom w:val="single" w:sz="4" w:space="0" w:color="auto"/>
                  </w:tcBorders>
                  <w:vAlign w:val="center"/>
                </w:tcPr>
                <w:p w:rsidR="005F068F" w:rsidRPr="00FE1454" w:rsidRDefault="006A26E3">
                  <w:pPr>
                    <w:pStyle w:val="TableParagraph"/>
                    <w:spacing w:before="0"/>
                    <w:rPr>
                      <w:rFonts w:ascii="Times New Roman" w:hAnsi="Times New Roman" w:cs="Times New Roman"/>
                      <w:szCs w:val="22"/>
                      <w:lang w:val="en-US"/>
                    </w:rPr>
                  </w:pPr>
                  <w:r w:rsidRPr="00FE1454">
                    <w:rPr>
                      <w:rFonts w:ascii="Times New Roman" w:hAnsi="Times New Roman" w:cs="Times New Roman"/>
                      <w:szCs w:val="22"/>
                      <w:lang w:val="en-US"/>
                    </w:rPr>
                    <w:t>3</w:t>
                  </w:r>
                </w:p>
              </w:tc>
            </w:tr>
          </w:tbl>
          <w:p w:rsidR="005F068F" w:rsidRPr="00FE1454" w:rsidRDefault="006A26E3">
            <w:pPr>
              <w:tabs>
                <w:tab w:val="left" w:pos="1005"/>
              </w:tabs>
              <w:spacing w:line="360" w:lineRule="auto"/>
              <w:jc w:val="center"/>
              <w:rPr>
                <w:b/>
                <w:color w:val="000000"/>
                <w:szCs w:val="21"/>
              </w:rPr>
            </w:pPr>
            <w:r w:rsidRPr="00FE1454">
              <w:rPr>
                <w:b/>
                <w:color w:val="000000"/>
                <w:szCs w:val="21"/>
              </w:rPr>
              <w:t>表</w:t>
            </w:r>
            <w:r w:rsidRPr="00FE1454">
              <w:rPr>
                <w:b/>
                <w:color w:val="000000"/>
                <w:szCs w:val="21"/>
              </w:rPr>
              <w:t xml:space="preserve">2-2  </w:t>
            </w:r>
            <w:r w:rsidRPr="00FE1454">
              <w:rPr>
                <w:b/>
                <w:color w:val="000000"/>
                <w:szCs w:val="21"/>
              </w:rPr>
              <w:t>项目组成一览表</w:t>
            </w:r>
          </w:p>
          <w:tbl>
            <w:tblPr>
              <w:tblW w:w="8161" w:type="dxa"/>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809"/>
              <w:gridCol w:w="1448"/>
              <w:gridCol w:w="5904"/>
            </w:tblGrid>
            <w:tr w:rsidR="005F068F" w:rsidRPr="00FE1454">
              <w:trPr>
                <w:trHeight w:val="520"/>
                <w:jc w:val="center"/>
              </w:trPr>
              <w:tc>
                <w:tcPr>
                  <w:tcW w:w="1383" w:type="pct"/>
                  <w:gridSpan w:val="2"/>
                  <w:tcBorders>
                    <w:left w:val="single" w:sz="0" w:space="0" w:color="auto"/>
                  </w:tcBorders>
                  <w:vAlign w:val="center"/>
                </w:tcPr>
                <w:p w:rsidR="005F068F" w:rsidRPr="00FE1454" w:rsidRDefault="006A26E3">
                  <w:pPr>
                    <w:jc w:val="center"/>
                    <w:rPr>
                      <w:b/>
                      <w:color w:val="000000"/>
                    </w:rPr>
                  </w:pPr>
                  <w:r w:rsidRPr="00FE1454">
                    <w:rPr>
                      <w:b/>
                      <w:color w:val="000000"/>
                    </w:rPr>
                    <w:t>类别</w:t>
                  </w:r>
                </w:p>
              </w:tc>
              <w:tc>
                <w:tcPr>
                  <w:tcW w:w="3616" w:type="pct"/>
                  <w:tcBorders>
                    <w:right w:val="single" w:sz="4" w:space="0" w:color="auto"/>
                  </w:tcBorders>
                  <w:vAlign w:val="center"/>
                </w:tcPr>
                <w:p w:rsidR="005F068F" w:rsidRPr="00FE1454" w:rsidRDefault="006A26E3">
                  <w:pPr>
                    <w:jc w:val="center"/>
                    <w:rPr>
                      <w:b/>
                      <w:color w:val="000000"/>
                    </w:rPr>
                  </w:pPr>
                  <w:r w:rsidRPr="00FE1454">
                    <w:rPr>
                      <w:b/>
                      <w:color w:val="000000"/>
                      <w:kern w:val="24"/>
                    </w:rPr>
                    <w:t>内容及规模</w:t>
                  </w:r>
                </w:p>
              </w:tc>
            </w:tr>
            <w:tr w:rsidR="005F068F" w:rsidRPr="00FE1454">
              <w:trPr>
                <w:trHeight w:val="149"/>
                <w:jc w:val="center"/>
              </w:trPr>
              <w:tc>
                <w:tcPr>
                  <w:tcW w:w="496" w:type="pct"/>
                  <w:vMerge w:val="restart"/>
                  <w:tcBorders>
                    <w:left w:val="single" w:sz="4" w:space="0" w:color="auto"/>
                  </w:tcBorders>
                  <w:vAlign w:val="center"/>
                </w:tcPr>
                <w:p w:rsidR="005F068F" w:rsidRPr="00FE1454" w:rsidRDefault="006A26E3">
                  <w:pPr>
                    <w:jc w:val="center"/>
                    <w:rPr>
                      <w:bCs/>
                      <w:color w:val="000000"/>
                    </w:rPr>
                  </w:pPr>
                  <w:r w:rsidRPr="00FE1454">
                    <w:rPr>
                      <w:bCs/>
                      <w:color w:val="000000"/>
                    </w:rPr>
                    <w:t>主体工程</w:t>
                  </w: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风电机组</w:t>
                  </w:r>
                </w:p>
              </w:tc>
              <w:tc>
                <w:tcPr>
                  <w:tcW w:w="3616" w:type="pct"/>
                  <w:tcBorders>
                    <w:right w:val="single" w:sz="4" w:space="0" w:color="auto"/>
                  </w:tcBorders>
                </w:tcPr>
                <w:p w:rsidR="005F068F" w:rsidRPr="00FE1454" w:rsidRDefault="006A26E3">
                  <w:pPr>
                    <w:jc w:val="center"/>
                    <w:rPr>
                      <w:bCs/>
                      <w:color w:val="000000"/>
                    </w:rPr>
                  </w:pPr>
                  <w:r w:rsidRPr="00FE1454">
                    <w:rPr>
                      <w:kern w:val="0"/>
                      <w:szCs w:val="21"/>
                    </w:rPr>
                    <w:t>5</w:t>
                  </w:r>
                  <w:r w:rsidRPr="00FE1454">
                    <w:rPr>
                      <w:kern w:val="0"/>
                      <w:szCs w:val="21"/>
                    </w:rPr>
                    <w:t>台单机容量为</w:t>
                  </w:r>
                  <w:r w:rsidRPr="00FE1454">
                    <w:rPr>
                      <w:kern w:val="0"/>
                      <w:szCs w:val="21"/>
                    </w:rPr>
                    <w:t>3600kW</w:t>
                  </w:r>
                  <w:r w:rsidRPr="00FE1454">
                    <w:rPr>
                      <w:kern w:val="0"/>
                      <w:szCs w:val="21"/>
                    </w:rPr>
                    <w:t>的风电机组和</w:t>
                  </w:r>
                  <w:r w:rsidRPr="00FE1454">
                    <w:rPr>
                      <w:kern w:val="0"/>
                      <w:szCs w:val="21"/>
                    </w:rPr>
                    <w:t>3</w:t>
                  </w:r>
                  <w:r w:rsidRPr="00FE1454">
                    <w:rPr>
                      <w:kern w:val="0"/>
                      <w:szCs w:val="21"/>
                    </w:rPr>
                    <w:t>台单机容量</w:t>
                  </w:r>
                  <w:r w:rsidRPr="00FE1454">
                    <w:rPr>
                      <w:kern w:val="0"/>
                      <w:szCs w:val="21"/>
                    </w:rPr>
                    <w:t>4000KW</w:t>
                  </w:r>
                  <w:r w:rsidRPr="00FE1454">
                    <w:rPr>
                      <w:kern w:val="0"/>
                      <w:szCs w:val="21"/>
                    </w:rPr>
                    <w:t>的风机机组</w:t>
                  </w:r>
                  <w:r w:rsidRPr="00FE1454">
                    <w:rPr>
                      <w:spacing w:val="-12"/>
                    </w:rPr>
                    <w:t>（轮毂高度</w:t>
                  </w:r>
                  <w:r w:rsidRPr="00FE1454">
                    <w:rPr>
                      <w:spacing w:val="-12"/>
                    </w:rPr>
                    <w:t>100m</w:t>
                  </w:r>
                  <w:r w:rsidRPr="00FE1454">
                    <w:rPr>
                      <w:spacing w:val="-12"/>
                    </w:rPr>
                    <w:t>，叶轮直径为</w:t>
                  </w:r>
                  <w:r w:rsidRPr="00FE1454">
                    <w:rPr>
                      <w:spacing w:val="-12"/>
                    </w:rPr>
                    <w:t>146m</w:t>
                  </w:r>
                  <w:r w:rsidRPr="00FE1454">
                    <w:rPr>
                      <w:spacing w:val="-12"/>
                    </w:rPr>
                    <w:t>，出口电压为</w:t>
                  </w:r>
                  <w:r w:rsidRPr="00FE1454">
                    <w:rPr>
                      <w:spacing w:val="-12"/>
                    </w:rPr>
                    <w:t>690V</w:t>
                  </w:r>
                  <w:r w:rsidRPr="00FE1454">
                    <w:rPr>
                      <w:spacing w:val="-12"/>
                    </w:rPr>
                    <w:t>）</w:t>
                  </w:r>
                </w:p>
              </w:tc>
            </w:tr>
            <w:tr w:rsidR="005F068F" w:rsidRPr="00FE1454">
              <w:trPr>
                <w:trHeight w:val="149"/>
                <w:jc w:val="center"/>
              </w:trPr>
              <w:tc>
                <w:tcPr>
                  <w:tcW w:w="496" w:type="pct"/>
                  <w:vMerge/>
                  <w:tcBorders>
                    <w:left w:val="single" w:sz="4" w:space="0" w:color="auto"/>
                  </w:tcBorders>
                  <w:vAlign w:val="center"/>
                </w:tcPr>
                <w:p w:rsidR="005F068F" w:rsidRPr="00FE1454" w:rsidRDefault="005F068F">
                  <w:pPr>
                    <w:jc w:val="center"/>
                    <w:rPr>
                      <w:bCs/>
                      <w:color w:val="000000"/>
                    </w:rPr>
                  </w:pP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箱式变电站</w:t>
                  </w:r>
                </w:p>
              </w:tc>
              <w:tc>
                <w:tcPr>
                  <w:tcW w:w="3616" w:type="pct"/>
                  <w:tcBorders>
                    <w:right w:val="single" w:sz="4" w:space="0" w:color="auto"/>
                  </w:tcBorders>
                </w:tcPr>
                <w:p w:rsidR="005F068F" w:rsidRPr="00FE1454" w:rsidRDefault="006A26E3">
                  <w:pPr>
                    <w:jc w:val="center"/>
                    <w:rPr>
                      <w:bCs/>
                      <w:color w:val="000000"/>
                    </w:rPr>
                  </w:pPr>
                  <w:r w:rsidRPr="00FE1454">
                    <w:rPr>
                      <w:bCs/>
                      <w:color w:val="000000"/>
                    </w:rPr>
                    <w:t>配备建设</w:t>
                  </w:r>
                  <w:r w:rsidRPr="00FE1454">
                    <w:rPr>
                      <w:bCs/>
                      <w:color w:val="000000"/>
                    </w:rPr>
                    <w:t>8</w:t>
                  </w:r>
                  <w:r w:rsidRPr="00FE1454">
                    <w:rPr>
                      <w:bCs/>
                      <w:color w:val="000000"/>
                    </w:rPr>
                    <w:t>台</w:t>
                  </w:r>
                  <w:r w:rsidRPr="00FE1454">
                    <w:rPr>
                      <w:bCs/>
                      <w:color w:val="000000"/>
                    </w:rPr>
                    <w:t>35kV</w:t>
                  </w:r>
                  <w:r w:rsidRPr="00FE1454">
                    <w:rPr>
                      <w:bCs/>
                      <w:color w:val="000000"/>
                    </w:rPr>
                    <w:t>箱式变电站，每台风电机组配置一组箱变，箱变布置在距离风力发电机塔筒中心约</w:t>
                  </w:r>
                  <w:r w:rsidRPr="00FE1454">
                    <w:rPr>
                      <w:bCs/>
                      <w:color w:val="000000"/>
                    </w:rPr>
                    <w:t>15m</w:t>
                  </w:r>
                  <w:r w:rsidRPr="00FE1454">
                    <w:rPr>
                      <w:bCs/>
                      <w:color w:val="000000"/>
                    </w:rPr>
                    <w:t>的交通道路旁专设平台上。</w:t>
                  </w:r>
                </w:p>
              </w:tc>
            </w:tr>
            <w:tr w:rsidR="005F068F" w:rsidRPr="00FE1454">
              <w:trPr>
                <w:trHeight w:val="149"/>
                <w:jc w:val="center"/>
              </w:trPr>
              <w:tc>
                <w:tcPr>
                  <w:tcW w:w="496" w:type="pct"/>
                  <w:vMerge/>
                  <w:tcBorders>
                    <w:left w:val="single" w:sz="4" w:space="0" w:color="auto"/>
                  </w:tcBorders>
                  <w:vAlign w:val="center"/>
                </w:tcPr>
                <w:p w:rsidR="005F068F" w:rsidRPr="00FE1454" w:rsidRDefault="005F068F">
                  <w:pPr>
                    <w:jc w:val="center"/>
                    <w:rPr>
                      <w:bCs/>
                      <w:color w:val="000000"/>
                    </w:rPr>
                  </w:pP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开关站</w:t>
                  </w:r>
                </w:p>
              </w:tc>
              <w:tc>
                <w:tcPr>
                  <w:tcW w:w="3616" w:type="pct"/>
                  <w:tcBorders>
                    <w:right w:val="single" w:sz="4" w:space="0" w:color="auto"/>
                  </w:tcBorders>
                </w:tcPr>
                <w:p w:rsidR="005F068F" w:rsidRPr="00FE1454" w:rsidRDefault="006A26E3">
                  <w:pPr>
                    <w:jc w:val="center"/>
                    <w:rPr>
                      <w:bCs/>
                      <w:color w:val="000000"/>
                    </w:rPr>
                  </w:pPr>
                  <w:r w:rsidRPr="00FE1454">
                    <w:rPr>
                      <w:bCs/>
                      <w:color w:val="000000"/>
                    </w:rPr>
                    <w:t>拟建一座预装式</w:t>
                  </w:r>
                  <w:r w:rsidRPr="00FE1454">
                    <w:rPr>
                      <w:bCs/>
                      <w:color w:val="000000"/>
                    </w:rPr>
                    <w:t>35kV</w:t>
                  </w:r>
                  <w:r w:rsidRPr="00FE1454">
                    <w:rPr>
                      <w:bCs/>
                      <w:color w:val="000000"/>
                    </w:rPr>
                    <w:t>开关站，</w:t>
                  </w:r>
                  <w:r w:rsidRPr="00FE1454">
                    <w:rPr>
                      <w:bCs/>
                      <w:color w:val="000000"/>
                    </w:rPr>
                    <w:t>8</w:t>
                  </w:r>
                  <w:r w:rsidRPr="00FE1454">
                    <w:rPr>
                      <w:bCs/>
                      <w:color w:val="000000"/>
                    </w:rPr>
                    <w:t>台风机经</w:t>
                  </w:r>
                  <w:r w:rsidRPr="00FE1454">
                    <w:rPr>
                      <w:bCs/>
                      <w:color w:val="000000"/>
                    </w:rPr>
                    <w:t>35kV</w:t>
                  </w:r>
                  <w:r w:rsidRPr="00FE1454">
                    <w:rPr>
                      <w:bCs/>
                      <w:color w:val="000000"/>
                    </w:rPr>
                    <w:t>集电线路接入本工程</w:t>
                  </w:r>
                  <w:r w:rsidRPr="00FE1454">
                    <w:rPr>
                      <w:bCs/>
                      <w:color w:val="000000"/>
                    </w:rPr>
                    <w:t>35kV</w:t>
                  </w:r>
                  <w:r w:rsidRPr="00FE1454">
                    <w:rPr>
                      <w:bCs/>
                      <w:color w:val="000000"/>
                    </w:rPr>
                    <w:t>开关站，开关站</w:t>
                  </w:r>
                  <w:r w:rsidRPr="00FE1454">
                    <w:rPr>
                      <w:bCs/>
                      <w:color w:val="000000"/>
                    </w:rPr>
                    <w:t>35kV</w:t>
                  </w:r>
                  <w:r w:rsidRPr="00FE1454">
                    <w:rPr>
                      <w:bCs/>
                      <w:color w:val="000000"/>
                    </w:rPr>
                    <w:t>电气主接线规划单母线接线形式，</w:t>
                  </w:r>
                  <w:r w:rsidRPr="00FE1454">
                    <w:rPr>
                      <w:bCs/>
                      <w:color w:val="000000"/>
                    </w:rPr>
                    <w:t>1</w:t>
                  </w:r>
                  <w:r w:rsidRPr="00FE1454">
                    <w:rPr>
                      <w:bCs/>
                      <w:color w:val="000000"/>
                    </w:rPr>
                    <w:t>回出线</w:t>
                  </w:r>
                  <w:r w:rsidRPr="00FE1454">
                    <w:t>。</w:t>
                  </w:r>
                  <w:r w:rsidRPr="00FE1454">
                    <w:rPr>
                      <w:bCs/>
                      <w:color w:val="000000"/>
                    </w:rPr>
                    <w:t>站内布置有</w:t>
                  </w:r>
                  <w:r w:rsidRPr="00FE1454">
                    <w:rPr>
                      <w:bCs/>
                      <w:color w:val="000000"/>
                    </w:rPr>
                    <w:t>35kV</w:t>
                  </w:r>
                  <w:r w:rsidRPr="00FE1454">
                    <w:rPr>
                      <w:bCs/>
                      <w:color w:val="000000"/>
                    </w:rPr>
                    <w:t>模块舱、二次屏柜预制舱、接地变兼站用变模块舱、</w:t>
                  </w:r>
                  <w:r w:rsidRPr="00FE1454">
                    <w:rPr>
                      <w:bCs/>
                      <w:color w:val="000000"/>
                    </w:rPr>
                    <w:t>SVG</w:t>
                  </w:r>
                  <w:r w:rsidRPr="00FE1454">
                    <w:rPr>
                      <w:bCs/>
                      <w:color w:val="000000"/>
                    </w:rPr>
                    <w:t>模块舱。</w:t>
                  </w:r>
                </w:p>
              </w:tc>
            </w:tr>
            <w:tr w:rsidR="005F068F" w:rsidRPr="00FE1454">
              <w:trPr>
                <w:trHeight w:val="149"/>
                <w:jc w:val="center"/>
              </w:trPr>
              <w:tc>
                <w:tcPr>
                  <w:tcW w:w="496" w:type="pct"/>
                  <w:vMerge w:val="restart"/>
                  <w:tcBorders>
                    <w:left w:val="single" w:sz="4" w:space="0" w:color="auto"/>
                  </w:tcBorders>
                  <w:vAlign w:val="center"/>
                </w:tcPr>
                <w:p w:rsidR="005F068F" w:rsidRPr="00FE1454" w:rsidRDefault="006A26E3">
                  <w:pPr>
                    <w:jc w:val="center"/>
                    <w:rPr>
                      <w:bCs/>
                      <w:color w:val="000000"/>
                    </w:rPr>
                  </w:pPr>
                  <w:r w:rsidRPr="00FE1454">
                    <w:rPr>
                      <w:bCs/>
                      <w:color w:val="000000"/>
                    </w:rPr>
                    <w:t>辅助工程</w:t>
                  </w: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集电线路</w:t>
                  </w:r>
                </w:p>
              </w:tc>
              <w:tc>
                <w:tcPr>
                  <w:tcW w:w="3616" w:type="pct"/>
                  <w:tcBorders>
                    <w:right w:val="single" w:sz="4" w:space="0" w:color="auto"/>
                  </w:tcBorders>
                </w:tcPr>
                <w:p w:rsidR="005F068F" w:rsidRPr="00FE1454" w:rsidRDefault="006A26E3">
                  <w:pPr>
                    <w:rPr>
                      <w:bCs/>
                      <w:color w:val="000000"/>
                    </w:rPr>
                  </w:pPr>
                  <w:r w:rsidRPr="00FE1454">
                    <w:rPr>
                      <w:bCs/>
                      <w:color w:val="000000"/>
                    </w:rPr>
                    <w:t>集电线路，自各风机箱变起，采用</w:t>
                  </w:r>
                  <w:r w:rsidRPr="00FE1454">
                    <w:rPr>
                      <w:bCs/>
                      <w:color w:val="000000"/>
                    </w:rPr>
                    <w:t>35kV</w:t>
                  </w:r>
                  <w:r w:rsidRPr="00FE1454">
                    <w:rPr>
                      <w:bCs/>
                      <w:color w:val="000000"/>
                    </w:rPr>
                    <w:t>电力线路接入</w:t>
                  </w:r>
                  <w:r w:rsidRPr="00FE1454">
                    <w:rPr>
                      <w:bCs/>
                      <w:color w:val="000000"/>
                    </w:rPr>
                    <w:t>35kV</w:t>
                  </w:r>
                  <w:r w:rsidRPr="00FE1454">
                    <w:rPr>
                      <w:bCs/>
                      <w:color w:val="000000"/>
                    </w:rPr>
                    <w:t>开关站</w:t>
                  </w:r>
                  <w:r w:rsidRPr="00FE1454">
                    <w:rPr>
                      <w:bCs/>
                      <w:color w:val="000000"/>
                    </w:rPr>
                    <w:t>35kV</w:t>
                  </w:r>
                  <w:r w:rsidRPr="00FE1454">
                    <w:rPr>
                      <w:bCs/>
                      <w:color w:val="000000"/>
                    </w:rPr>
                    <w:t>配电室开关柜止，电压等级</w:t>
                  </w:r>
                  <w:r w:rsidRPr="00FE1454">
                    <w:rPr>
                      <w:bCs/>
                      <w:color w:val="000000"/>
                    </w:rPr>
                    <w:t>35kV</w:t>
                  </w:r>
                  <w:r w:rsidRPr="00FE1454">
                    <w:rPr>
                      <w:bCs/>
                      <w:color w:val="000000"/>
                    </w:rPr>
                    <w:t>，集电线路路径全长约</w:t>
                  </w:r>
                  <w:r w:rsidRPr="00FE1454">
                    <w:rPr>
                      <w:bCs/>
                      <w:color w:val="000000"/>
                    </w:rPr>
                    <w:t>19.6km</w:t>
                  </w:r>
                  <w:r w:rsidRPr="00FE1454">
                    <w:rPr>
                      <w:bCs/>
                      <w:color w:val="000000"/>
                    </w:rPr>
                    <w:t>，全线单回路架设，导线型号为</w:t>
                  </w:r>
                  <w:r w:rsidRPr="00FE1454">
                    <w:rPr>
                      <w:bCs/>
                      <w:color w:val="000000"/>
                    </w:rPr>
                    <w:t>LGJ-240/30</w:t>
                  </w:r>
                  <w:r w:rsidRPr="00FE1454">
                    <w:rPr>
                      <w:bCs/>
                      <w:color w:val="000000"/>
                    </w:rPr>
                    <w:t>、</w:t>
                  </w:r>
                  <w:r w:rsidRPr="00FE1454">
                    <w:rPr>
                      <w:bCs/>
                      <w:color w:val="000000"/>
                    </w:rPr>
                    <w:t>LGJ-120/20</w:t>
                  </w:r>
                  <w:r w:rsidRPr="00FE1454">
                    <w:rPr>
                      <w:bCs/>
                      <w:color w:val="000000"/>
                    </w:rPr>
                    <w:t>型钢芯铝绞线。全线架设单地线，采用</w:t>
                  </w:r>
                  <w:r w:rsidRPr="00FE1454">
                    <w:rPr>
                      <w:bCs/>
                      <w:color w:val="000000"/>
                    </w:rPr>
                    <w:t>OPGW</w:t>
                  </w:r>
                  <w:r w:rsidRPr="00FE1454">
                    <w:rPr>
                      <w:bCs/>
                      <w:color w:val="000000"/>
                    </w:rPr>
                    <w:t>（</w:t>
                  </w:r>
                  <w:r w:rsidRPr="00FE1454">
                    <w:rPr>
                      <w:bCs/>
                      <w:color w:val="000000"/>
                    </w:rPr>
                    <w:t>16</w:t>
                  </w:r>
                  <w:r w:rsidRPr="00FE1454">
                    <w:rPr>
                      <w:bCs/>
                      <w:color w:val="000000"/>
                    </w:rPr>
                    <w:t>芯）架空复合光缆。</w:t>
                  </w:r>
                  <w:r w:rsidRPr="00FE1454">
                    <w:rPr>
                      <w:bCs/>
                      <w:color w:val="000000"/>
                    </w:rPr>
                    <w:t>LGJ-240/30</w:t>
                  </w:r>
                  <w:r w:rsidRPr="00FE1454">
                    <w:rPr>
                      <w:bCs/>
                      <w:color w:val="000000"/>
                    </w:rPr>
                    <w:t>型导线线路路径长约</w:t>
                  </w:r>
                  <w:r w:rsidRPr="00FE1454">
                    <w:rPr>
                      <w:bCs/>
                      <w:color w:val="000000"/>
                    </w:rPr>
                    <w:t>6.6km</w:t>
                  </w:r>
                  <w:r w:rsidRPr="00FE1454">
                    <w:rPr>
                      <w:bCs/>
                      <w:color w:val="000000"/>
                    </w:rPr>
                    <w:t>，</w:t>
                  </w:r>
                  <w:r w:rsidRPr="00FE1454">
                    <w:rPr>
                      <w:bCs/>
                      <w:color w:val="000000"/>
                    </w:rPr>
                    <w:t>LGJ-120/20</w:t>
                  </w:r>
                  <w:r w:rsidRPr="00FE1454">
                    <w:rPr>
                      <w:bCs/>
                      <w:color w:val="000000"/>
                    </w:rPr>
                    <w:t>型导线线路路径长约</w:t>
                  </w:r>
                  <w:r w:rsidRPr="00FE1454">
                    <w:rPr>
                      <w:bCs/>
                      <w:color w:val="000000"/>
                    </w:rPr>
                    <w:t>13km</w:t>
                  </w:r>
                  <w:r w:rsidRPr="00FE1454">
                    <w:rPr>
                      <w:bCs/>
                      <w:color w:val="000000"/>
                    </w:rPr>
                    <w:t>。本工程线路接入</w:t>
                  </w:r>
                  <w:r w:rsidRPr="00FE1454">
                    <w:rPr>
                      <w:bCs/>
                      <w:color w:val="000000"/>
                    </w:rPr>
                    <w:t xml:space="preserve">35kV </w:t>
                  </w:r>
                  <w:r w:rsidRPr="00FE1454">
                    <w:rPr>
                      <w:bCs/>
                      <w:color w:val="000000"/>
                    </w:rPr>
                    <w:t>开关站</w:t>
                  </w:r>
                  <w:r w:rsidRPr="00FE1454">
                    <w:rPr>
                      <w:bCs/>
                      <w:color w:val="000000"/>
                    </w:rPr>
                    <w:t>35kV</w:t>
                  </w:r>
                  <w:r w:rsidRPr="00FE1454">
                    <w:rPr>
                      <w:bCs/>
                      <w:color w:val="000000"/>
                    </w:rPr>
                    <w:t>配</w:t>
                  </w:r>
                  <w:r w:rsidRPr="00FE1454">
                    <w:rPr>
                      <w:bCs/>
                      <w:color w:val="000000"/>
                    </w:rPr>
                    <w:t>电室时采用电缆直埋方式，型号为</w:t>
                  </w:r>
                  <w:r w:rsidRPr="00FE1454">
                    <w:rPr>
                      <w:bCs/>
                      <w:color w:val="000000"/>
                    </w:rPr>
                    <w:t>ZC-YJV22-26/35-3x300</w:t>
                  </w:r>
                  <w:r w:rsidRPr="00FE1454">
                    <w:rPr>
                      <w:bCs/>
                      <w:color w:val="000000"/>
                    </w:rPr>
                    <w:t>型，长度约为</w:t>
                  </w:r>
                  <w:r w:rsidRPr="00FE1454">
                    <w:rPr>
                      <w:bCs/>
                      <w:color w:val="000000"/>
                    </w:rPr>
                    <w:t>100</w:t>
                  </w:r>
                  <w:r w:rsidRPr="00FE1454">
                    <w:rPr>
                      <w:bCs/>
                      <w:color w:val="000000"/>
                    </w:rPr>
                    <w:t>米。本工程</w:t>
                  </w:r>
                  <w:r w:rsidRPr="00FE1454">
                    <w:rPr>
                      <w:bCs/>
                      <w:color w:val="000000"/>
                    </w:rPr>
                    <w:t>35kV</w:t>
                  </w:r>
                  <w:r w:rsidRPr="00FE1454">
                    <w:rPr>
                      <w:bCs/>
                      <w:color w:val="000000"/>
                    </w:rPr>
                    <w:t>全线采用自立式角钢铁塔</w:t>
                  </w:r>
                  <w:r w:rsidRPr="00FE1454">
                    <w:rPr>
                      <w:rFonts w:hint="eastAsia"/>
                      <w:bCs/>
                      <w:color w:val="000000"/>
                    </w:rPr>
                    <w:t>，杆塔数量为</w:t>
                  </w:r>
                  <w:r w:rsidRPr="00FE1454">
                    <w:rPr>
                      <w:rFonts w:hint="eastAsia"/>
                      <w:bCs/>
                      <w:color w:val="000000"/>
                    </w:rPr>
                    <w:t>97</w:t>
                  </w:r>
                  <w:r w:rsidRPr="00FE1454">
                    <w:rPr>
                      <w:rFonts w:hint="eastAsia"/>
                      <w:bCs/>
                      <w:color w:val="000000"/>
                    </w:rPr>
                    <w:t>基。</w:t>
                  </w:r>
                </w:p>
              </w:tc>
            </w:tr>
            <w:tr w:rsidR="005F068F" w:rsidRPr="00FE1454">
              <w:trPr>
                <w:trHeight w:val="172"/>
                <w:jc w:val="center"/>
              </w:trPr>
              <w:tc>
                <w:tcPr>
                  <w:tcW w:w="496" w:type="pct"/>
                  <w:vMerge/>
                  <w:tcBorders>
                    <w:left w:val="single" w:sz="4" w:space="0" w:color="auto"/>
                  </w:tcBorders>
                  <w:vAlign w:val="center"/>
                </w:tcPr>
                <w:p w:rsidR="005F068F" w:rsidRPr="00FE1454" w:rsidRDefault="005F068F">
                  <w:pPr>
                    <w:jc w:val="center"/>
                    <w:rPr>
                      <w:bCs/>
                      <w:color w:val="000000"/>
                    </w:rPr>
                  </w:pP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接地网</w:t>
                  </w:r>
                </w:p>
              </w:tc>
              <w:tc>
                <w:tcPr>
                  <w:tcW w:w="3616" w:type="pct"/>
                  <w:tcBorders>
                    <w:right w:val="single" w:sz="4" w:space="0" w:color="auto"/>
                  </w:tcBorders>
                </w:tcPr>
                <w:p w:rsidR="005F068F" w:rsidRPr="00FE1454" w:rsidRDefault="006A26E3">
                  <w:pPr>
                    <w:jc w:val="center"/>
                    <w:rPr>
                      <w:bCs/>
                      <w:color w:val="000000"/>
                    </w:rPr>
                  </w:pPr>
                  <w:r w:rsidRPr="00FE1454">
                    <w:rPr>
                      <w:bCs/>
                      <w:color w:val="000000"/>
                    </w:rPr>
                    <w:t>在开关站区内敷设</w:t>
                  </w:r>
                  <w:r w:rsidRPr="00FE1454">
                    <w:rPr>
                      <w:bCs/>
                      <w:color w:val="000000"/>
                    </w:rPr>
                    <w:t>-60×6</w:t>
                  </w:r>
                  <w:r w:rsidRPr="00FE1454">
                    <w:rPr>
                      <w:bCs/>
                      <w:color w:val="000000"/>
                    </w:rPr>
                    <w:t>的热镀锌接地扁钢和</w:t>
                  </w:r>
                  <w:r w:rsidRPr="00FE1454">
                    <w:rPr>
                      <w:bCs/>
                      <w:color w:val="000000"/>
                    </w:rPr>
                    <w:t>φ50</w:t>
                  </w:r>
                  <w:r w:rsidRPr="00FE1454">
                    <w:rPr>
                      <w:bCs/>
                      <w:color w:val="000000"/>
                    </w:rPr>
                    <w:t>热镀锌接地钢管构成的复合接地网，接地电阻</w:t>
                  </w:r>
                  <w:r w:rsidRPr="00FE1454">
                    <w:rPr>
                      <w:bCs/>
                      <w:color w:val="000000"/>
                    </w:rPr>
                    <w:t>R≤2000/I</w:t>
                  </w:r>
                  <w:r w:rsidRPr="00FE1454">
                    <w:rPr>
                      <w:bCs/>
                      <w:color w:val="000000"/>
                    </w:rPr>
                    <w:t>，接地扁钢敷设于冻土层以下。风电场风机接地按每台风机独立敷设复合接地体。接地极顶部用</w:t>
                  </w:r>
                  <w:r w:rsidRPr="00FE1454">
                    <w:rPr>
                      <w:bCs/>
                      <w:color w:val="000000"/>
                    </w:rPr>
                    <w:t>-60×6</w:t>
                  </w:r>
                  <w:r w:rsidRPr="00FE1454">
                    <w:rPr>
                      <w:bCs/>
                      <w:color w:val="000000"/>
                    </w:rPr>
                    <w:t>热镀锌接地扁钢连接，埋深冻土层以下，组成风机复合接地网。</w:t>
                  </w:r>
                </w:p>
              </w:tc>
            </w:tr>
            <w:tr w:rsidR="005F068F" w:rsidRPr="00FE1454">
              <w:trPr>
                <w:trHeight w:val="225"/>
                <w:jc w:val="center"/>
              </w:trPr>
              <w:tc>
                <w:tcPr>
                  <w:tcW w:w="496" w:type="pct"/>
                  <w:vMerge/>
                  <w:tcBorders>
                    <w:left w:val="single" w:sz="4" w:space="0" w:color="auto"/>
                  </w:tcBorders>
                  <w:vAlign w:val="center"/>
                </w:tcPr>
                <w:p w:rsidR="005F068F" w:rsidRPr="00FE1454" w:rsidRDefault="005F068F">
                  <w:pPr>
                    <w:jc w:val="center"/>
                    <w:rPr>
                      <w:bCs/>
                      <w:color w:val="000000"/>
                    </w:rPr>
                  </w:pPr>
                </w:p>
              </w:tc>
              <w:tc>
                <w:tcPr>
                  <w:tcW w:w="887" w:type="pct"/>
                  <w:tcBorders>
                    <w:left w:val="single" w:sz="4" w:space="0" w:color="auto"/>
                  </w:tcBorders>
                  <w:vAlign w:val="center"/>
                </w:tcPr>
                <w:p w:rsidR="005F068F" w:rsidRPr="00FE1454" w:rsidRDefault="006A26E3">
                  <w:pPr>
                    <w:jc w:val="center"/>
                    <w:rPr>
                      <w:bCs/>
                      <w:color w:val="000000"/>
                    </w:rPr>
                  </w:pPr>
                  <w:r w:rsidRPr="00FE1454">
                    <w:rPr>
                      <w:bCs/>
                      <w:color w:val="000000"/>
                    </w:rPr>
                    <w:t>场内道路</w:t>
                  </w:r>
                </w:p>
              </w:tc>
              <w:tc>
                <w:tcPr>
                  <w:tcW w:w="3616" w:type="pct"/>
                  <w:tcBorders>
                    <w:right w:val="single" w:sz="4" w:space="0" w:color="auto"/>
                  </w:tcBorders>
                </w:tcPr>
                <w:p w:rsidR="005F068F" w:rsidRPr="00FE1454" w:rsidRDefault="006A26E3">
                  <w:pPr>
                    <w:jc w:val="center"/>
                    <w:rPr>
                      <w:bCs/>
                      <w:color w:val="000000"/>
                    </w:rPr>
                  </w:pPr>
                  <w:r w:rsidRPr="00FE1454">
                    <w:rPr>
                      <w:bCs/>
                      <w:color w:val="000000"/>
                    </w:rPr>
                    <w:t>拟建场区附近有国道</w:t>
                  </w:r>
                  <w:r w:rsidRPr="00FE1454">
                    <w:rPr>
                      <w:bCs/>
                      <w:color w:val="000000"/>
                    </w:rPr>
                    <w:t>G315</w:t>
                  </w:r>
                  <w:r w:rsidRPr="00FE1454">
                    <w:rPr>
                      <w:bCs/>
                      <w:color w:val="000000"/>
                    </w:rPr>
                    <w:t>、</w:t>
                  </w:r>
                  <w:r w:rsidRPr="00FE1454">
                    <w:rPr>
                      <w:bCs/>
                      <w:color w:val="000000"/>
                    </w:rPr>
                    <w:t>G109</w:t>
                  </w:r>
                  <w:r w:rsidRPr="00FE1454">
                    <w:rPr>
                      <w:bCs/>
                      <w:color w:val="000000"/>
                    </w:rPr>
                    <w:t>等公路，至开关站进场道路从现有县道经乡村主干道引接，并沿各风电机组处建设临时施工检修道路，本项目检修道路总长约</w:t>
                  </w:r>
                  <w:r w:rsidRPr="00FE1454">
                    <w:rPr>
                      <w:rFonts w:hint="eastAsia"/>
                      <w:bCs/>
                      <w:color w:val="000000"/>
                    </w:rPr>
                    <w:t>3</w:t>
                  </w:r>
                  <w:r w:rsidRPr="00FE1454">
                    <w:rPr>
                      <w:bCs/>
                      <w:color w:val="000000"/>
                    </w:rPr>
                    <w:t>km</w:t>
                  </w:r>
                  <w:r w:rsidRPr="00FE1454">
                    <w:rPr>
                      <w:bCs/>
                      <w:color w:val="000000"/>
                    </w:rPr>
                    <w:t>。开关站进场道路从现有道路引接，需新建进场道路</w:t>
                  </w:r>
                  <w:r w:rsidRPr="00FE1454">
                    <w:rPr>
                      <w:rFonts w:hint="eastAsia"/>
                      <w:bCs/>
                      <w:color w:val="000000"/>
                    </w:rPr>
                    <w:t>17k</w:t>
                  </w:r>
                  <w:r w:rsidRPr="00FE1454">
                    <w:rPr>
                      <w:bCs/>
                      <w:color w:val="000000"/>
                    </w:rPr>
                    <w:t>m</w:t>
                  </w:r>
                  <w:r w:rsidRPr="00FE1454">
                    <w:rPr>
                      <w:bCs/>
                      <w:color w:val="000000"/>
                    </w:rPr>
                    <w:t>。</w:t>
                  </w:r>
                </w:p>
              </w:tc>
            </w:tr>
            <w:tr w:rsidR="005F068F" w:rsidRPr="00FE1454">
              <w:trPr>
                <w:trHeight w:val="53"/>
                <w:jc w:val="center"/>
              </w:trPr>
              <w:tc>
                <w:tcPr>
                  <w:tcW w:w="496" w:type="pct"/>
                  <w:vMerge/>
                  <w:tcBorders>
                    <w:left w:val="single" w:sz="4" w:space="0" w:color="auto"/>
                  </w:tcBorders>
                  <w:vAlign w:val="center"/>
                </w:tcPr>
                <w:p w:rsidR="005F068F" w:rsidRPr="00FE1454" w:rsidRDefault="005F068F">
                  <w:pPr>
                    <w:jc w:val="center"/>
                    <w:rPr>
                      <w:bCs/>
                      <w:color w:val="000000"/>
                    </w:rPr>
                  </w:pPr>
                </w:p>
              </w:tc>
              <w:tc>
                <w:tcPr>
                  <w:tcW w:w="887" w:type="pct"/>
                  <w:tcBorders>
                    <w:left w:val="single" w:sz="4" w:space="0" w:color="auto"/>
                  </w:tcBorders>
                  <w:vAlign w:val="center"/>
                </w:tcPr>
                <w:p w:rsidR="005F068F" w:rsidRPr="00FE1454" w:rsidRDefault="006A26E3">
                  <w:pPr>
                    <w:jc w:val="center"/>
                    <w:rPr>
                      <w:bCs/>
                      <w:color w:val="FF0000"/>
                    </w:rPr>
                  </w:pPr>
                  <w:r w:rsidRPr="00FE1454">
                    <w:rPr>
                      <w:bCs/>
                      <w:color w:val="000000"/>
                    </w:rPr>
                    <w:t>办公生活区</w:t>
                  </w:r>
                </w:p>
              </w:tc>
              <w:tc>
                <w:tcPr>
                  <w:tcW w:w="3616" w:type="pct"/>
                  <w:tcBorders>
                    <w:right w:val="single" w:sz="4" w:space="0" w:color="auto"/>
                  </w:tcBorders>
                </w:tcPr>
                <w:p w:rsidR="005F068F" w:rsidRPr="00FE1454" w:rsidRDefault="006A26E3">
                  <w:pPr>
                    <w:rPr>
                      <w:bCs/>
                      <w:color w:val="000000"/>
                    </w:rPr>
                  </w:pPr>
                  <w:r w:rsidRPr="00FE1454">
                    <w:rPr>
                      <w:bCs/>
                      <w:color w:val="000000"/>
                    </w:rPr>
                    <w:t>施工临时办公生活区占地面积约</w:t>
                  </w:r>
                  <w:r w:rsidRPr="00FE1454">
                    <w:rPr>
                      <w:bCs/>
                      <w:color w:val="000000"/>
                    </w:rPr>
                    <w:t>1000m</w:t>
                  </w:r>
                  <w:r w:rsidRPr="00FE1454">
                    <w:rPr>
                      <w:bCs/>
                      <w:color w:val="000000"/>
                      <w:vertAlign w:val="superscript"/>
                    </w:rPr>
                    <w:t>2</w:t>
                  </w:r>
                  <w:r w:rsidRPr="00FE1454">
                    <w:rPr>
                      <w:bCs/>
                      <w:color w:val="000000"/>
                    </w:rPr>
                    <w:t>。主要设有临时宿舍、材料堆放场、机械停放场、综合加工厂等。运营期生产生活区为开关站。</w:t>
                  </w:r>
                </w:p>
              </w:tc>
            </w:tr>
            <w:tr w:rsidR="005F068F" w:rsidRPr="00FE1454">
              <w:trPr>
                <w:trHeight w:val="90"/>
                <w:jc w:val="center"/>
              </w:trPr>
              <w:tc>
                <w:tcPr>
                  <w:tcW w:w="496" w:type="pct"/>
                  <w:vMerge w:val="restart"/>
                  <w:tcBorders>
                    <w:left w:val="single" w:sz="4" w:space="0" w:color="auto"/>
                  </w:tcBorders>
                  <w:vAlign w:val="center"/>
                </w:tcPr>
                <w:p w:rsidR="005F068F" w:rsidRPr="00FE1454" w:rsidRDefault="006A26E3">
                  <w:pPr>
                    <w:jc w:val="center"/>
                    <w:rPr>
                      <w:bCs/>
                    </w:rPr>
                  </w:pPr>
                  <w:r w:rsidRPr="00FE1454">
                    <w:rPr>
                      <w:bCs/>
                    </w:rPr>
                    <w:t>公用</w:t>
                  </w:r>
                </w:p>
                <w:p w:rsidR="005F068F" w:rsidRPr="00FE1454" w:rsidRDefault="006A26E3">
                  <w:pPr>
                    <w:jc w:val="center"/>
                    <w:rPr>
                      <w:bCs/>
                    </w:rPr>
                  </w:pPr>
                  <w:r w:rsidRPr="00FE1454">
                    <w:rPr>
                      <w:bCs/>
                    </w:rPr>
                    <w:t>工程</w:t>
                  </w:r>
                </w:p>
              </w:tc>
              <w:tc>
                <w:tcPr>
                  <w:tcW w:w="887" w:type="pct"/>
                  <w:tcBorders>
                    <w:left w:val="single" w:sz="4" w:space="0" w:color="auto"/>
                  </w:tcBorders>
                </w:tcPr>
                <w:p w:rsidR="005F068F" w:rsidRPr="00FE1454" w:rsidRDefault="006A26E3">
                  <w:pPr>
                    <w:jc w:val="center"/>
                    <w:rPr>
                      <w:bCs/>
                    </w:rPr>
                  </w:pPr>
                  <w:r w:rsidRPr="00FE1454">
                    <w:rPr>
                      <w:bCs/>
                    </w:rPr>
                    <w:t>供水</w:t>
                  </w:r>
                </w:p>
              </w:tc>
              <w:tc>
                <w:tcPr>
                  <w:tcW w:w="3616" w:type="pct"/>
                  <w:tcBorders>
                    <w:right w:val="single" w:sz="4" w:space="0" w:color="auto"/>
                  </w:tcBorders>
                </w:tcPr>
                <w:p w:rsidR="005F068F" w:rsidRPr="00FE1454" w:rsidRDefault="006A26E3">
                  <w:pPr>
                    <w:jc w:val="center"/>
                    <w:rPr>
                      <w:bCs/>
                    </w:rPr>
                  </w:pPr>
                  <w:r w:rsidRPr="00FE1454">
                    <w:t>从就近村庄</w:t>
                  </w:r>
                  <w:r w:rsidRPr="00FE1454">
                    <w:rPr>
                      <w:spacing w:val="-5"/>
                    </w:rPr>
                    <w:t>汽车拉水</w:t>
                  </w:r>
                </w:p>
              </w:tc>
            </w:tr>
            <w:tr w:rsidR="005F068F" w:rsidRPr="00FE1454">
              <w:trPr>
                <w:trHeight w:val="207"/>
                <w:jc w:val="center"/>
              </w:trPr>
              <w:tc>
                <w:tcPr>
                  <w:tcW w:w="496" w:type="pct"/>
                  <w:vMerge/>
                  <w:tcBorders>
                    <w:left w:val="single" w:sz="4" w:space="0" w:color="auto"/>
                  </w:tcBorders>
                  <w:vAlign w:val="center"/>
                </w:tcPr>
                <w:p w:rsidR="005F068F" w:rsidRPr="00FE1454" w:rsidRDefault="005F068F">
                  <w:pPr>
                    <w:jc w:val="left"/>
                    <w:rPr>
                      <w:bCs/>
                    </w:rPr>
                  </w:pPr>
                </w:p>
              </w:tc>
              <w:tc>
                <w:tcPr>
                  <w:tcW w:w="887" w:type="pct"/>
                  <w:tcBorders>
                    <w:left w:val="single" w:sz="4" w:space="0" w:color="auto"/>
                  </w:tcBorders>
                </w:tcPr>
                <w:p w:rsidR="005F068F" w:rsidRPr="00FE1454" w:rsidRDefault="006A26E3">
                  <w:pPr>
                    <w:jc w:val="center"/>
                    <w:rPr>
                      <w:bCs/>
                    </w:rPr>
                  </w:pPr>
                  <w:r w:rsidRPr="00FE1454">
                    <w:rPr>
                      <w:bCs/>
                    </w:rPr>
                    <w:t>排水</w:t>
                  </w:r>
                </w:p>
              </w:tc>
              <w:tc>
                <w:tcPr>
                  <w:tcW w:w="3616" w:type="pct"/>
                  <w:tcBorders>
                    <w:right w:val="single" w:sz="4" w:space="0" w:color="auto"/>
                  </w:tcBorders>
                </w:tcPr>
                <w:p w:rsidR="005F068F" w:rsidRPr="00FE1454" w:rsidRDefault="006A26E3">
                  <w:pPr>
                    <w:jc w:val="center"/>
                    <w:rPr>
                      <w:bCs/>
                    </w:rPr>
                  </w:pPr>
                  <w:r w:rsidRPr="00FE1454">
                    <w:rPr>
                      <w:bCs/>
                    </w:rPr>
                    <w:t>施工期基底预留出排水明沟的工作面，基坑上沿设挡水坎。</w:t>
                  </w:r>
                </w:p>
                <w:p w:rsidR="005F068F" w:rsidRPr="00FE1454" w:rsidRDefault="006A26E3">
                  <w:pPr>
                    <w:jc w:val="center"/>
                    <w:rPr>
                      <w:bCs/>
                    </w:rPr>
                  </w:pPr>
                  <w:r w:rsidRPr="00FE1454">
                    <w:rPr>
                      <w:bCs/>
                    </w:rPr>
                    <w:t>站区内场地排水方式为散排。</w:t>
                  </w:r>
                </w:p>
              </w:tc>
            </w:tr>
            <w:tr w:rsidR="005F068F" w:rsidRPr="00FE1454">
              <w:trPr>
                <w:trHeight w:val="328"/>
                <w:jc w:val="center"/>
              </w:trPr>
              <w:tc>
                <w:tcPr>
                  <w:tcW w:w="496" w:type="pct"/>
                  <w:vMerge/>
                  <w:tcBorders>
                    <w:left w:val="single" w:sz="4" w:space="0" w:color="auto"/>
                  </w:tcBorders>
                  <w:vAlign w:val="center"/>
                </w:tcPr>
                <w:p w:rsidR="005F068F" w:rsidRPr="00FE1454" w:rsidRDefault="005F068F">
                  <w:pPr>
                    <w:jc w:val="left"/>
                    <w:rPr>
                      <w:bCs/>
                    </w:rPr>
                  </w:pPr>
                </w:p>
              </w:tc>
              <w:tc>
                <w:tcPr>
                  <w:tcW w:w="887" w:type="pct"/>
                  <w:tcBorders>
                    <w:left w:val="single" w:sz="4" w:space="0" w:color="auto"/>
                  </w:tcBorders>
                </w:tcPr>
                <w:p w:rsidR="005F068F" w:rsidRPr="00FE1454" w:rsidRDefault="006A26E3">
                  <w:pPr>
                    <w:ind w:firstLineChars="200" w:firstLine="420"/>
                  </w:pPr>
                  <w:r w:rsidRPr="00FE1454">
                    <w:t>供电</w:t>
                  </w:r>
                </w:p>
              </w:tc>
              <w:tc>
                <w:tcPr>
                  <w:tcW w:w="3616" w:type="pct"/>
                  <w:tcBorders>
                    <w:right w:val="single" w:sz="4" w:space="0" w:color="auto"/>
                  </w:tcBorders>
                </w:tcPr>
                <w:p w:rsidR="005F068F" w:rsidRPr="00FE1454" w:rsidRDefault="006A26E3">
                  <w:pPr>
                    <w:pStyle w:val="a0"/>
                    <w:spacing w:before="0" w:after="0" w:line="240" w:lineRule="auto"/>
                    <w:ind w:right="0"/>
                    <w:jc w:val="center"/>
                    <w:rPr>
                      <w:bCs/>
                    </w:rPr>
                  </w:pPr>
                  <w:r w:rsidRPr="00FE1454">
                    <w:rPr>
                      <w:bCs/>
                      <w:color w:val="000000"/>
                      <w:kern w:val="2"/>
                      <w:sz w:val="21"/>
                      <w:szCs w:val="24"/>
                    </w:rPr>
                    <w:t>站用电采用双电源供电，主供电源引自本期开关站电站</w:t>
                  </w:r>
                  <w:r w:rsidRPr="00FE1454">
                    <w:rPr>
                      <w:bCs/>
                      <w:color w:val="000000"/>
                      <w:kern w:val="2"/>
                      <w:sz w:val="21"/>
                      <w:szCs w:val="24"/>
                    </w:rPr>
                    <w:t>35kV</w:t>
                  </w:r>
                  <w:r w:rsidRPr="00FE1454">
                    <w:rPr>
                      <w:bCs/>
                      <w:color w:val="000000"/>
                      <w:kern w:val="2"/>
                      <w:sz w:val="21"/>
                      <w:szCs w:val="24"/>
                    </w:rPr>
                    <w:t>母线，经本站</w:t>
                  </w:r>
                  <w:r w:rsidRPr="00FE1454">
                    <w:rPr>
                      <w:bCs/>
                      <w:color w:val="000000"/>
                      <w:kern w:val="2"/>
                      <w:sz w:val="21"/>
                      <w:szCs w:val="24"/>
                    </w:rPr>
                    <w:t>35kV</w:t>
                  </w:r>
                  <w:r w:rsidRPr="00FE1454">
                    <w:rPr>
                      <w:bCs/>
                      <w:color w:val="000000"/>
                      <w:kern w:val="2"/>
                      <w:sz w:val="21"/>
                      <w:szCs w:val="24"/>
                    </w:rPr>
                    <w:t>接地变（兼站用变）降压至</w:t>
                  </w:r>
                  <w:r w:rsidRPr="00FE1454">
                    <w:rPr>
                      <w:bCs/>
                      <w:color w:val="000000"/>
                      <w:kern w:val="2"/>
                      <w:sz w:val="21"/>
                      <w:szCs w:val="24"/>
                    </w:rPr>
                    <w:t>0.4kV</w:t>
                  </w:r>
                  <w:r w:rsidRPr="00FE1454">
                    <w:rPr>
                      <w:bCs/>
                      <w:color w:val="000000"/>
                      <w:kern w:val="2"/>
                      <w:sz w:val="21"/>
                      <w:szCs w:val="24"/>
                    </w:rPr>
                    <w:t>，备用电源引自附近</w:t>
                  </w:r>
                  <w:r w:rsidRPr="00FE1454">
                    <w:rPr>
                      <w:bCs/>
                      <w:color w:val="000000"/>
                      <w:kern w:val="2"/>
                      <w:sz w:val="21"/>
                      <w:szCs w:val="24"/>
                    </w:rPr>
                    <w:t>10kV</w:t>
                  </w:r>
                  <w:r w:rsidRPr="00FE1454">
                    <w:rPr>
                      <w:bCs/>
                      <w:color w:val="000000"/>
                      <w:kern w:val="2"/>
                      <w:sz w:val="21"/>
                      <w:szCs w:val="24"/>
                    </w:rPr>
                    <w:t>公网。施工用电由柴油发电机提供。</w:t>
                  </w:r>
                </w:p>
              </w:tc>
            </w:tr>
            <w:tr w:rsidR="005F068F" w:rsidRPr="00FE1454">
              <w:trPr>
                <w:trHeight w:val="92"/>
                <w:jc w:val="center"/>
              </w:trPr>
              <w:tc>
                <w:tcPr>
                  <w:tcW w:w="496" w:type="pct"/>
                  <w:vMerge/>
                  <w:tcBorders>
                    <w:left w:val="single" w:sz="4" w:space="0" w:color="auto"/>
                  </w:tcBorders>
                  <w:vAlign w:val="center"/>
                </w:tcPr>
                <w:p w:rsidR="005F068F" w:rsidRPr="00FE1454" w:rsidRDefault="005F068F">
                  <w:pPr>
                    <w:jc w:val="left"/>
                    <w:rPr>
                      <w:bCs/>
                    </w:rPr>
                  </w:pPr>
                </w:p>
              </w:tc>
              <w:tc>
                <w:tcPr>
                  <w:tcW w:w="887" w:type="pct"/>
                  <w:tcBorders>
                    <w:left w:val="single" w:sz="4" w:space="0" w:color="auto"/>
                  </w:tcBorders>
                </w:tcPr>
                <w:p w:rsidR="005F068F" w:rsidRPr="00FE1454" w:rsidRDefault="006A26E3">
                  <w:pPr>
                    <w:jc w:val="center"/>
                    <w:rPr>
                      <w:bCs/>
                    </w:rPr>
                  </w:pPr>
                  <w:r w:rsidRPr="00FE1454">
                    <w:rPr>
                      <w:bCs/>
                    </w:rPr>
                    <w:t>供暖</w:t>
                  </w:r>
                </w:p>
              </w:tc>
              <w:tc>
                <w:tcPr>
                  <w:tcW w:w="3616" w:type="pct"/>
                  <w:tcBorders>
                    <w:right w:val="single" w:sz="4" w:space="0" w:color="auto"/>
                  </w:tcBorders>
                </w:tcPr>
                <w:p w:rsidR="005F068F" w:rsidRPr="00FE1454" w:rsidRDefault="006A26E3">
                  <w:pPr>
                    <w:jc w:val="center"/>
                    <w:rPr>
                      <w:bCs/>
                    </w:rPr>
                  </w:pPr>
                  <w:r w:rsidRPr="00FE1454">
                    <w:rPr>
                      <w:bCs/>
                    </w:rPr>
                    <w:t>设置冷暖两用空调</w:t>
                  </w:r>
                </w:p>
              </w:tc>
            </w:tr>
            <w:tr w:rsidR="005F068F" w:rsidRPr="00FE1454">
              <w:trPr>
                <w:trHeight w:val="145"/>
                <w:jc w:val="center"/>
              </w:trPr>
              <w:tc>
                <w:tcPr>
                  <w:tcW w:w="496" w:type="pct"/>
                  <w:vMerge w:val="restart"/>
                  <w:tcBorders>
                    <w:left w:val="single" w:sz="4" w:space="0" w:color="auto"/>
                  </w:tcBorders>
                  <w:vAlign w:val="center"/>
                </w:tcPr>
                <w:p w:rsidR="005F068F" w:rsidRPr="00FE1454" w:rsidRDefault="006A26E3">
                  <w:pPr>
                    <w:jc w:val="center"/>
                    <w:rPr>
                      <w:bCs/>
                    </w:rPr>
                  </w:pPr>
                  <w:r w:rsidRPr="00FE1454">
                    <w:rPr>
                      <w:bCs/>
                    </w:rPr>
                    <w:t>环保</w:t>
                  </w:r>
                </w:p>
                <w:p w:rsidR="005F068F" w:rsidRPr="00FE1454" w:rsidRDefault="006A26E3">
                  <w:pPr>
                    <w:jc w:val="center"/>
                    <w:rPr>
                      <w:bCs/>
                    </w:rPr>
                  </w:pPr>
                  <w:r w:rsidRPr="00FE1454">
                    <w:rPr>
                      <w:bCs/>
                    </w:rPr>
                    <w:t>工程</w:t>
                  </w:r>
                </w:p>
              </w:tc>
              <w:tc>
                <w:tcPr>
                  <w:tcW w:w="887" w:type="pct"/>
                  <w:tcBorders>
                    <w:left w:val="single" w:sz="4" w:space="0" w:color="auto"/>
                  </w:tcBorders>
                </w:tcPr>
                <w:p w:rsidR="005F068F" w:rsidRPr="00FE1454" w:rsidRDefault="006A26E3">
                  <w:pPr>
                    <w:jc w:val="center"/>
                    <w:rPr>
                      <w:bCs/>
                    </w:rPr>
                  </w:pPr>
                  <w:r w:rsidRPr="00FE1454">
                    <w:rPr>
                      <w:bCs/>
                    </w:rPr>
                    <w:t>生活垃圾</w:t>
                  </w:r>
                </w:p>
              </w:tc>
              <w:tc>
                <w:tcPr>
                  <w:tcW w:w="3616" w:type="pct"/>
                  <w:tcBorders>
                    <w:right w:val="single" w:sz="4" w:space="0" w:color="auto"/>
                  </w:tcBorders>
                </w:tcPr>
                <w:p w:rsidR="005F068F" w:rsidRPr="00FE1454" w:rsidRDefault="006A26E3">
                  <w:pPr>
                    <w:jc w:val="center"/>
                    <w:rPr>
                      <w:bCs/>
                    </w:rPr>
                  </w:pPr>
                  <w:r w:rsidRPr="00FE1454">
                    <w:rPr>
                      <w:bCs/>
                    </w:rPr>
                    <w:t>设置</w:t>
                  </w:r>
                  <w:r w:rsidRPr="00FE1454">
                    <w:rPr>
                      <w:bCs/>
                    </w:rPr>
                    <w:t>3</w:t>
                  </w:r>
                  <w:r w:rsidRPr="00FE1454">
                    <w:rPr>
                      <w:bCs/>
                    </w:rPr>
                    <w:t>个垃圾桶</w:t>
                  </w:r>
                </w:p>
              </w:tc>
            </w:tr>
            <w:tr w:rsidR="005F068F" w:rsidRPr="00FE1454">
              <w:trPr>
                <w:trHeight w:val="187"/>
                <w:jc w:val="center"/>
              </w:trPr>
              <w:tc>
                <w:tcPr>
                  <w:tcW w:w="496" w:type="pct"/>
                  <w:vMerge/>
                  <w:tcBorders>
                    <w:left w:val="single" w:sz="4" w:space="0" w:color="auto"/>
                  </w:tcBorders>
                  <w:vAlign w:val="center"/>
                </w:tcPr>
                <w:p w:rsidR="005F068F" w:rsidRPr="00FE1454" w:rsidRDefault="005F068F">
                  <w:pPr>
                    <w:jc w:val="left"/>
                    <w:rPr>
                      <w:bCs/>
                    </w:rPr>
                  </w:pPr>
                </w:p>
              </w:tc>
              <w:tc>
                <w:tcPr>
                  <w:tcW w:w="887" w:type="pct"/>
                  <w:tcBorders>
                    <w:left w:val="single" w:sz="4" w:space="0" w:color="auto"/>
                  </w:tcBorders>
                </w:tcPr>
                <w:p w:rsidR="005F068F" w:rsidRPr="00FE1454" w:rsidRDefault="006A26E3">
                  <w:pPr>
                    <w:jc w:val="center"/>
                    <w:rPr>
                      <w:bCs/>
                    </w:rPr>
                  </w:pPr>
                  <w:r w:rsidRPr="00FE1454">
                    <w:rPr>
                      <w:bCs/>
                    </w:rPr>
                    <w:t>危废</w:t>
                  </w:r>
                </w:p>
              </w:tc>
              <w:tc>
                <w:tcPr>
                  <w:tcW w:w="3616" w:type="pct"/>
                  <w:tcBorders>
                    <w:right w:val="single" w:sz="4" w:space="0" w:color="auto"/>
                  </w:tcBorders>
                </w:tcPr>
                <w:p w:rsidR="005F068F" w:rsidRPr="00FE1454" w:rsidRDefault="006A26E3">
                  <w:pPr>
                    <w:jc w:val="center"/>
                    <w:rPr>
                      <w:bCs/>
                    </w:rPr>
                  </w:pPr>
                  <w:r w:rsidRPr="00FE1454">
                    <w:rPr>
                      <w:rFonts w:hint="eastAsia"/>
                      <w:bCs/>
                    </w:rPr>
                    <w:t>开关站设置</w:t>
                  </w:r>
                  <w:r w:rsidRPr="00FE1454">
                    <w:rPr>
                      <w:bCs/>
                    </w:rPr>
                    <w:t>1</w:t>
                  </w:r>
                  <w:r w:rsidRPr="00FE1454">
                    <w:rPr>
                      <w:bCs/>
                    </w:rPr>
                    <w:t>个危废暂存间</w:t>
                  </w:r>
                  <w:r w:rsidRPr="00FE1454">
                    <w:rPr>
                      <w:rFonts w:hint="eastAsia"/>
                      <w:bCs/>
                    </w:rPr>
                    <w:t>；</w:t>
                  </w:r>
                  <w:r w:rsidRPr="00FE1454">
                    <w:rPr>
                      <w:bCs/>
                    </w:rPr>
                    <w:t>8</w:t>
                  </w:r>
                  <w:r w:rsidRPr="00FE1454">
                    <w:rPr>
                      <w:bCs/>
                    </w:rPr>
                    <w:t>个事故油池</w:t>
                  </w:r>
                  <w:r w:rsidRPr="00FE1454">
                    <w:rPr>
                      <w:rFonts w:hint="eastAsia"/>
                      <w:bCs/>
                    </w:rPr>
                    <w:t>，</w:t>
                  </w:r>
                  <w:r w:rsidRPr="00FE1454">
                    <w:rPr>
                      <w:bCs/>
                    </w:rPr>
                    <w:t>一台箱式变压器</w:t>
                  </w:r>
                  <w:r w:rsidRPr="00FE1454">
                    <w:rPr>
                      <w:rFonts w:hint="eastAsia"/>
                      <w:bCs/>
                    </w:rPr>
                    <w:t>下方</w:t>
                  </w:r>
                  <w:r w:rsidRPr="00FE1454">
                    <w:rPr>
                      <w:bCs/>
                    </w:rPr>
                    <w:t>设置一个事故油池</w:t>
                  </w:r>
                </w:p>
              </w:tc>
            </w:tr>
            <w:tr w:rsidR="005F068F" w:rsidRPr="00FE1454">
              <w:trPr>
                <w:trHeight w:val="187"/>
                <w:jc w:val="center"/>
              </w:trPr>
              <w:tc>
                <w:tcPr>
                  <w:tcW w:w="496" w:type="pct"/>
                  <w:vMerge/>
                  <w:tcBorders>
                    <w:left w:val="single" w:sz="4" w:space="0" w:color="auto"/>
                  </w:tcBorders>
                  <w:vAlign w:val="center"/>
                </w:tcPr>
                <w:p w:rsidR="005F068F" w:rsidRPr="00FE1454" w:rsidRDefault="005F068F">
                  <w:pPr>
                    <w:jc w:val="left"/>
                    <w:rPr>
                      <w:bCs/>
                    </w:rPr>
                  </w:pPr>
                </w:p>
              </w:tc>
              <w:tc>
                <w:tcPr>
                  <w:tcW w:w="887" w:type="pct"/>
                  <w:tcBorders>
                    <w:left w:val="single" w:sz="4" w:space="0" w:color="auto"/>
                  </w:tcBorders>
                </w:tcPr>
                <w:p w:rsidR="005F068F" w:rsidRPr="00FE1454" w:rsidRDefault="006A26E3">
                  <w:pPr>
                    <w:jc w:val="center"/>
                    <w:rPr>
                      <w:bCs/>
                    </w:rPr>
                  </w:pPr>
                  <w:r w:rsidRPr="00FE1454">
                    <w:rPr>
                      <w:bCs/>
                    </w:rPr>
                    <w:t>废水</w:t>
                  </w:r>
                </w:p>
              </w:tc>
              <w:tc>
                <w:tcPr>
                  <w:tcW w:w="3616" w:type="pct"/>
                  <w:tcBorders>
                    <w:right w:val="single" w:sz="4" w:space="0" w:color="auto"/>
                  </w:tcBorders>
                </w:tcPr>
                <w:p w:rsidR="005F068F" w:rsidRPr="00FE1454" w:rsidRDefault="006A26E3">
                  <w:pPr>
                    <w:jc w:val="center"/>
                    <w:rPr>
                      <w:bCs/>
                    </w:rPr>
                  </w:pPr>
                  <w:r w:rsidRPr="00FE1454">
                    <w:rPr>
                      <w:rFonts w:hint="eastAsia"/>
                      <w:bCs/>
                    </w:rPr>
                    <w:t>1</w:t>
                  </w:r>
                  <w:r w:rsidRPr="00FE1454">
                    <w:rPr>
                      <w:rFonts w:hint="eastAsia"/>
                      <w:bCs/>
                    </w:rPr>
                    <w:t>间旱厕</w:t>
                  </w:r>
                </w:p>
              </w:tc>
            </w:tr>
          </w:tbl>
          <w:p w:rsidR="005F068F" w:rsidRPr="00FE1454" w:rsidRDefault="006A26E3">
            <w:pPr>
              <w:widowControl/>
              <w:spacing w:line="360" w:lineRule="auto"/>
              <w:ind w:firstLineChars="200" w:firstLine="422"/>
              <w:jc w:val="left"/>
              <w:rPr>
                <w:b/>
                <w:kern w:val="0"/>
                <w:szCs w:val="21"/>
                <w:lang w:bidi="ar"/>
              </w:rPr>
            </w:pPr>
            <w:r w:rsidRPr="00FE1454">
              <w:rPr>
                <w:b/>
                <w:kern w:val="0"/>
                <w:szCs w:val="21"/>
                <w:lang w:bidi="ar"/>
              </w:rPr>
              <w:lastRenderedPageBreak/>
              <w:t>3</w:t>
            </w:r>
            <w:r w:rsidRPr="00FE1454">
              <w:rPr>
                <w:b/>
                <w:kern w:val="0"/>
                <w:szCs w:val="21"/>
                <w:lang w:bidi="ar"/>
              </w:rPr>
              <w:t>、公用辅助工程</w:t>
            </w:r>
          </w:p>
          <w:p w:rsidR="005F068F" w:rsidRPr="00FE1454" w:rsidRDefault="006A26E3">
            <w:pPr>
              <w:adjustRightInd w:val="0"/>
              <w:snapToGrid w:val="0"/>
              <w:spacing w:line="360" w:lineRule="auto"/>
              <w:ind w:firstLineChars="200" w:firstLine="420"/>
              <w:rPr>
                <w:kern w:val="0"/>
                <w:szCs w:val="21"/>
              </w:rPr>
            </w:pPr>
            <w:r w:rsidRPr="00FE1454">
              <w:rPr>
                <w:kern w:val="0"/>
                <w:szCs w:val="21"/>
              </w:rPr>
              <w:t>（</w:t>
            </w:r>
            <w:r w:rsidRPr="00FE1454">
              <w:rPr>
                <w:kern w:val="0"/>
                <w:szCs w:val="21"/>
              </w:rPr>
              <w:t>1</w:t>
            </w:r>
            <w:r w:rsidRPr="00FE1454">
              <w:rPr>
                <w:kern w:val="0"/>
                <w:szCs w:val="21"/>
              </w:rPr>
              <w:t>）供电</w:t>
            </w:r>
          </w:p>
          <w:p w:rsidR="005F068F" w:rsidRPr="00FE1454" w:rsidRDefault="006A26E3">
            <w:pPr>
              <w:adjustRightInd w:val="0"/>
              <w:snapToGrid w:val="0"/>
              <w:spacing w:line="360" w:lineRule="auto"/>
              <w:ind w:firstLineChars="200" w:firstLine="420"/>
              <w:rPr>
                <w:kern w:val="0"/>
                <w:szCs w:val="21"/>
              </w:rPr>
            </w:pPr>
            <w:r w:rsidRPr="00FE1454">
              <w:rPr>
                <w:kern w:val="0"/>
                <w:szCs w:val="21"/>
              </w:rPr>
              <w:t>电源由附近</w:t>
            </w:r>
            <w:r w:rsidRPr="00FE1454">
              <w:rPr>
                <w:kern w:val="0"/>
                <w:szCs w:val="21"/>
              </w:rPr>
              <w:t>10KV</w:t>
            </w:r>
            <w:r w:rsidRPr="00FE1454">
              <w:rPr>
                <w:kern w:val="0"/>
                <w:szCs w:val="21"/>
              </w:rPr>
              <w:t>公网引接。</w:t>
            </w:r>
          </w:p>
          <w:p w:rsidR="005F068F" w:rsidRPr="00FE1454" w:rsidRDefault="006A26E3">
            <w:pPr>
              <w:adjustRightInd w:val="0"/>
              <w:snapToGrid w:val="0"/>
              <w:spacing w:line="360" w:lineRule="auto"/>
              <w:ind w:firstLineChars="200" w:firstLine="420"/>
              <w:rPr>
                <w:kern w:val="0"/>
                <w:szCs w:val="21"/>
              </w:rPr>
            </w:pPr>
            <w:r w:rsidRPr="00FE1454">
              <w:rPr>
                <w:kern w:val="0"/>
                <w:szCs w:val="21"/>
              </w:rPr>
              <w:t>（</w:t>
            </w:r>
            <w:r w:rsidRPr="00FE1454">
              <w:rPr>
                <w:kern w:val="0"/>
                <w:szCs w:val="21"/>
              </w:rPr>
              <w:t>2</w:t>
            </w:r>
            <w:r w:rsidRPr="00FE1454">
              <w:rPr>
                <w:kern w:val="0"/>
                <w:szCs w:val="21"/>
              </w:rPr>
              <w:t>）供水</w:t>
            </w:r>
          </w:p>
          <w:p w:rsidR="005F068F" w:rsidRPr="00FE1454" w:rsidRDefault="006A26E3">
            <w:pPr>
              <w:adjustRightInd w:val="0"/>
              <w:snapToGrid w:val="0"/>
              <w:spacing w:line="360" w:lineRule="auto"/>
              <w:ind w:firstLineChars="200" w:firstLine="420"/>
              <w:rPr>
                <w:kern w:val="0"/>
                <w:szCs w:val="21"/>
              </w:rPr>
            </w:pPr>
            <w:r w:rsidRPr="00FE1454">
              <w:rPr>
                <w:kern w:val="0"/>
                <w:szCs w:val="21"/>
              </w:rPr>
              <w:t>风电场生活用水考虑用汽车运送，依托就近村民用水。</w:t>
            </w:r>
          </w:p>
          <w:p w:rsidR="005F068F" w:rsidRPr="00FE1454" w:rsidRDefault="006A26E3">
            <w:pPr>
              <w:adjustRightInd w:val="0"/>
              <w:snapToGrid w:val="0"/>
              <w:spacing w:line="360" w:lineRule="auto"/>
              <w:ind w:firstLineChars="200" w:firstLine="420"/>
              <w:rPr>
                <w:kern w:val="0"/>
                <w:szCs w:val="21"/>
              </w:rPr>
            </w:pPr>
            <w:r w:rsidRPr="00FE1454">
              <w:rPr>
                <w:kern w:val="0"/>
                <w:szCs w:val="21"/>
              </w:rPr>
              <w:t>（</w:t>
            </w:r>
            <w:r w:rsidRPr="00FE1454">
              <w:rPr>
                <w:kern w:val="0"/>
                <w:szCs w:val="21"/>
              </w:rPr>
              <w:t>3</w:t>
            </w:r>
            <w:r w:rsidRPr="00FE1454">
              <w:rPr>
                <w:kern w:val="0"/>
                <w:szCs w:val="21"/>
              </w:rPr>
              <w:t>）排水</w:t>
            </w:r>
            <w:r w:rsidRPr="00FE1454">
              <w:rPr>
                <w:kern w:val="0"/>
                <w:szCs w:val="21"/>
              </w:rPr>
              <w:t xml:space="preserve"> </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项目运营后工作人员</w:t>
            </w:r>
            <w:r w:rsidRPr="00FE1454">
              <w:rPr>
                <w:kern w:val="0"/>
                <w:szCs w:val="21"/>
              </w:rPr>
              <w:t>3</w:t>
            </w:r>
            <w:r w:rsidRPr="00FE1454">
              <w:rPr>
                <w:kern w:val="0"/>
                <w:szCs w:val="21"/>
              </w:rPr>
              <w:t>人，</w:t>
            </w:r>
            <w:r w:rsidRPr="00FE1454">
              <w:rPr>
                <w:rFonts w:hint="eastAsia"/>
                <w:kern w:val="0"/>
                <w:szCs w:val="21"/>
              </w:rPr>
              <w:t>无生产废水，</w:t>
            </w:r>
            <w:r w:rsidRPr="00FE1454">
              <w:rPr>
                <w:kern w:val="0"/>
                <w:szCs w:val="21"/>
              </w:rPr>
              <w:t>产生</w:t>
            </w:r>
            <w:r w:rsidRPr="00FE1454">
              <w:rPr>
                <w:rFonts w:hint="eastAsia"/>
                <w:kern w:val="0"/>
                <w:szCs w:val="21"/>
              </w:rPr>
              <w:t>生活</w:t>
            </w:r>
            <w:r w:rsidRPr="00FE1454">
              <w:rPr>
                <w:kern w:val="0"/>
                <w:szCs w:val="21"/>
              </w:rPr>
              <w:t>污水排入</w:t>
            </w:r>
            <w:r w:rsidRPr="00FE1454">
              <w:rPr>
                <w:rFonts w:hint="eastAsia"/>
                <w:kern w:val="0"/>
                <w:szCs w:val="21"/>
              </w:rPr>
              <w:t>环保旱厕，定期清理，不外排</w:t>
            </w:r>
            <w:r w:rsidRPr="00FE1454">
              <w:rPr>
                <w:kern w:val="0"/>
                <w:szCs w:val="21"/>
              </w:rPr>
              <w:t>。</w:t>
            </w:r>
          </w:p>
          <w:p w:rsidR="005F068F" w:rsidRPr="00FE1454" w:rsidRDefault="006A26E3">
            <w:pPr>
              <w:adjustRightInd w:val="0"/>
              <w:snapToGrid w:val="0"/>
              <w:spacing w:line="360" w:lineRule="auto"/>
              <w:ind w:firstLineChars="200" w:firstLine="420"/>
              <w:rPr>
                <w:kern w:val="0"/>
                <w:szCs w:val="21"/>
              </w:rPr>
            </w:pPr>
            <w:r w:rsidRPr="00FE1454">
              <w:rPr>
                <w:kern w:val="0"/>
                <w:szCs w:val="21"/>
              </w:rPr>
              <w:t>（</w:t>
            </w:r>
            <w:r w:rsidRPr="00FE1454">
              <w:rPr>
                <w:kern w:val="0"/>
                <w:szCs w:val="21"/>
              </w:rPr>
              <w:t>4</w:t>
            </w:r>
            <w:r w:rsidRPr="00FE1454">
              <w:rPr>
                <w:kern w:val="0"/>
                <w:szCs w:val="21"/>
              </w:rPr>
              <w:t>）供暖</w:t>
            </w:r>
          </w:p>
          <w:p w:rsidR="005F068F" w:rsidRPr="00FE1454" w:rsidRDefault="006A26E3">
            <w:pPr>
              <w:adjustRightInd w:val="0"/>
              <w:snapToGrid w:val="0"/>
              <w:spacing w:line="360" w:lineRule="auto"/>
              <w:ind w:firstLineChars="200" w:firstLine="420"/>
              <w:rPr>
                <w:kern w:val="0"/>
                <w:szCs w:val="21"/>
              </w:rPr>
            </w:pPr>
            <w:r w:rsidRPr="00FE1454">
              <w:rPr>
                <w:kern w:val="0"/>
                <w:szCs w:val="21"/>
              </w:rPr>
              <w:t>员工供暖采用冷暖两用空调。</w:t>
            </w:r>
          </w:p>
          <w:p w:rsidR="005F068F" w:rsidRPr="00FE1454" w:rsidRDefault="006A26E3">
            <w:pPr>
              <w:widowControl/>
              <w:spacing w:line="360" w:lineRule="auto"/>
              <w:ind w:firstLineChars="200" w:firstLine="422"/>
              <w:jc w:val="left"/>
              <w:rPr>
                <w:b/>
                <w:kern w:val="0"/>
                <w:szCs w:val="21"/>
                <w:lang w:bidi="ar"/>
              </w:rPr>
            </w:pPr>
            <w:r w:rsidRPr="00FE1454">
              <w:rPr>
                <w:b/>
                <w:kern w:val="0"/>
                <w:szCs w:val="21"/>
                <w:lang w:bidi="ar"/>
              </w:rPr>
              <w:t>4</w:t>
            </w:r>
            <w:r w:rsidRPr="00FE1454">
              <w:rPr>
                <w:b/>
                <w:kern w:val="0"/>
                <w:szCs w:val="21"/>
                <w:lang w:bidi="ar"/>
              </w:rPr>
              <w:t>、劳动定员</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项目施工期为</w:t>
            </w:r>
            <w:r w:rsidRPr="00FE1454">
              <w:rPr>
                <w:kern w:val="0"/>
                <w:szCs w:val="21"/>
              </w:rPr>
              <w:t>5</w:t>
            </w:r>
            <w:r w:rsidRPr="00FE1454">
              <w:rPr>
                <w:kern w:val="0"/>
                <w:szCs w:val="21"/>
              </w:rPr>
              <w:t>个月，从</w:t>
            </w:r>
            <w:r w:rsidRPr="00FE1454">
              <w:rPr>
                <w:kern w:val="0"/>
                <w:szCs w:val="21"/>
              </w:rPr>
              <w:t>2021</w:t>
            </w:r>
            <w:r w:rsidRPr="00FE1454">
              <w:rPr>
                <w:kern w:val="0"/>
                <w:szCs w:val="21"/>
              </w:rPr>
              <w:t>年</w:t>
            </w:r>
            <w:r w:rsidRPr="00FE1454">
              <w:rPr>
                <w:kern w:val="0"/>
                <w:szCs w:val="21"/>
              </w:rPr>
              <w:t>6</w:t>
            </w:r>
            <w:r w:rsidRPr="00FE1454">
              <w:rPr>
                <w:kern w:val="0"/>
                <w:szCs w:val="21"/>
              </w:rPr>
              <w:t>月份施工至</w:t>
            </w:r>
            <w:r w:rsidRPr="00FE1454">
              <w:rPr>
                <w:kern w:val="0"/>
                <w:szCs w:val="21"/>
              </w:rPr>
              <w:t>10</w:t>
            </w:r>
            <w:r w:rsidRPr="00FE1454">
              <w:rPr>
                <w:kern w:val="0"/>
                <w:szCs w:val="21"/>
              </w:rPr>
              <w:t>月份结束，根据项目可行性研究报告，根据施工总进度安排，本工程施工期的平均人数为</w:t>
            </w:r>
            <w:r w:rsidRPr="00FE1454">
              <w:rPr>
                <w:kern w:val="0"/>
                <w:szCs w:val="21"/>
              </w:rPr>
              <w:t>90</w:t>
            </w:r>
            <w:r w:rsidRPr="00FE1454">
              <w:rPr>
                <w:kern w:val="0"/>
                <w:szCs w:val="21"/>
              </w:rPr>
              <w:t>人，高峰人数为</w:t>
            </w:r>
            <w:r w:rsidRPr="00FE1454">
              <w:rPr>
                <w:kern w:val="0"/>
                <w:szCs w:val="21"/>
              </w:rPr>
              <w:t>120</w:t>
            </w:r>
            <w:r w:rsidRPr="00FE1454">
              <w:rPr>
                <w:kern w:val="0"/>
                <w:szCs w:val="21"/>
              </w:rPr>
              <w:t>人。</w:t>
            </w:r>
          </w:p>
        </w:tc>
      </w:tr>
      <w:tr w:rsidR="005F068F" w:rsidRPr="00FE1454">
        <w:trPr>
          <w:trHeight w:val="3119"/>
          <w:jc w:val="center"/>
        </w:trPr>
        <w:tc>
          <w:tcPr>
            <w:tcW w:w="710" w:type="dxa"/>
            <w:vAlign w:val="center"/>
          </w:tcPr>
          <w:p w:rsidR="005F068F" w:rsidRPr="00FE1454" w:rsidRDefault="006A26E3">
            <w:pPr>
              <w:adjustRightInd w:val="0"/>
              <w:snapToGrid w:val="0"/>
              <w:jc w:val="center"/>
              <w:rPr>
                <w:kern w:val="0"/>
                <w:szCs w:val="21"/>
              </w:rPr>
            </w:pPr>
            <w:r w:rsidRPr="00FE1454">
              <w:rPr>
                <w:kern w:val="0"/>
                <w:szCs w:val="21"/>
              </w:rPr>
              <w:lastRenderedPageBreak/>
              <w:t>总平面及现场布置</w:t>
            </w:r>
          </w:p>
        </w:tc>
        <w:tc>
          <w:tcPr>
            <w:tcW w:w="8380" w:type="dxa"/>
            <w:vAlign w:val="center"/>
          </w:tcPr>
          <w:p w:rsidR="005F068F" w:rsidRPr="00FE1454" w:rsidRDefault="006A26E3">
            <w:pPr>
              <w:adjustRightInd w:val="0"/>
              <w:snapToGrid w:val="0"/>
              <w:spacing w:line="360" w:lineRule="auto"/>
              <w:rPr>
                <w:b/>
                <w:bCs/>
                <w:kern w:val="0"/>
                <w:szCs w:val="21"/>
              </w:rPr>
            </w:pPr>
            <w:r w:rsidRPr="00FE1454">
              <w:rPr>
                <w:b/>
                <w:bCs/>
                <w:kern w:val="0"/>
                <w:szCs w:val="21"/>
              </w:rPr>
              <w:t>平面布置</w:t>
            </w:r>
          </w:p>
          <w:p w:rsidR="005F068F" w:rsidRPr="00FE1454" w:rsidRDefault="006A26E3">
            <w:pPr>
              <w:numPr>
                <w:ilvl w:val="0"/>
                <w:numId w:val="2"/>
              </w:numPr>
              <w:adjustRightInd w:val="0"/>
              <w:snapToGrid w:val="0"/>
              <w:spacing w:line="360" w:lineRule="auto"/>
              <w:rPr>
                <w:kern w:val="0"/>
                <w:szCs w:val="21"/>
              </w:rPr>
            </w:pPr>
            <w:r w:rsidRPr="00FE1454">
              <w:rPr>
                <w:kern w:val="0"/>
                <w:szCs w:val="21"/>
              </w:rPr>
              <w:t>风电机组布置</w:t>
            </w:r>
          </w:p>
          <w:p w:rsidR="005F068F" w:rsidRPr="00FE1454" w:rsidRDefault="006A26E3">
            <w:pPr>
              <w:adjustRightInd w:val="0"/>
              <w:snapToGrid w:val="0"/>
              <w:spacing w:line="360" w:lineRule="auto"/>
              <w:ind w:firstLineChars="200" w:firstLine="420"/>
              <w:rPr>
                <w:kern w:val="0"/>
                <w:szCs w:val="21"/>
              </w:rPr>
            </w:pPr>
            <w:r w:rsidRPr="00FE1454">
              <w:rPr>
                <w:kern w:val="0"/>
                <w:szCs w:val="21"/>
              </w:rPr>
              <w:t>湟源县</w:t>
            </w:r>
            <w:r w:rsidRPr="00FE1454">
              <w:rPr>
                <w:szCs w:val="21"/>
              </w:rPr>
              <w:t>大华镇巴汉村</w:t>
            </w:r>
            <w:r w:rsidRPr="00FE1454">
              <w:rPr>
                <w:kern w:val="0"/>
                <w:szCs w:val="21"/>
              </w:rPr>
              <w:t>风场主风能方向为西，在垂直主风向方向上风机间距可适当缩小，在沿主风向方向上，风机间距应尽可能加大，风场远离村庄居民区，可满足风机距离村庄</w:t>
            </w:r>
            <w:r w:rsidRPr="00FE1454">
              <w:rPr>
                <w:kern w:val="0"/>
                <w:szCs w:val="21"/>
              </w:rPr>
              <w:t>600m</w:t>
            </w:r>
            <w:r w:rsidRPr="00FE1454">
              <w:rPr>
                <w:kern w:val="0"/>
                <w:szCs w:val="21"/>
              </w:rPr>
              <w:t>以上的条件，本项目将在风场区域内实现装机</w:t>
            </w:r>
            <w:r w:rsidRPr="00FE1454">
              <w:rPr>
                <w:kern w:val="0"/>
                <w:szCs w:val="21"/>
              </w:rPr>
              <w:t>5</w:t>
            </w:r>
            <w:r w:rsidRPr="00FE1454">
              <w:rPr>
                <w:kern w:val="0"/>
                <w:szCs w:val="21"/>
              </w:rPr>
              <w:t>台单机容量为</w:t>
            </w:r>
            <w:r w:rsidRPr="00FE1454">
              <w:rPr>
                <w:kern w:val="0"/>
                <w:szCs w:val="21"/>
              </w:rPr>
              <w:t>3600kW</w:t>
            </w:r>
            <w:r w:rsidRPr="00FE1454">
              <w:rPr>
                <w:kern w:val="0"/>
                <w:szCs w:val="21"/>
              </w:rPr>
              <w:t>的风电机组和</w:t>
            </w:r>
            <w:r w:rsidRPr="00FE1454">
              <w:rPr>
                <w:kern w:val="0"/>
                <w:szCs w:val="21"/>
              </w:rPr>
              <w:t>3</w:t>
            </w:r>
            <w:r w:rsidRPr="00FE1454">
              <w:rPr>
                <w:kern w:val="0"/>
                <w:szCs w:val="21"/>
              </w:rPr>
              <w:t>台单机容量</w:t>
            </w:r>
            <w:r w:rsidRPr="00FE1454">
              <w:rPr>
                <w:kern w:val="0"/>
                <w:szCs w:val="21"/>
              </w:rPr>
              <w:t>4000KW</w:t>
            </w:r>
            <w:r w:rsidRPr="00FE1454">
              <w:rPr>
                <w:kern w:val="0"/>
                <w:szCs w:val="21"/>
              </w:rPr>
              <w:t>的风机机组，风机塔筒高度选用</w:t>
            </w:r>
            <w:r w:rsidRPr="00FE1454">
              <w:rPr>
                <w:kern w:val="0"/>
                <w:szCs w:val="21"/>
              </w:rPr>
              <w:t>100</w:t>
            </w:r>
            <w:r w:rsidRPr="00FE1454">
              <w:rPr>
                <w:kern w:val="0"/>
                <w:szCs w:val="21"/>
              </w:rPr>
              <w:t>米高，经过计算分析，并对风机排布进行优化，得到最终风机排布方案如下表</w:t>
            </w:r>
            <w:r w:rsidRPr="00FE1454">
              <w:rPr>
                <w:rFonts w:hint="eastAsia"/>
                <w:kern w:val="0"/>
                <w:szCs w:val="21"/>
              </w:rPr>
              <w:t>和附图三</w:t>
            </w:r>
            <w:r w:rsidRPr="00FE1454">
              <w:rPr>
                <w:kern w:val="0"/>
                <w:szCs w:val="21"/>
              </w:rPr>
              <w:t>。</w:t>
            </w:r>
          </w:p>
          <w:p w:rsidR="005F068F" w:rsidRPr="00FE1454" w:rsidRDefault="006A26E3">
            <w:pPr>
              <w:adjustRightInd w:val="0"/>
              <w:snapToGrid w:val="0"/>
              <w:jc w:val="center"/>
              <w:rPr>
                <w:b/>
                <w:bCs/>
                <w:kern w:val="0"/>
                <w:szCs w:val="21"/>
              </w:rPr>
            </w:pPr>
            <w:r w:rsidRPr="00FE1454">
              <w:rPr>
                <w:b/>
                <w:bCs/>
                <w:kern w:val="0"/>
                <w:szCs w:val="21"/>
              </w:rPr>
              <w:t>表</w:t>
            </w:r>
            <w:r w:rsidRPr="00FE1454">
              <w:rPr>
                <w:rFonts w:hint="eastAsia"/>
                <w:b/>
                <w:bCs/>
                <w:kern w:val="0"/>
                <w:szCs w:val="21"/>
              </w:rPr>
              <w:t>2-3</w:t>
            </w:r>
            <w:r w:rsidRPr="00FE1454">
              <w:rPr>
                <w:b/>
                <w:bCs/>
                <w:kern w:val="0"/>
                <w:szCs w:val="21"/>
              </w:rPr>
              <w:t xml:space="preserve">  </w:t>
            </w:r>
            <w:r w:rsidRPr="00FE1454">
              <w:rPr>
                <w:b/>
                <w:bCs/>
                <w:kern w:val="0"/>
                <w:szCs w:val="21"/>
              </w:rPr>
              <w:t>风机坐标点位汇总表</w:t>
            </w:r>
          </w:p>
          <w:tbl>
            <w:tblPr>
              <w:tblW w:w="77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2883"/>
              <w:gridCol w:w="2575"/>
            </w:tblGrid>
            <w:tr w:rsidR="005F068F" w:rsidRPr="00FE1454">
              <w:trPr>
                <w:trHeight w:val="315"/>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机号</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Y</w:t>
                  </w:r>
                  <w:r w:rsidRPr="00FE1454">
                    <w:rPr>
                      <w:color w:val="000000"/>
                      <w:kern w:val="0"/>
                      <w:szCs w:val="21"/>
                      <w:lang w:bidi="ar"/>
                    </w:rPr>
                    <w:t>坐标</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X</w:t>
                  </w:r>
                  <w:r w:rsidRPr="00FE1454">
                    <w:rPr>
                      <w:color w:val="000000"/>
                      <w:kern w:val="0"/>
                      <w:szCs w:val="21"/>
                      <w:lang w:bidi="ar"/>
                    </w:rPr>
                    <w:t>坐标</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S27</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417717.644</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4052684.598</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S26</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416869.79</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4053367.089</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S25</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416371.996</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4054050.01</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S24</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415740.21</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4054678.085</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S23</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415264.192</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4055535.322</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S22</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414629.019</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4056833.013</w:t>
                  </w:r>
                </w:p>
              </w:tc>
            </w:tr>
            <w:tr w:rsidR="005F068F" w:rsidRPr="00FE1454">
              <w:trPr>
                <w:trHeight w:val="280"/>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S21</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414170.196</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4058287.221</w:t>
                  </w:r>
                </w:p>
              </w:tc>
            </w:tr>
            <w:tr w:rsidR="005F068F" w:rsidRPr="00FE1454">
              <w:trPr>
                <w:trHeight w:val="291"/>
                <w:jc w:val="center"/>
              </w:trPr>
              <w:tc>
                <w:tcPr>
                  <w:tcW w:w="2301"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S20</w:t>
                  </w:r>
                </w:p>
              </w:tc>
              <w:tc>
                <w:tcPr>
                  <w:tcW w:w="2883"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413583.601</w:t>
                  </w:r>
                </w:p>
              </w:tc>
              <w:tc>
                <w:tcPr>
                  <w:tcW w:w="2575" w:type="dxa"/>
                  <w:shd w:val="clear" w:color="auto" w:fill="auto"/>
                  <w:vAlign w:val="center"/>
                </w:tcPr>
                <w:p w:rsidR="005F068F" w:rsidRPr="00FE1454" w:rsidRDefault="006A26E3">
                  <w:pPr>
                    <w:widowControl/>
                    <w:jc w:val="center"/>
                    <w:textAlignment w:val="center"/>
                    <w:rPr>
                      <w:kern w:val="0"/>
                      <w:szCs w:val="21"/>
                    </w:rPr>
                  </w:pPr>
                  <w:r w:rsidRPr="00FE1454">
                    <w:rPr>
                      <w:color w:val="000000"/>
                      <w:kern w:val="0"/>
                      <w:szCs w:val="21"/>
                      <w:lang w:bidi="ar"/>
                    </w:rPr>
                    <w:t>4059045.969</w:t>
                  </w:r>
                </w:p>
              </w:tc>
            </w:tr>
          </w:tbl>
          <w:p w:rsidR="005F068F" w:rsidRPr="00FE1454" w:rsidRDefault="006A26E3">
            <w:pPr>
              <w:adjustRightInd w:val="0"/>
              <w:snapToGrid w:val="0"/>
              <w:spacing w:line="360" w:lineRule="auto"/>
              <w:ind w:firstLineChars="200" w:firstLine="420"/>
              <w:rPr>
                <w:kern w:val="0"/>
                <w:szCs w:val="21"/>
              </w:rPr>
            </w:pPr>
            <w:r w:rsidRPr="00FE1454">
              <w:rPr>
                <w:rFonts w:ascii="宋体" w:hAnsi="宋体" w:cs="宋体" w:hint="eastAsia"/>
                <w:kern w:val="0"/>
                <w:szCs w:val="21"/>
              </w:rPr>
              <w:t>②</w:t>
            </w:r>
            <w:r w:rsidRPr="00FE1454">
              <w:rPr>
                <w:kern w:val="0"/>
                <w:szCs w:val="21"/>
              </w:rPr>
              <w:t>箱式变电站布置</w:t>
            </w:r>
          </w:p>
          <w:p w:rsidR="005F068F" w:rsidRPr="00FE1454" w:rsidRDefault="006A26E3">
            <w:pPr>
              <w:adjustRightInd w:val="0"/>
              <w:snapToGrid w:val="0"/>
              <w:spacing w:line="360" w:lineRule="auto"/>
              <w:ind w:firstLineChars="200" w:firstLine="420"/>
              <w:rPr>
                <w:kern w:val="0"/>
                <w:szCs w:val="21"/>
              </w:rPr>
            </w:pPr>
            <w:r w:rsidRPr="00FE1454">
              <w:rPr>
                <w:kern w:val="0"/>
                <w:szCs w:val="21"/>
              </w:rPr>
              <w:t>箱式变电站</w:t>
            </w:r>
            <w:r w:rsidRPr="00FE1454">
              <w:rPr>
                <w:bCs/>
                <w:color w:val="000000"/>
              </w:rPr>
              <w:t>布置在距离风力发电机塔筒中心约</w:t>
            </w:r>
            <w:r w:rsidRPr="00FE1454">
              <w:rPr>
                <w:bCs/>
                <w:color w:val="000000"/>
              </w:rPr>
              <w:t>15m</w:t>
            </w:r>
            <w:r w:rsidRPr="00FE1454">
              <w:rPr>
                <w:bCs/>
                <w:color w:val="000000"/>
              </w:rPr>
              <w:t>的交通道路旁专设平台上</w:t>
            </w:r>
            <w:r w:rsidRPr="00FE1454">
              <w:rPr>
                <w:kern w:val="0"/>
                <w:szCs w:val="21"/>
              </w:rPr>
              <w:t>，低压侧电缆进线靠近风机方向布置，高压侧采用地埋敷设电缆馈线，通过一组跌落式熔断器接入</w:t>
            </w:r>
            <w:r w:rsidRPr="00FE1454">
              <w:rPr>
                <w:kern w:val="0"/>
                <w:szCs w:val="21"/>
              </w:rPr>
              <w:t>35KV</w:t>
            </w:r>
            <w:r w:rsidRPr="00FE1454">
              <w:rPr>
                <w:kern w:val="0"/>
                <w:szCs w:val="21"/>
              </w:rPr>
              <w:t>架空线路。</w:t>
            </w:r>
          </w:p>
          <w:p w:rsidR="005F068F" w:rsidRPr="00FE1454" w:rsidRDefault="006A26E3">
            <w:pPr>
              <w:adjustRightInd w:val="0"/>
              <w:snapToGrid w:val="0"/>
              <w:spacing w:line="360" w:lineRule="auto"/>
              <w:ind w:firstLineChars="200" w:firstLine="420"/>
              <w:rPr>
                <w:kern w:val="0"/>
                <w:szCs w:val="21"/>
              </w:rPr>
            </w:pPr>
            <w:r w:rsidRPr="00FE1454">
              <w:rPr>
                <w:rFonts w:ascii="宋体" w:hAnsi="宋体" w:cs="宋体" w:hint="eastAsia"/>
                <w:kern w:val="0"/>
                <w:szCs w:val="21"/>
              </w:rPr>
              <w:t>③</w:t>
            </w:r>
            <w:r w:rsidRPr="00FE1454">
              <w:rPr>
                <w:kern w:val="0"/>
                <w:szCs w:val="21"/>
              </w:rPr>
              <w:t>开关站电气设备布置</w:t>
            </w:r>
          </w:p>
          <w:p w:rsidR="005F068F" w:rsidRPr="00FE1454" w:rsidRDefault="006A26E3">
            <w:pPr>
              <w:adjustRightInd w:val="0"/>
              <w:snapToGrid w:val="0"/>
              <w:spacing w:line="360" w:lineRule="auto"/>
              <w:ind w:firstLineChars="200" w:firstLine="420"/>
              <w:rPr>
                <w:kern w:val="0"/>
                <w:szCs w:val="21"/>
              </w:rPr>
            </w:pPr>
            <w:r w:rsidRPr="00FE1454">
              <w:rPr>
                <w:kern w:val="0"/>
                <w:szCs w:val="21"/>
              </w:rPr>
              <w:t>开关站站址选择位于单回集电线路所接最后一台风机附近，充分考虑出线方向及出线</w:t>
            </w:r>
            <w:r w:rsidRPr="00FE1454">
              <w:rPr>
                <w:kern w:val="0"/>
                <w:szCs w:val="21"/>
              </w:rPr>
              <w:lastRenderedPageBreak/>
              <w:t>廊道要求，场区消防要求以及接进风机群，满足汇流集电线路路径及送出线路较短的要求，进出线廊道较为充裕，便于施工车辆行驶。</w:t>
            </w:r>
          </w:p>
          <w:p w:rsidR="005F068F" w:rsidRPr="00FE1454" w:rsidRDefault="006A26E3">
            <w:pPr>
              <w:adjustRightInd w:val="0"/>
              <w:snapToGrid w:val="0"/>
              <w:spacing w:line="360" w:lineRule="auto"/>
              <w:ind w:firstLineChars="200" w:firstLine="420"/>
              <w:rPr>
                <w:kern w:val="0"/>
                <w:szCs w:val="21"/>
              </w:rPr>
            </w:pPr>
            <w:r w:rsidRPr="00FE1454">
              <w:rPr>
                <w:rFonts w:ascii="宋体" w:hAnsi="宋体" w:cs="宋体" w:hint="eastAsia"/>
                <w:kern w:val="0"/>
                <w:szCs w:val="21"/>
              </w:rPr>
              <w:t>④</w:t>
            </w:r>
            <w:r w:rsidRPr="00FE1454">
              <w:rPr>
                <w:kern w:val="0"/>
                <w:szCs w:val="21"/>
              </w:rPr>
              <w:t>道路总体布置</w:t>
            </w:r>
          </w:p>
          <w:p w:rsidR="005F068F" w:rsidRPr="00FE1454" w:rsidRDefault="006A26E3">
            <w:pPr>
              <w:adjustRightInd w:val="0"/>
              <w:snapToGrid w:val="0"/>
              <w:spacing w:line="360" w:lineRule="auto"/>
              <w:ind w:firstLineChars="200" w:firstLine="420"/>
              <w:rPr>
                <w:kern w:val="0"/>
                <w:szCs w:val="21"/>
              </w:rPr>
            </w:pPr>
            <w:r w:rsidRPr="00FE1454">
              <w:rPr>
                <w:kern w:val="0"/>
                <w:szCs w:val="21"/>
              </w:rPr>
              <w:t>风电场道路工程中路基标准宜参照《公路工程技术标准》四级公路标准设计，设计时速一般采用</w:t>
            </w:r>
            <w:r w:rsidRPr="00FE1454">
              <w:rPr>
                <w:kern w:val="0"/>
                <w:szCs w:val="21"/>
              </w:rPr>
              <w:t>20km/h</w:t>
            </w:r>
            <w:r w:rsidRPr="00FE1454">
              <w:rPr>
                <w:kern w:val="0"/>
                <w:szCs w:val="21"/>
              </w:rPr>
              <w:t>，施工期路基宽度</w:t>
            </w:r>
            <w:r w:rsidRPr="00FE1454">
              <w:rPr>
                <w:kern w:val="0"/>
                <w:szCs w:val="21"/>
              </w:rPr>
              <w:t>6m</w:t>
            </w:r>
            <w:r w:rsidRPr="00FE1454">
              <w:rPr>
                <w:kern w:val="0"/>
                <w:szCs w:val="21"/>
              </w:rPr>
              <w:t>，路面宽度</w:t>
            </w:r>
            <w:r w:rsidRPr="00FE1454">
              <w:rPr>
                <w:kern w:val="0"/>
                <w:szCs w:val="21"/>
              </w:rPr>
              <w:t>5m</w:t>
            </w:r>
            <w:r w:rsidRPr="00FE1454">
              <w:rPr>
                <w:kern w:val="0"/>
                <w:szCs w:val="21"/>
              </w:rPr>
              <w:t>，运营期在原有施工道路基础上修建检修道路，路</w:t>
            </w:r>
            <w:r w:rsidRPr="00FE1454">
              <w:rPr>
                <w:kern w:val="0"/>
                <w:szCs w:val="21"/>
              </w:rPr>
              <w:t>基宽度</w:t>
            </w:r>
            <w:r w:rsidRPr="00FE1454">
              <w:rPr>
                <w:kern w:val="0"/>
                <w:szCs w:val="21"/>
              </w:rPr>
              <w:t>4.5m</w:t>
            </w:r>
            <w:r w:rsidRPr="00FE1454">
              <w:rPr>
                <w:kern w:val="0"/>
                <w:szCs w:val="21"/>
              </w:rPr>
              <w:t>，路面宽度</w:t>
            </w:r>
            <w:r w:rsidRPr="00FE1454">
              <w:rPr>
                <w:kern w:val="0"/>
                <w:szCs w:val="21"/>
              </w:rPr>
              <w:t>3.5m</w:t>
            </w:r>
            <w:r w:rsidRPr="00FE1454">
              <w:rPr>
                <w:kern w:val="0"/>
                <w:szCs w:val="21"/>
              </w:rPr>
              <w:t>，道路最小平曲线半径</w:t>
            </w:r>
            <w:r w:rsidRPr="00FE1454">
              <w:rPr>
                <w:kern w:val="0"/>
                <w:szCs w:val="21"/>
              </w:rPr>
              <w:t>30m</w:t>
            </w:r>
            <w:r w:rsidRPr="00FE1454">
              <w:rPr>
                <w:kern w:val="0"/>
                <w:szCs w:val="21"/>
              </w:rPr>
              <w:t>，主道路最大纵向坡度</w:t>
            </w:r>
            <w:r w:rsidRPr="00FE1454">
              <w:rPr>
                <w:kern w:val="0"/>
                <w:szCs w:val="21"/>
              </w:rPr>
              <w:t>8%</w:t>
            </w:r>
            <w:r w:rsidRPr="00FE1454">
              <w:rPr>
                <w:kern w:val="0"/>
                <w:szCs w:val="21"/>
              </w:rPr>
              <w:t>，支线最大纵向坡度</w:t>
            </w:r>
            <w:r w:rsidRPr="00FE1454">
              <w:rPr>
                <w:kern w:val="0"/>
                <w:szCs w:val="21"/>
              </w:rPr>
              <w:t>10%</w:t>
            </w:r>
            <w:r w:rsidRPr="00FE1454">
              <w:rPr>
                <w:kern w:val="0"/>
                <w:szCs w:val="21"/>
              </w:rPr>
              <w:t>。</w:t>
            </w:r>
          </w:p>
        </w:tc>
      </w:tr>
      <w:tr w:rsidR="005F068F" w:rsidRPr="00FE1454">
        <w:trPr>
          <w:trHeight w:val="3119"/>
          <w:jc w:val="center"/>
        </w:trPr>
        <w:tc>
          <w:tcPr>
            <w:tcW w:w="710" w:type="dxa"/>
            <w:vAlign w:val="center"/>
          </w:tcPr>
          <w:p w:rsidR="005F068F" w:rsidRPr="00FE1454" w:rsidRDefault="006A26E3">
            <w:pPr>
              <w:adjustRightInd w:val="0"/>
              <w:snapToGrid w:val="0"/>
              <w:jc w:val="center"/>
              <w:rPr>
                <w:kern w:val="0"/>
                <w:szCs w:val="21"/>
              </w:rPr>
            </w:pPr>
            <w:r w:rsidRPr="00FE1454">
              <w:rPr>
                <w:kern w:val="0"/>
                <w:szCs w:val="21"/>
              </w:rPr>
              <w:lastRenderedPageBreak/>
              <w:t>施工方案</w:t>
            </w:r>
          </w:p>
        </w:tc>
        <w:tc>
          <w:tcPr>
            <w:tcW w:w="8380" w:type="dxa"/>
            <w:vAlign w:val="center"/>
          </w:tcPr>
          <w:p w:rsidR="005F068F" w:rsidRPr="00FE1454" w:rsidRDefault="006A26E3">
            <w:pPr>
              <w:adjustRightInd w:val="0"/>
              <w:snapToGrid w:val="0"/>
              <w:spacing w:line="360" w:lineRule="auto"/>
              <w:ind w:firstLineChars="200" w:firstLine="422"/>
              <w:rPr>
                <w:b/>
                <w:bCs/>
                <w:kern w:val="0"/>
                <w:szCs w:val="21"/>
              </w:rPr>
            </w:pPr>
            <w:r w:rsidRPr="00FE1454">
              <w:rPr>
                <w:b/>
                <w:bCs/>
                <w:kern w:val="0"/>
                <w:szCs w:val="21"/>
              </w:rPr>
              <w:t>1</w:t>
            </w:r>
            <w:r w:rsidRPr="00FE1454">
              <w:rPr>
                <w:b/>
                <w:bCs/>
                <w:kern w:val="0"/>
                <w:szCs w:val="21"/>
              </w:rPr>
              <w:t>、土石方平衡</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项目土方工程主要包括开关站、场区道路、风机安装平台整平、风机基础及箱变基础开挖及回填，综合以上各个部分产生的土方开挖和回填量，本工程需要单独设置</w:t>
            </w:r>
            <w:r w:rsidRPr="00FE1454">
              <w:rPr>
                <w:rFonts w:hint="eastAsia"/>
                <w:kern w:val="0"/>
                <w:szCs w:val="21"/>
              </w:rPr>
              <w:t>临时</w:t>
            </w:r>
            <w:r w:rsidRPr="00FE1454">
              <w:rPr>
                <w:kern w:val="0"/>
                <w:szCs w:val="21"/>
              </w:rPr>
              <w:t>弃土场</w:t>
            </w:r>
            <w:r w:rsidRPr="00FE1454">
              <w:rPr>
                <w:rFonts w:hint="eastAsia"/>
                <w:kern w:val="0"/>
                <w:szCs w:val="21"/>
              </w:rPr>
              <w:t>，由于风机集中在电场西线，弃土场设置在</w:t>
            </w:r>
            <w:r w:rsidRPr="00FE1454">
              <w:rPr>
                <w:rFonts w:hint="eastAsia"/>
                <w:kern w:val="0"/>
                <w:szCs w:val="21"/>
              </w:rPr>
              <w:t>S23</w:t>
            </w:r>
            <w:r w:rsidRPr="00FE1454">
              <w:rPr>
                <w:rFonts w:hint="eastAsia"/>
                <w:kern w:val="0"/>
                <w:szCs w:val="21"/>
              </w:rPr>
              <w:t>风机附近</w:t>
            </w:r>
            <w:r w:rsidRPr="00FE1454">
              <w:rPr>
                <w:kern w:val="0"/>
                <w:szCs w:val="21"/>
              </w:rPr>
              <w:t>。</w:t>
            </w:r>
            <w:r w:rsidRPr="00FE1454">
              <w:rPr>
                <w:kern w:val="0"/>
                <w:szCs w:val="21"/>
              </w:rPr>
              <w:t>项目挖方量</w:t>
            </w:r>
            <w:r w:rsidRPr="00FE1454">
              <w:rPr>
                <w:rFonts w:hint="eastAsia"/>
                <w:color w:val="000000"/>
                <w:szCs w:val="21"/>
              </w:rPr>
              <w:t>165346.4</w:t>
            </w:r>
            <w:r w:rsidRPr="00FE1454">
              <w:rPr>
                <w:kern w:val="0"/>
                <w:szCs w:val="21"/>
              </w:rPr>
              <w:t>m</w:t>
            </w:r>
            <w:r w:rsidRPr="00FE1454">
              <w:rPr>
                <w:kern w:val="0"/>
                <w:szCs w:val="21"/>
                <w:vertAlign w:val="superscript"/>
              </w:rPr>
              <w:t>3</w:t>
            </w:r>
            <w:r w:rsidRPr="00FE1454">
              <w:rPr>
                <w:rFonts w:hint="eastAsia"/>
                <w:kern w:val="0"/>
                <w:szCs w:val="21"/>
              </w:rPr>
              <w:t>，</w:t>
            </w:r>
            <w:r w:rsidRPr="00FE1454">
              <w:rPr>
                <w:kern w:val="0"/>
                <w:szCs w:val="21"/>
              </w:rPr>
              <w:t>填方量为</w:t>
            </w:r>
            <w:r w:rsidRPr="00FE1454">
              <w:rPr>
                <w:kern w:val="0"/>
                <w:szCs w:val="21"/>
              </w:rPr>
              <w:t>63004.4m</w:t>
            </w:r>
            <w:r w:rsidRPr="00FE1454">
              <w:rPr>
                <w:kern w:val="0"/>
                <w:szCs w:val="21"/>
                <w:vertAlign w:val="superscript"/>
              </w:rPr>
              <w:t>3</w:t>
            </w:r>
            <w:r w:rsidRPr="00FE1454">
              <w:rPr>
                <w:kern w:val="0"/>
                <w:szCs w:val="21"/>
              </w:rPr>
              <w:t>，</w:t>
            </w:r>
            <w:r w:rsidRPr="00FE1454">
              <w:rPr>
                <w:rFonts w:hint="eastAsia"/>
                <w:bCs/>
                <w:szCs w:val="21"/>
              </w:rPr>
              <w:t>弃方</w:t>
            </w:r>
            <w:r w:rsidRPr="00FE1454">
              <w:rPr>
                <w:rFonts w:hint="eastAsia"/>
                <w:bCs/>
                <w:szCs w:val="21"/>
              </w:rPr>
              <w:t>102342</w:t>
            </w:r>
            <w:r w:rsidRPr="00FE1454">
              <w:rPr>
                <w:bCs/>
                <w:szCs w:val="21"/>
              </w:rPr>
              <w:t>m</w:t>
            </w:r>
            <w:r w:rsidRPr="00FE1454">
              <w:rPr>
                <w:bCs/>
                <w:szCs w:val="21"/>
                <w:vertAlign w:val="superscript"/>
              </w:rPr>
              <w:t>3</w:t>
            </w:r>
            <w:r w:rsidRPr="00FE1454">
              <w:rPr>
                <w:rFonts w:hint="eastAsia"/>
                <w:bCs/>
                <w:szCs w:val="21"/>
              </w:rPr>
              <w:t>。</w:t>
            </w:r>
            <w:r w:rsidRPr="00FE1454">
              <w:rPr>
                <w:kern w:val="0"/>
                <w:szCs w:val="21"/>
              </w:rPr>
              <w:t>项目</w:t>
            </w:r>
            <w:r w:rsidRPr="00FE1454">
              <w:rPr>
                <w:rFonts w:hint="eastAsia"/>
                <w:kern w:val="0"/>
                <w:szCs w:val="21"/>
              </w:rPr>
              <w:t>弃土场位置</w:t>
            </w:r>
            <w:r w:rsidRPr="00FE1454">
              <w:rPr>
                <w:kern w:val="0"/>
                <w:szCs w:val="21"/>
              </w:rPr>
              <w:t>如下：</w:t>
            </w:r>
          </w:p>
          <w:p w:rsidR="005F068F" w:rsidRPr="00FE1454" w:rsidRDefault="00FE1454">
            <w:pPr>
              <w:jc w:val="center"/>
            </w:pPr>
            <w:r w:rsidRPr="00FE145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弃土场" style="width:366.25pt;height:246.05pt">
                  <v:imagedata r:id="rId11" o:title="弃土场"/>
                </v:shape>
              </w:pict>
            </w:r>
          </w:p>
          <w:p w:rsidR="005F068F" w:rsidRPr="00FE1454" w:rsidRDefault="006A26E3">
            <w:pPr>
              <w:spacing w:line="360" w:lineRule="auto"/>
              <w:jc w:val="center"/>
              <w:rPr>
                <w:b/>
                <w:bCs/>
                <w:color w:val="000000"/>
                <w:szCs w:val="21"/>
              </w:rPr>
            </w:pPr>
            <w:r w:rsidRPr="00FE1454">
              <w:rPr>
                <w:rFonts w:hint="eastAsia"/>
                <w:b/>
                <w:bCs/>
                <w:color w:val="000000"/>
                <w:szCs w:val="21"/>
              </w:rPr>
              <w:t>图</w:t>
            </w:r>
            <w:r w:rsidRPr="00FE1454">
              <w:rPr>
                <w:rFonts w:hint="eastAsia"/>
                <w:b/>
                <w:bCs/>
                <w:color w:val="000000"/>
                <w:szCs w:val="21"/>
              </w:rPr>
              <w:t>2</w:t>
            </w:r>
            <w:r w:rsidRPr="00FE1454">
              <w:rPr>
                <w:b/>
                <w:bCs/>
                <w:color w:val="000000"/>
                <w:szCs w:val="21"/>
              </w:rPr>
              <w:t xml:space="preserve">-1  </w:t>
            </w:r>
            <w:r w:rsidRPr="00FE1454">
              <w:rPr>
                <w:rFonts w:hint="eastAsia"/>
                <w:b/>
                <w:bCs/>
                <w:color w:val="000000"/>
                <w:szCs w:val="21"/>
              </w:rPr>
              <w:t>临时弃土场位置</w:t>
            </w:r>
          </w:p>
          <w:p w:rsidR="005F068F" w:rsidRPr="00FE1454" w:rsidRDefault="006A26E3">
            <w:pPr>
              <w:spacing w:line="360" w:lineRule="auto"/>
              <w:jc w:val="center"/>
              <w:rPr>
                <w:b/>
                <w:bCs/>
                <w:color w:val="000000"/>
                <w:szCs w:val="21"/>
              </w:rPr>
            </w:pPr>
            <w:r w:rsidRPr="00FE1454">
              <w:rPr>
                <w:b/>
                <w:bCs/>
                <w:color w:val="000000"/>
                <w:szCs w:val="21"/>
              </w:rPr>
              <w:t>表</w:t>
            </w:r>
            <w:r w:rsidRPr="00FE1454">
              <w:rPr>
                <w:rFonts w:hint="eastAsia"/>
                <w:b/>
                <w:bCs/>
                <w:color w:val="000000"/>
                <w:szCs w:val="21"/>
              </w:rPr>
              <w:t>2-4</w:t>
            </w:r>
            <w:r w:rsidRPr="00FE1454">
              <w:rPr>
                <w:b/>
                <w:bCs/>
                <w:color w:val="000000"/>
                <w:szCs w:val="21"/>
              </w:rPr>
              <w:t xml:space="preserve">  </w:t>
            </w:r>
            <w:r w:rsidRPr="00FE1454">
              <w:rPr>
                <w:b/>
                <w:bCs/>
                <w:color w:val="000000"/>
                <w:szCs w:val="21"/>
              </w:rPr>
              <w:t>土石方统计一览表</w:t>
            </w:r>
          </w:p>
          <w:tbl>
            <w:tblPr>
              <w:tblW w:w="7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2"/>
              <w:gridCol w:w="2516"/>
              <w:gridCol w:w="2237"/>
            </w:tblGrid>
            <w:tr w:rsidR="005F068F" w:rsidRPr="00FE1454">
              <w:trPr>
                <w:jc w:val="center"/>
              </w:trPr>
              <w:tc>
                <w:tcPr>
                  <w:tcW w:w="2892" w:type="dxa"/>
                  <w:shd w:val="clear" w:color="auto" w:fill="auto"/>
                </w:tcPr>
                <w:p w:rsidR="005F068F" w:rsidRPr="00FE1454" w:rsidRDefault="006A26E3">
                  <w:pPr>
                    <w:ind w:firstLineChars="400" w:firstLine="840"/>
                    <w:rPr>
                      <w:color w:val="000000"/>
                      <w:szCs w:val="21"/>
                    </w:rPr>
                  </w:pPr>
                  <w:r w:rsidRPr="00FE1454">
                    <w:rPr>
                      <w:color w:val="000000"/>
                      <w:szCs w:val="21"/>
                    </w:rPr>
                    <w:t>项目名称</w:t>
                  </w:r>
                </w:p>
              </w:tc>
              <w:tc>
                <w:tcPr>
                  <w:tcW w:w="2516" w:type="dxa"/>
                  <w:shd w:val="clear" w:color="auto" w:fill="auto"/>
                </w:tcPr>
                <w:p w:rsidR="005F068F" w:rsidRPr="00FE1454" w:rsidRDefault="006A26E3">
                  <w:pPr>
                    <w:jc w:val="center"/>
                    <w:rPr>
                      <w:color w:val="000000"/>
                      <w:szCs w:val="21"/>
                    </w:rPr>
                  </w:pPr>
                  <w:r w:rsidRPr="00FE1454">
                    <w:rPr>
                      <w:color w:val="000000"/>
                      <w:szCs w:val="21"/>
                    </w:rPr>
                    <w:t>开挖（</w:t>
                  </w:r>
                  <w:r w:rsidRPr="00FE1454">
                    <w:rPr>
                      <w:color w:val="000000"/>
                      <w:szCs w:val="21"/>
                    </w:rPr>
                    <w:t>m</w:t>
                  </w:r>
                  <w:r w:rsidRPr="00FE1454">
                    <w:rPr>
                      <w:color w:val="000000"/>
                      <w:szCs w:val="21"/>
                      <w:vertAlign w:val="superscript"/>
                    </w:rPr>
                    <w:t>3</w:t>
                  </w:r>
                  <w:r w:rsidRPr="00FE1454">
                    <w:rPr>
                      <w:color w:val="000000"/>
                      <w:szCs w:val="21"/>
                    </w:rPr>
                    <w:t>）</w:t>
                  </w:r>
                </w:p>
              </w:tc>
              <w:tc>
                <w:tcPr>
                  <w:tcW w:w="2237" w:type="dxa"/>
                  <w:shd w:val="clear" w:color="auto" w:fill="auto"/>
                </w:tcPr>
                <w:p w:rsidR="005F068F" w:rsidRPr="00FE1454" w:rsidRDefault="006A26E3">
                  <w:pPr>
                    <w:jc w:val="center"/>
                    <w:rPr>
                      <w:color w:val="000000"/>
                      <w:szCs w:val="21"/>
                    </w:rPr>
                  </w:pPr>
                  <w:r w:rsidRPr="00FE1454">
                    <w:rPr>
                      <w:color w:val="000000"/>
                      <w:szCs w:val="21"/>
                    </w:rPr>
                    <w:t>回填（</w:t>
                  </w:r>
                  <w:r w:rsidRPr="00FE1454">
                    <w:rPr>
                      <w:color w:val="000000"/>
                      <w:szCs w:val="21"/>
                    </w:rPr>
                    <w:t>m</w:t>
                  </w:r>
                  <w:r w:rsidRPr="00FE1454">
                    <w:rPr>
                      <w:color w:val="000000"/>
                      <w:szCs w:val="21"/>
                      <w:vertAlign w:val="superscript"/>
                    </w:rPr>
                    <w:t>3</w:t>
                  </w:r>
                  <w:r w:rsidRPr="00FE1454">
                    <w:rPr>
                      <w:color w:val="000000"/>
                      <w:szCs w:val="21"/>
                    </w:rPr>
                    <w:t>）</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风电机组基础工程</w:t>
                  </w:r>
                </w:p>
              </w:tc>
              <w:tc>
                <w:tcPr>
                  <w:tcW w:w="2516" w:type="dxa"/>
                  <w:shd w:val="clear" w:color="auto" w:fill="auto"/>
                </w:tcPr>
                <w:p w:rsidR="005F068F" w:rsidRPr="00FE1454" w:rsidRDefault="006A26E3">
                  <w:pPr>
                    <w:jc w:val="center"/>
                    <w:rPr>
                      <w:color w:val="000000"/>
                      <w:szCs w:val="21"/>
                    </w:rPr>
                  </w:pPr>
                  <w:r w:rsidRPr="00FE1454">
                    <w:rPr>
                      <w:color w:val="000000"/>
                      <w:szCs w:val="21"/>
                    </w:rPr>
                    <w:t>18165</w:t>
                  </w:r>
                </w:p>
              </w:tc>
              <w:tc>
                <w:tcPr>
                  <w:tcW w:w="2237" w:type="dxa"/>
                  <w:shd w:val="clear" w:color="auto" w:fill="auto"/>
                </w:tcPr>
                <w:p w:rsidR="005F068F" w:rsidRPr="00FE1454" w:rsidRDefault="006A26E3">
                  <w:pPr>
                    <w:jc w:val="center"/>
                    <w:rPr>
                      <w:color w:val="000000"/>
                      <w:szCs w:val="21"/>
                    </w:rPr>
                  </w:pPr>
                  <w:r w:rsidRPr="00FE1454">
                    <w:rPr>
                      <w:color w:val="000000"/>
                      <w:szCs w:val="21"/>
                    </w:rPr>
                    <w:t>6375</w:t>
                  </w:r>
                </w:p>
              </w:tc>
            </w:tr>
            <w:tr w:rsidR="005F068F" w:rsidRPr="00FE1454">
              <w:trPr>
                <w:jc w:val="center"/>
              </w:trPr>
              <w:tc>
                <w:tcPr>
                  <w:tcW w:w="2892" w:type="dxa"/>
                  <w:shd w:val="clear" w:color="auto" w:fill="auto"/>
                </w:tcPr>
                <w:p w:rsidR="005F068F" w:rsidRPr="00FE1454" w:rsidRDefault="006A26E3">
                  <w:pPr>
                    <w:ind w:firstLineChars="100" w:firstLine="210"/>
                    <w:jc w:val="center"/>
                    <w:rPr>
                      <w:color w:val="000000"/>
                      <w:szCs w:val="21"/>
                    </w:rPr>
                  </w:pPr>
                  <w:r w:rsidRPr="00FE1454">
                    <w:rPr>
                      <w:color w:val="000000"/>
                      <w:szCs w:val="21"/>
                    </w:rPr>
                    <w:t>变电站基础</w:t>
                  </w:r>
                </w:p>
              </w:tc>
              <w:tc>
                <w:tcPr>
                  <w:tcW w:w="2516" w:type="dxa"/>
                  <w:shd w:val="clear" w:color="auto" w:fill="auto"/>
                </w:tcPr>
                <w:p w:rsidR="005F068F" w:rsidRPr="00FE1454" w:rsidRDefault="006A26E3">
                  <w:pPr>
                    <w:jc w:val="center"/>
                    <w:rPr>
                      <w:color w:val="000000"/>
                      <w:szCs w:val="21"/>
                    </w:rPr>
                  </w:pPr>
                  <w:r w:rsidRPr="00FE1454">
                    <w:rPr>
                      <w:color w:val="000000"/>
                      <w:szCs w:val="21"/>
                    </w:rPr>
                    <w:t>878</w:t>
                  </w:r>
                </w:p>
              </w:tc>
              <w:tc>
                <w:tcPr>
                  <w:tcW w:w="2237" w:type="dxa"/>
                  <w:shd w:val="clear" w:color="auto" w:fill="auto"/>
                </w:tcPr>
                <w:p w:rsidR="005F068F" w:rsidRPr="00FE1454" w:rsidRDefault="006A26E3">
                  <w:pPr>
                    <w:jc w:val="center"/>
                    <w:rPr>
                      <w:color w:val="000000"/>
                      <w:szCs w:val="21"/>
                    </w:rPr>
                  </w:pPr>
                  <w:r w:rsidRPr="00FE1454">
                    <w:rPr>
                      <w:color w:val="000000"/>
                      <w:szCs w:val="21"/>
                    </w:rPr>
                    <w:t>609</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直埋电缆</w:t>
                  </w:r>
                </w:p>
              </w:tc>
              <w:tc>
                <w:tcPr>
                  <w:tcW w:w="2516" w:type="dxa"/>
                  <w:shd w:val="clear" w:color="auto" w:fill="auto"/>
                </w:tcPr>
                <w:p w:rsidR="005F068F" w:rsidRPr="00FE1454" w:rsidRDefault="006A26E3">
                  <w:pPr>
                    <w:jc w:val="center"/>
                    <w:rPr>
                      <w:color w:val="000000"/>
                      <w:szCs w:val="21"/>
                    </w:rPr>
                  </w:pPr>
                  <w:r w:rsidRPr="00FE1454">
                    <w:rPr>
                      <w:color w:val="000000"/>
                      <w:szCs w:val="21"/>
                    </w:rPr>
                    <w:t>490</w:t>
                  </w:r>
                </w:p>
              </w:tc>
              <w:tc>
                <w:tcPr>
                  <w:tcW w:w="2237" w:type="dxa"/>
                  <w:shd w:val="clear" w:color="auto" w:fill="auto"/>
                </w:tcPr>
                <w:p w:rsidR="005F068F" w:rsidRPr="00FE1454" w:rsidRDefault="006A26E3">
                  <w:pPr>
                    <w:jc w:val="center"/>
                    <w:rPr>
                      <w:color w:val="000000"/>
                      <w:szCs w:val="21"/>
                    </w:rPr>
                  </w:pPr>
                  <w:r w:rsidRPr="00FE1454">
                    <w:rPr>
                      <w:color w:val="000000"/>
                      <w:szCs w:val="21"/>
                    </w:rPr>
                    <w:t>490</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接地工程</w:t>
                  </w:r>
                </w:p>
              </w:tc>
              <w:tc>
                <w:tcPr>
                  <w:tcW w:w="2516" w:type="dxa"/>
                  <w:shd w:val="clear" w:color="auto" w:fill="auto"/>
                </w:tcPr>
                <w:p w:rsidR="005F068F" w:rsidRPr="00FE1454" w:rsidRDefault="006A26E3">
                  <w:pPr>
                    <w:jc w:val="center"/>
                    <w:rPr>
                      <w:color w:val="000000"/>
                      <w:szCs w:val="21"/>
                    </w:rPr>
                  </w:pPr>
                  <w:r w:rsidRPr="00FE1454">
                    <w:rPr>
                      <w:color w:val="000000"/>
                      <w:szCs w:val="21"/>
                    </w:rPr>
                    <w:t>2557.8</w:t>
                  </w:r>
                </w:p>
              </w:tc>
              <w:tc>
                <w:tcPr>
                  <w:tcW w:w="2237" w:type="dxa"/>
                  <w:shd w:val="clear" w:color="auto" w:fill="auto"/>
                </w:tcPr>
                <w:p w:rsidR="005F068F" w:rsidRPr="00FE1454" w:rsidRDefault="006A26E3">
                  <w:pPr>
                    <w:jc w:val="center"/>
                    <w:rPr>
                      <w:color w:val="000000"/>
                      <w:szCs w:val="21"/>
                    </w:rPr>
                  </w:pPr>
                  <w:r w:rsidRPr="00FE1454">
                    <w:rPr>
                      <w:color w:val="000000"/>
                      <w:szCs w:val="21"/>
                    </w:rPr>
                    <w:t>2557.8</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35KV</w:t>
                  </w:r>
                  <w:r w:rsidRPr="00FE1454">
                    <w:rPr>
                      <w:color w:val="000000"/>
                      <w:szCs w:val="21"/>
                    </w:rPr>
                    <w:t>及二次柜舱体基础</w:t>
                  </w:r>
                </w:p>
              </w:tc>
              <w:tc>
                <w:tcPr>
                  <w:tcW w:w="2516" w:type="dxa"/>
                  <w:shd w:val="clear" w:color="auto" w:fill="auto"/>
                </w:tcPr>
                <w:p w:rsidR="005F068F" w:rsidRPr="00FE1454" w:rsidRDefault="006A26E3">
                  <w:pPr>
                    <w:jc w:val="center"/>
                    <w:rPr>
                      <w:color w:val="000000"/>
                      <w:szCs w:val="21"/>
                    </w:rPr>
                  </w:pPr>
                  <w:r w:rsidRPr="00FE1454">
                    <w:rPr>
                      <w:color w:val="000000"/>
                      <w:szCs w:val="21"/>
                    </w:rPr>
                    <w:t>200</w:t>
                  </w:r>
                </w:p>
              </w:tc>
              <w:tc>
                <w:tcPr>
                  <w:tcW w:w="2237" w:type="dxa"/>
                  <w:shd w:val="clear" w:color="auto" w:fill="auto"/>
                </w:tcPr>
                <w:p w:rsidR="005F068F" w:rsidRPr="00FE1454" w:rsidRDefault="006A26E3">
                  <w:pPr>
                    <w:jc w:val="center"/>
                    <w:rPr>
                      <w:color w:val="000000"/>
                      <w:szCs w:val="21"/>
                    </w:rPr>
                  </w:pPr>
                  <w:r w:rsidRPr="00FE1454">
                    <w:rPr>
                      <w:color w:val="000000"/>
                      <w:szCs w:val="21"/>
                    </w:rPr>
                    <w:t>110</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SVG</w:t>
                  </w:r>
                  <w:r w:rsidRPr="00FE1454">
                    <w:rPr>
                      <w:color w:val="000000"/>
                      <w:szCs w:val="21"/>
                    </w:rPr>
                    <w:t>模块基础</w:t>
                  </w:r>
                </w:p>
              </w:tc>
              <w:tc>
                <w:tcPr>
                  <w:tcW w:w="2516" w:type="dxa"/>
                  <w:shd w:val="clear" w:color="auto" w:fill="auto"/>
                </w:tcPr>
                <w:p w:rsidR="005F068F" w:rsidRPr="00FE1454" w:rsidRDefault="006A26E3">
                  <w:pPr>
                    <w:jc w:val="center"/>
                    <w:rPr>
                      <w:color w:val="000000"/>
                      <w:szCs w:val="21"/>
                    </w:rPr>
                  </w:pPr>
                  <w:r w:rsidRPr="00FE1454">
                    <w:rPr>
                      <w:color w:val="000000"/>
                      <w:szCs w:val="21"/>
                    </w:rPr>
                    <w:t>110</w:t>
                  </w:r>
                </w:p>
              </w:tc>
              <w:tc>
                <w:tcPr>
                  <w:tcW w:w="2237" w:type="dxa"/>
                  <w:shd w:val="clear" w:color="auto" w:fill="auto"/>
                </w:tcPr>
                <w:p w:rsidR="005F068F" w:rsidRPr="00FE1454" w:rsidRDefault="006A26E3">
                  <w:pPr>
                    <w:jc w:val="center"/>
                    <w:rPr>
                      <w:color w:val="000000"/>
                      <w:szCs w:val="21"/>
                    </w:rPr>
                  </w:pPr>
                  <w:r w:rsidRPr="00FE1454">
                    <w:rPr>
                      <w:color w:val="000000"/>
                      <w:szCs w:val="21"/>
                    </w:rPr>
                    <w:t>52</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接地变模块基础</w:t>
                  </w:r>
                </w:p>
              </w:tc>
              <w:tc>
                <w:tcPr>
                  <w:tcW w:w="2516" w:type="dxa"/>
                  <w:shd w:val="clear" w:color="auto" w:fill="auto"/>
                </w:tcPr>
                <w:p w:rsidR="005F068F" w:rsidRPr="00FE1454" w:rsidRDefault="006A26E3">
                  <w:pPr>
                    <w:jc w:val="center"/>
                    <w:rPr>
                      <w:color w:val="000000"/>
                      <w:szCs w:val="21"/>
                    </w:rPr>
                  </w:pPr>
                  <w:r w:rsidRPr="00FE1454">
                    <w:rPr>
                      <w:color w:val="000000"/>
                      <w:szCs w:val="21"/>
                    </w:rPr>
                    <w:t>65</w:t>
                  </w:r>
                </w:p>
              </w:tc>
              <w:tc>
                <w:tcPr>
                  <w:tcW w:w="2237" w:type="dxa"/>
                  <w:shd w:val="clear" w:color="auto" w:fill="auto"/>
                </w:tcPr>
                <w:p w:rsidR="005F068F" w:rsidRPr="00FE1454" w:rsidRDefault="006A26E3">
                  <w:pPr>
                    <w:jc w:val="center"/>
                    <w:rPr>
                      <w:color w:val="000000"/>
                      <w:szCs w:val="21"/>
                    </w:rPr>
                  </w:pPr>
                  <w:r w:rsidRPr="00FE1454">
                    <w:rPr>
                      <w:color w:val="000000"/>
                      <w:szCs w:val="21"/>
                    </w:rPr>
                    <w:t>43</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检修道路</w:t>
                  </w:r>
                </w:p>
              </w:tc>
              <w:tc>
                <w:tcPr>
                  <w:tcW w:w="2516" w:type="dxa"/>
                  <w:shd w:val="clear" w:color="auto" w:fill="auto"/>
                </w:tcPr>
                <w:p w:rsidR="005F068F" w:rsidRPr="00FE1454" w:rsidRDefault="006A26E3">
                  <w:pPr>
                    <w:jc w:val="center"/>
                    <w:rPr>
                      <w:color w:val="000000"/>
                      <w:szCs w:val="21"/>
                    </w:rPr>
                  </w:pPr>
                  <w:r w:rsidRPr="00FE1454">
                    <w:rPr>
                      <w:rFonts w:hint="eastAsia"/>
                      <w:color w:val="000000"/>
                      <w:szCs w:val="21"/>
                    </w:rPr>
                    <w:t>142880.6</w:t>
                  </w:r>
                </w:p>
              </w:tc>
              <w:tc>
                <w:tcPr>
                  <w:tcW w:w="2237" w:type="dxa"/>
                  <w:shd w:val="clear" w:color="auto" w:fill="auto"/>
                </w:tcPr>
                <w:p w:rsidR="005F068F" w:rsidRPr="00FE1454" w:rsidRDefault="006A26E3">
                  <w:pPr>
                    <w:jc w:val="center"/>
                    <w:rPr>
                      <w:color w:val="000000"/>
                      <w:szCs w:val="21"/>
                    </w:rPr>
                  </w:pPr>
                  <w:r w:rsidRPr="00FE1454">
                    <w:rPr>
                      <w:color w:val="000000"/>
                      <w:szCs w:val="21"/>
                    </w:rPr>
                    <w:t>52767.6</w:t>
                  </w:r>
                </w:p>
              </w:tc>
            </w:tr>
            <w:tr w:rsidR="005F068F" w:rsidRPr="00FE1454">
              <w:trPr>
                <w:jc w:val="center"/>
              </w:trPr>
              <w:tc>
                <w:tcPr>
                  <w:tcW w:w="2892" w:type="dxa"/>
                  <w:shd w:val="clear" w:color="auto" w:fill="auto"/>
                </w:tcPr>
                <w:p w:rsidR="005F068F" w:rsidRPr="00FE1454" w:rsidRDefault="006A26E3">
                  <w:pPr>
                    <w:jc w:val="center"/>
                    <w:rPr>
                      <w:color w:val="000000"/>
                      <w:szCs w:val="21"/>
                    </w:rPr>
                  </w:pPr>
                  <w:r w:rsidRPr="00FE1454">
                    <w:rPr>
                      <w:color w:val="000000"/>
                      <w:szCs w:val="21"/>
                    </w:rPr>
                    <w:t>合计</w:t>
                  </w:r>
                </w:p>
              </w:tc>
              <w:tc>
                <w:tcPr>
                  <w:tcW w:w="2516" w:type="dxa"/>
                  <w:shd w:val="clear" w:color="auto" w:fill="auto"/>
                </w:tcPr>
                <w:p w:rsidR="005F068F" w:rsidRPr="00FE1454" w:rsidRDefault="006A26E3">
                  <w:pPr>
                    <w:jc w:val="center"/>
                    <w:rPr>
                      <w:color w:val="000000"/>
                      <w:szCs w:val="21"/>
                    </w:rPr>
                  </w:pPr>
                  <w:r w:rsidRPr="00FE1454">
                    <w:rPr>
                      <w:rFonts w:hint="eastAsia"/>
                      <w:color w:val="000000"/>
                      <w:szCs w:val="21"/>
                    </w:rPr>
                    <w:t>165346.4</w:t>
                  </w:r>
                </w:p>
              </w:tc>
              <w:tc>
                <w:tcPr>
                  <w:tcW w:w="2237" w:type="dxa"/>
                  <w:shd w:val="clear" w:color="auto" w:fill="auto"/>
                </w:tcPr>
                <w:p w:rsidR="005F068F" w:rsidRPr="00FE1454" w:rsidRDefault="006A26E3">
                  <w:pPr>
                    <w:jc w:val="center"/>
                    <w:rPr>
                      <w:color w:val="000000"/>
                      <w:szCs w:val="21"/>
                    </w:rPr>
                  </w:pPr>
                  <w:r w:rsidRPr="00FE1454">
                    <w:rPr>
                      <w:color w:val="000000"/>
                      <w:szCs w:val="21"/>
                    </w:rPr>
                    <w:t>63004.4</w:t>
                  </w:r>
                </w:p>
              </w:tc>
            </w:tr>
          </w:tbl>
          <w:p w:rsidR="005F068F" w:rsidRPr="00FE1454" w:rsidRDefault="005F068F">
            <w:pPr>
              <w:pStyle w:val="a0"/>
              <w:spacing w:after="0" w:line="240" w:lineRule="auto"/>
              <w:ind w:right="0"/>
              <w:jc w:val="center"/>
            </w:pPr>
          </w:p>
          <w:p w:rsidR="005F068F" w:rsidRPr="00FE1454" w:rsidRDefault="006A26E3">
            <w:pPr>
              <w:adjustRightInd w:val="0"/>
              <w:snapToGrid w:val="0"/>
              <w:spacing w:line="360" w:lineRule="auto"/>
              <w:ind w:firstLineChars="200" w:firstLine="422"/>
              <w:rPr>
                <w:b/>
                <w:bCs/>
                <w:kern w:val="0"/>
                <w:szCs w:val="21"/>
              </w:rPr>
            </w:pPr>
            <w:r w:rsidRPr="00FE1454">
              <w:rPr>
                <w:b/>
                <w:bCs/>
                <w:kern w:val="0"/>
                <w:szCs w:val="21"/>
              </w:rPr>
              <w:t>2</w:t>
            </w:r>
            <w:r w:rsidRPr="00FE1454">
              <w:rPr>
                <w:b/>
                <w:bCs/>
                <w:kern w:val="0"/>
                <w:szCs w:val="21"/>
              </w:rPr>
              <w:t>、施工方式和流程</w:t>
            </w:r>
          </w:p>
          <w:p w:rsidR="005F068F" w:rsidRPr="00FE1454" w:rsidRDefault="006A26E3">
            <w:pPr>
              <w:adjustRightInd w:val="0"/>
              <w:snapToGrid w:val="0"/>
              <w:spacing w:line="360" w:lineRule="auto"/>
              <w:ind w:firstLineChars="200" w:firstLine="420"/>
              <w:rPr>
                <w:kern w:val="0"/>
                <w:szCs w:val="21"/>
              </w:rPr>
            </w:pPr>
            <w:r w:rsidRPr="00FE1454">
              <w:rPr>
                <w:kern w:val="0"/>
                <w:szCs w:val="21"/>
              </w:rPr>
              <w:t>依据道路先行、配套工程跟进、合理顺序、功能分区、工序交叉的原则，对风电场的施工进行总体布置，工程线路接入</w:t>
            </w:r>
            <w:r w:rsidRPr="00FE1454">
              <w:rPr>
                <w:kern w:val="0"/>
                <w:szCs w:val="21"/>
              </w:rPr>
              <w:t>35kV</w:t>
            </w:r>
            <w:r w:rsidRPr="00FE1454">
              <w:rPr>
                <w:kern w:val="0"/>
                <w:szCs w:val="21"/>
              </w:rPr>
              <w:t>开关站，</w:t>
            </w:r>
            <w:r w:rsidRPr="00FE1454">
              <w:rPr>
                <w:kern w:val="0"/>
                <w:szCs w:val="21"/>
              </w:rPr>
              <w:t>35kV</w:t>
            </w:r>
            <w:r w:rsidRPr="00FE1454">
              <w:rPr>
                <w:kern w:val="0"/>
                <w:szCs w:val="21"/>
              </w:rPr>
              <w:t>配电室时采用电缆直埋方式；工程土方开挖采用机械开挖，首先挖至基底设计标高以上</w:t>
            </w:r>
            <w:r w:rsidRPr="00FE1454">
              <w:rPr>
                <w:kern w:val="0"/>
                <w:szCs w:val="21"/>
              </w:rPr>
              <w:t>300mm</w:t>
            </w:r>
            <w:r w:rsidRPr="00FE1454">
              <w:rPr>
                <w:kern w:val="0"/>
                <w:szCs w:val="21"/>
              </w:rPr>
              <w:t>处，其余部分人工开挖，然后放条形基础的边线，最后由人工挖条形基础剩余土层。</w:t>
            </w:r>
          </w:p>
          <w:p w:rsidR="005F068F" w:rsidRPr="00FE1454" w:rsidRDefault="006A26E3">
            <w:pPr>
              <w:adjustRightInd w:val="0"/>
              <w:snapToGrid w:val="0"/>
              <w:spacing w:line="360" w:lineRule="auto"/>
              <w:ind w:firstLineChars="200" w:firstLine="420"/>
              <w:rPr>
                <w:kern w:val="0"/>
                <w:szCs w:val="21"/>
              </w:rPr>
            </w:pPr>
            <w:r w:rsidRPr="00FE1454">
              <w:rPr>
                <w:kern w:val="0"/>
                <w:szCs w:val="21"/>
              </w:rPr>
              <w:t>施工过程中的影响源主要有风机基础开挖、场地平整、基底浇筑，道路修建及物料运输、设备安装、施工营地及施工人员活动等。</w:t>
            </w:r>
            <w:r w:rsidRPr="00FE1454">
              <w:rPr>
                <w:color w:val="000000"/>
              </w:rPr>
              <w:t>风机施工流程及主要产</w:t>
            </w:r>
            <w:r w:rsidRPr="00FE1454">
              <w:rPr>
                <w:rFonts w:hint="eastAsia"/>
                <w:color w:val="000000"/>
              </w:rPr>
              <w:t>污</w:t>
            </w:r>
            <w:r w:rsidRPr="00FE1454">
              <w:rPr>
                <w:color w:val="000000"/>
              </w:rPr>
              <w:t>环节见图</w:t>
            </w:r>
            <w:r w:rsidRPr="00FE1454">
              <w:rPr>
                <w:color w:val="000000"/>
              </w:rPr>
              <w:t>2-</w:t>
            </w:r>
            <w:r w:rsidRPr="00FE1454">
              <w:rPr>
                <w:rFonts w:hint="eastAsia"/>
                <w:color w:val="000000"/>
              </w:rPr>
              <w:t>2</w:t>
            </w:r>
            <w:r w:rsidRPr="00FE1454">
              <w:rPr>
                <w:color w:val="000000"/>
              </w:rPr>
              <w:t>。</w:t>
            </w:r>
          </w:p>
          <w:p w:rsidR="005F068F" w:rsidRPr="00FE1454" w:rsidRDefault="00FE1454">
            <w:pPr>
              <w:pStyle w:val="2"/>
              <w:jc w:val="center"/>
            </w:pPr>
            <w:r w:rsidRPr="00FE1454">
              <w:pict>
                <v:shape id="_x0000_i1026" type="#_x0000_t75" style="width:401.95pt;height:200.35pt">
                  <v:imagedata r:id="rId12" o:title=""/>
                </v:shape>
              </w:pict>
            </w:r>
          </w:p>
          <w:p w:rsidR="005F068F" w:rsidRPr="00FE1454" w:rsidRDefault="006A26E3">
            <w:pPr>
              <w:pStyle w:val="2"/>
              <w:jc w:val="center"/>
              <w:rPr>
                <w:b/>
                <w:sz w:val="21"/>
                <w:szCs w:val="21"/>
              </w:rPr>
            </w:pPr>
            <w:r w:rsidRPr="00FE1454">
              <w:rPr>
                <w:b/>
                <w:sz w:val="21"/>
                <w:szCs w:val="21"/>
              </w:rPr>
              <w:t>图</w:t>
            </w:r>
            <w:r w:rsidRPr="00FE1454">
              <w:rPr>
                <w:b/>
                <w:sz w:val="21"/>
                <w:szCs w:val="21"/>
              </w:rPr>
              <w:t>2-</w:t>
            </w:r>
            <w:r w:rsidRPr="00FE1454">
              <w:rPr>
                <w:rFonts w:hint="eastAsia"/>
                <w:b/>
                <w:sz w:val="21"/>
                <w:szCs w:val="21"/>
              </w:rPr>
              <w:t>2</w:t>
            </w:r>
            <w:r w:rsidRPr="00FE1454">
              <w:rPr>
                <w:b/>
                <w:sz w:val="21"/>
                <w:szCs w:val="21"/>
              </w:rPr>
              <w:t xml:space="preserve">  </w:t>
            </w:r>
            <w:r w:rsidRPr="00FE1454">
              <w:rPr>
                <w:b/>
                <w:sz w:val="21"/>
                <w:szCs w:val="21"/>
              </w:rPr>
              <w:t>风机施工流程及产污环节图</w:t>
            </w:r>
          </w:p>
          <w:p w:rsidR="005F068F" w:rsidRPr="00FE1454" w:rsidRDefault="006A26E3">
            <w:pPr>
              <w:adjustRightInd w:val="0"/>
              <w:snapToGrid w:val="0"/>
              <w:spacing w:line="360" w:lineRule="auto"/>
              <w:ind w:firstLineChars="200" w:firstLine="422"/>
              <w:rPr>
                <w:b/>
                <w:bCs/>
                <w:kern w:val="0"/>
                <w:szCs w:val="21"/>
              </w:rPr>
            </w:pPr>
            <w:r w:rsidRPr="00FE1454">
              <w:rPr>
                <w:b/>
                <w:bCs/>
                <w:kern w:val="0"/>
                <w:szCs w:val="21"/>
              </w:rPr>
              <w:t>3</w:t>
            </w:r>
            <w:r w:rsidRPr="00FE1454">
              <w:rPr>
                <w:b/>
                <w:bCs/>
                <w:kern w:val="0"/>
                <w:szCs w:val="21"/>
              </w:rPr>
              <w:t>、工程占地</w:t>
            </w:r>
          </w:p>
          <w:p w:rsidR="005F068F" w:rsidRPr="00FE1454" w:rsidRDefault="006A26E3">
            <w:pPr>
              <w:adjustRightInd w:val="0"/>
              <w:snapToGrid w:val="0"/>
              <w:spacing w:line="360" w:lineRule="auto"/>
              <w:ind w:firstLineChars="200" w:firstLine="420"/>
              <w:rPr>
                <w:kern w:val="0"/>
                <w:szCs w:val="21"/>
              </w:rPr>
            </w:pPr>
            <w:r w:rsidRPr="00FE1454">
              <w:rPr>
                <w:kern w:val="0"/>
                <w:szCs w:val="21"/>
              </w:rPr>
              <w:t>项目永久性征</w:t>
            </w:r>
            <w:r w:rsidRPr="00FE1454">
              <w:rPr>
                <w:kern w:val="0"/>
                <w:szCs w:val="21"/>
              </w:rPr>
              <w:t>地面积为</w:t>
            </w:r>
            <w:r w:rsidRPr="00FE1454">
              <w:rPr>
                <w:rFonts w:hint="eastAsia"/>
                <w:kern w:val="0"/>
                <w:szCs w:val="21"/>
              </w:rPr>
              <w:t>12</w:t>
            </w:r>
            <w:r w:rsidRPr="00FE1454">
              <w:rPr>
                <w:kern w:val="0"/>
                <w:szCs w:val="21"/>
              </w:rPr>
              <w:t>8045m</w:t>
            </w:r>
            <w:r w:rsidRPr="00FE1454">
              <w:rPr>
                <w:kern w:val="0"/>
                <w:szCs w:val="21"/>
                <w:vertAlign w:val="superscript"/>
              </w:rPr>
              <w:t>2</w:t>
            </w:r>
            <w:r w:rsidRPr="00FE1454">
              <w:rPr>
                <w:kern w:val="0"/>
                <w:szCs w:val="21"/>
              </w:rPr>
              <w:t>，临时性用地面积</w:t>
            </w:r>
            <w:r w:rsidRPr="00FE1454">
              <w:rPr>
                <w:rFonts w:hint="eastAsia"/>
              </w:rPr>
              <w:t>156629.81</w:t>
            </w:r>
            <w:r w:rsidRPr="00FE1454">
              <w:rPr>
                <w:kern w:val="0"/>
                <w:szCs w:val="21"/>
              </w:rPr>
              <w:t>m</w:t>
            </w:r>
            <w:r w:rsidRPr="00FE1454">
              <w:rPr>
                <w:kern w:val="0"/>
                <w:szCs w:val="21"/>
                <w:vertAlign w:val="superscript"/>
              </w:rPr>
              <w:t>2</w:t>
            </w:r>
            <w:r w:rsidRPr="00FE1454">
              <w:rPr>
                <w:kern w:val="0"/>
                <w:szCs w:val="21"/>
              </w:rPr>
              <w:t>，项目工程建设会扰动原有地形地貌、损坏原有地表植被。</w:t>
            </w:r>
            <w:r w:rsidRPr="00FE1454">
              <w:rPr>
                <w:rFonts w:hint="eastAsia"/>
                <w:kern w:val="0"/>
                <w:szCs w:val="21"/>
              </w:rPr>
              <w:t>原有</w:t>
            </w:r>
            <w:r w:rsidRPr="00FE1454">
              <w:rPr>
                <w:kern w:val="0"/>
                <w:szCs w:val="21"/>
              </w:rPr>
              <w:t>地貌为高山山梁组成复杂山地，项目范围内没有基本农田，为天然牧草地。</w:t>
            </w:r>
          </w:p>
          <w:p w:rsidR="005F068F" w:rsidRPr="00FE1454" w:rsidRDefault="006A26E3">
            <w:pPr>
              <w:adjustRightInd w:val="0"/>
              <w:snapToGrid w:val="0"/>
              <w:spacing w:line="360" w:lineRule="auto"/>
              <w:ind w:firstLineChars="200" w:firstLine="420"/>
              <w:rPr>
                <w:kern w:val="0"/>
                <w:szCs w:val="21"/>
              </w:rPr>
            </w:pPr>
            <w:r w:rsidRPr="00FE1454">
              <w:rPr>
                <w:rFonts w:ascii="宋体" w:hAnsi="宋体" w:cs="宋体" w:hint="eastAsia"/>
                <w:kern w:val="0"/>
                <w:szCs w:val="21"/>
              </w:rPr>
              <w:t>①</w:t>
            </w:r>
            <w:r w:rsidRPr="00FE1454">
              <w:rPr>
                <w:kern w:val="0"/>
                <w:szCs w:val="21"/>
              </w:rPr>
              <w:t>工程永久用地</w:t>
            </w:r>
          </w:p>
          <w:p w:rsidR="005F068F" w:rsidRPr="00FE1454" w:rsidRDefault="006A26E3">
            <w:pPr>
              <w:adjustRightInd w:val="0"/>
              <w:snapToGrid w:val="0"/>
              <w:spacing w:line="360" w:lineRule="auto"/>
              <w:ind w:firstLineChars="200" w:firstLine="420"/>
              <w:rPr>
                <w:kern w:val="0"/>
                <w:szCs w:val="21"/>
              </w:rPr>
            </w:pPr>
            <w:r w:rsidRPr="00FE1454">
              <w:rPr>
                <w:kern w:val="0"/>
                <w:szCs w:val="21"/>
              </w:rPr>
              <w:t>工程永久用地范围主要包括风电机组基础、箱变基础、集电线路杆塔、开关站用地，合计用地面积为</w:t>
            </w:r>
            <w:r w:rsidRPr="00FE1454">
              <w:rPr>
                <w:rFonts w:hint="eastAsia"/>
                <w:kern w:val="0"/>
                <w:szCs w:val="21"/>
              </w:rPr>
              <w:t>12</w:t>
            </w:r>
            <w:r w:rsidRPr="00FE1454">
              <w:rPr>
                <w:kern w:val="0"/>
                <w:szCs w:val="21"/>
              </w:rPr>
              <w:t>8045m</w:t>
            </w:r>
            <w:r w:rsidRPr="00FE1454">
              <w:rPr>
                <w:kern w:val="0"/>
                <w:szCs w:val="21"/>
                <w:vertAlign w:val="superscript"/>
              </w:rPr>
              <w:t>2</w:t>
            </w:r>
            <w:r w:rsidRPr="00FE1454">
              <w:rPr>
                <w:kern w:val="0"/>
                <w:szCs w:val="21"/>
              </w:rPr>
              <w:t>。</w:t>
            </w:r>
          </w:p>
          <w:p w:rsidR="005F068F" w:rsidRPr="00FE1454" w:rsidRDefault="006A26E3">
            <w:pPr>
              <w:pStyle w:val="a0"/>
              <w:spacing w:before="0" w:after="0" w:line="360" w:lineRule="auto"/>
              <w:ind w:right="0"/>
              <w:jc w:val="center"/>
              <w:rPr>
                <w:b/>
                <w:bCs/>
                <w:sz w:val="21"/>
                <w:szCs w:val="21"/>
              </w:rPr>
            </w:pPr>
            <w:r w:rsidRPr="00FE1454">
              <w:rPr>
                <w:b/>
                <w:bCs/>
                <w:sz w:val="21"/>
                <w:szCs w:val="21"/>
              </w:rPr>
              <w:t>表</w:t>
            </w:r>
            <w:r w:rsidRPr="00FE1454">
              <w:rPr>
                <w:rFonts w:hint="eastAsia"/>
                <w:b/>
                <w:bCs/>
                <w:sz w:val="21"/>
                <w:szCs w:val="21"/>
              </w:rPr>
              <w:t>2-</w:t>
            </w:r>
            <w:r w:rsidRPr="00FE1454">
              <w:rPr>
                <w:b/>
                <w:bCs/>
                <w:sz w:val="21"/>
                <w:szCs w:val="21"/>
              </w:rPr>
              <w:t xml:space="preserve">6  </w:t>
            </w:r>
            <w:r w:rsidRPr="00FE1454">
              <w:rPr>
                <w:b/>
                <w:bCs/>
                <w:sz w:val="21"/>
                <w:szCs w:val="21"/>
              </w:rPr>
              <w:t>项目永久征地面积</w:t>
            </w:r>
          </w:p>
          <w:tbl>
            <w:tblPr>
              <w:tblW w:w="7656" w:type="dxa"/>
              <w:tblInd w:w="305" w:type="dxa"/>
              <w:tblBorders>
                <w:top w:val="single" w:sz="4" w:space="0" w:color="auto"/>
                <w:left w:val="single" w:sz="4" w:space="0" w:color="auto"/>
                <w:bottom w:val="single" w:sz="4" w:space="0" w:color="auto"/>
                <w:right w:val="single" w:sz="4" w:space="0" w:color="auto"/>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1018"/>
              <w:gridCol w:w="3336"/>
              <w:gridCol w:w="3302"/>
            </w:tblGrid>
            <w:tr w:rsidR="005F068F" w:rsidRPr="00FE1454">
              <w:trPr>
                <w:trHeight w:val="153"/>
              </w:trPr>
              <w:tc>
                <w:tcPr>
                  <w:tcW w:w="1018" w:type="dxa"/>
                  <w:tcBorders>
                    <w:top w:val="single" w:sz="6" w:space="0" w:color="000000"/>
                    <w:bottom w:val="single" w:sz="4" w:space="0" w:color="auto"/>
                    <w:right w:val="single" w:sz="6" w:space="0" w:color="000000"/>
                  </w:tcBorders>
                </w:tcPr>
                <w:p w:rsidR="005F068F" w:rsidRPr="00FE1454" w:rsidRDefault="006A26E3">
                  <w:pPr>
                    <w:pStyle w:val="TableParagraph"/>
                    <w:spacing w:before="0"/>
                    <w:rPr>
                      <w:rFonts w:ascii="Times New Roman" w:hAnsi="Times New Roman" w:cs="Times New Roman"/>
                      <w:b/>
                      <w:bCs/>
                      <w:szCs w:val="21"/>
                    </w:rPr>
                  </w:pPr>
                  <w:r w:rsidRPr="00FE1454">
                    <w:rPr>
                      <w:rFonts w:ascii="Times New Roman" w:hAnsi="Times New Roman" w:cs="Times New Roman"/>
                      <w:b/>
                      <w:bCs/>
                      <w:szCs w:val="21"/>
                    </w:rPr>
                    <w:t>序号</w:t>
                  </w:r>
                </w:p>
              </w:tc>
              <w:tc>
                <w:tcPr>
                  <w:tcW w:w="3336" w:type="dxa"/>
                  <w:tcBorders>
                    <w:top w:val="single" w:sz="6" w:space="0" w:color="000000"/>
                    <w:left w:val="single" w:sz="6" w:space="0" w:color="000000"/>
                    <w:bottom w:val="single" w:sz="4" w:space="0" w:color="auto"/>
                    <w:right w:val="single" w:sz="6" w:space="0" w:color="000000"/>
                  </w:tcBorders>
                </w:tcPr>
                <w:p w:rsidR="005F068F" w:rsidRPr="00FE1454" w:rsidRDefault="006A26E3">
                  <w:pPr>
                    <w:pStyle w:val="TableParagraph"/>
                    <w:spacing w:before="0"/>
                    <w:rPr>
                      <w:rFonts w:ascii="Times New Roman" w:hAnsi="Times New Roman" w:cs="Times New Roman"/>
                      <w:b/>
                      <w:bCs/>
                      <w:szCs w:val="21"/>
                    </w:rPr>
                  </w:pPr>
                  <w:r w:rsidRPr="00FE1454">
                    <w:rPr>
                      <w:rFonts w:ascii="Times New Roman" w:hAnsi="Times New Roman" w:cs="Times New Roman"/>
                      <w:b/>
                      <w:bCs/>
                      <w:szCs w:val="21"/>
                    </w:rPr>
                    <w:t>名称</w:t>
                  </w:r>
                </w:p>
              </w:tc>
              <w:tc>
                <w:tcPr>
                  <w:tcW w:w="3302" w:type="dxa"/>
                  <w:tcBorders>
                    <w:top w:val="single" w:sz="6" w:space="0" w:color="000000"/>
                    <w:left w:val="single" w:sz="6" w:space="0" w:color="000000"/>
                    <w:bottom w:val="single" w:sz="4" w:space="0" w:color="auto"/>
                  </w:tcBorders>
                </w:tcPr>
                <w:p w:rsidR="005F068F" w:rsidRPr="00FE1454" w:rsidRDefault="006A26E3">
                  <w:pPr>
                    <w:pStyle w:val="TableParagraph"/>
                    <w:spacing w:before="0"/>
                    <w:rPr>
                      <w:rFonts w:ascii="Times New Roman" w:hAnsi="Times New Roman" w:cs="Times New Roman"/>
                      <w:b/>
                      <w:bCs/>
                      <w:szCs w:val="21"/>
                    </w:rPr>
                  </w:pPr>
                  <w:r w:rsidRPr="00FE1454">
                    <w:rPr>
                      <w:rFonts w:ascii="Times New Roman" w:hAnsi="Times New Roman" w:cs="Times New Roman"/>
                      <w:b/>
                      <w:bCs/>
                      <w:szCs w:val="21"/>
                    </w:rPr>
                    <w:t>面积（</w:t>
                  </w:r>
                  <w:r w:rsidRPr="00FE1454">
                    <w:rPr>
                      <w:rFonts w:ascii="Times New Roman" w:hAnsi="Times New Roman" w:cs="Times New Roman"/>
                      <w:b/>
                      <w:bCs/>
                      <w:szCs w:val="21"/>
                      <w:lang w:val="en-US"/>
                    </w:rPr>
                    <w:t>m</w:t>
                  </w:r>
                  <w:r w:rsidRPr="00FE1454">
                    <w:rPr>
                      <w:rFonts w:ascii="Times New Roman" w:hAnsi="Times New Roman" w:cs="Times New Roman"/>
                      <w:b/>
                      <w:bCs/>
                      <w:szCs w:val="21"/>
                      <w:vertAlign w:val="superscript"/>
                      <w:lang w:val="en-US"/>
                    </w:rPr>
                    <w:t>2</w:t>
                  </w:r>
                  <w:r w:rsidRPr="00FE1454">
                    <w:rPr>
                      <w:rFonts w:ascii="Times New Roman" w:hAnsi="Times New Roman" w:cs="Times New Roman"/>
                      <w:b/>
                      <w:bCs/>
                      <w:szCs w:val="21"/>
                    </w:rPr>
                    <w:t>）</w:t>
                  </w:r>
                </w:p>
              </w:tc>
            </w:tr>
            <w:tr w:rsidR="005F068F" w:rsidRPr="00FE1454">
              <w:trPr>
                <w:trHeight w:val="190"/>
              </w:trPr>
              <w:tc>
                <w:tcPr>
                  <w:tcW w:w="1018" w:type="dxa"/>
                  <w:tcBorders>
                    <w:top w:val="single" w:sz="4" w:space="0" w:color="auto"/>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1</w:t>
                  </w:r>
                </w:p>
              </w:tc>
              <w:tc>
                <w:tcPr>
                  <w:tcW w:w="3336" w:type="dxa"/>
                  <w:tcBorders>
                    <w:top w:val="single" w:sz="4" w:space="0" w:color="auto"/>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w w:val="105"/>
                      <w:szCs w:val="21"/>
                    </w:rPr>
                  </w:pPr>
                  <w:r w:rsidRPr="00FE1454">
                    <w:rPr>
                      <w:rFonts w:ascii="Times New Roman" w:hAnsi="Times New Roman" w:cs="Times New Roman"/>
                      <w:w w:val="105"/>
                      <w:szCs w:val="21"/>
                    </w:rPr>
                    <w:t xml:space="preserve">35kV </w:t>
                  </w:r>
                  <w:r w:rsidRPr="00FE1454">
                    <w:rPr>
                      <w:rFonts w:ascii="Times New Roman" w:hAnsi="Times New Roman" w:cs="Times New Roman"/>
                      <w:w w:val="105"/>
                      <w:szCs w:val="21"/>
                    </w:rPr>
                    <w:t>开关站</w:t>
                  </w:r>
                </w:p>
              </w:tc>
              <w:tc>
                <w:tcPr>
                  <w:tcW w:w="3302" w:type="dxa"/>
                  <w:tcBorders>
                    <w:top w:val="single" w:sz="4" w:space="0" w:color="auto"/>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szCs w:val="21"/>
                      <w:lang w:val="en-US"/>
                    </w:rPr>
                    <w:t>2500</w:t>
                  </w:r>
                </w:p>
              </w:tc>
            </w:tr>
            <w:tr w:rsidR="005F068F" w:rsidRPr="00FE1454">
              <w:trPr>
                <w:trHeight w:val="328"/>
              </w:trPr>
              <w:tc>
                <w:tcPr>
                  <w:tcW w:w="1018"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2</w:t>
                  </w:r>
                </w:p>
              </w:tc>
              <w:tc>
                <w:tcPr>
                  <w:tcW w:w="3336"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风机基础</w:t>
                  </w:r>
                </w:p>
              </w:tc>
              <w:tc>
                <w:tcPr>
                  <w:tcW w:w="3302"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szCs w:val="21"/>
                      <w:lang w:val="en-US"/>
                    </w:rPr>
                    <w:t>3037</w:t>
                  </w:r>
                </w:p>
              </w:tc>
            </w:tr>
            <w:tr w:rsidR="005F068F" w:rsidRPr="00FE1454">
              <w:trPr>
                <w:trHeight w:val="330"/>
              </w:trPr>
              <w:tc>
                <w:tcPr>
                  <w:tcW w:w="1018"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3</w:t>
                  </w:r>
                </w:p>
              </w:tc>
              <w:tc>
                <w:tcPr>
                  <w:tcW w:w="3336"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箱变基础</w:t>
                  </w:r>
                </w:p>
              </w:tc>
              <w:tc>
                <w:tcPr>
                  <w:tcW w:w="3302"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szCs w:val="21"/>
                      <w:lang w:val="en-US"/>
                    </w:rPr>
                    <w:t>128</w:t>
                  </w:r>
                </w:p>
              </w:tc>
            </w:tr>
            <w:tr w:rsidR="005F068F" w:rsidRPr="00FE1454">
              <w:trPr>
                <w:trHeight w:val="328"/>
              </w:trPr>
              <w:tc>
                <w:tcPr>
                  <w:tcW w:w="1018"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4</w:t>
                  </w:r>
                </w:p>
              </w:tc>
              <w:tc>
                <w:tcPr>
                  <w:tcW w:w="3336"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集电线路杆塔</w:t>
                  </w:r>
                </w:p>
              </w:tc>
              <w:tc>
                <w:tcPr>
                  <w:tcW w:w="3302"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szCs w:val="21"/>
                      <w:lang w:val="en-US"/>
                    </w:rPr>
                    <w:t>2380</w:t>
                  </w:r>
                </w:p>
              </w:tc>
            </w:tr>
            <w:tr w:rsidR="005F068F" w:rsidRPr="00FE1454">
              <w:trPr>
                <w:trHeight w:val="328"/>
              </w:trPr>
              <w:tc>
                <w:tcPr>
                  <w:tcW w:w="1018"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hint="eastAsia"/>
                      <w:szCs w:val="21"/>
                      <w:lang w:val="en-US"/>
                    </w:rPr>
                    <w:t>5</w:t>
                  </w:r>
                </w:p>
              </w:tc>
              <w:tc>
                <w:tcPr>
                  <w:tcW w:w="3336"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hint="eastAsia"/>
                      <w:szCs w:val="21"/>
                    </w:rPr>
                    <w:t>道路</w:t>
                  </w:r>
                </w:p>
              </w:tc>
              <w:tc>
                <w:tcPr>
                  <w:tcW w:w="3302"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hint="eastAsia"/>
                      <w:szCs w:val="21"/>
                      <w:lang w:val="en-US"/>
                    </w:rPr>
                    <w:t>120000</w:t>
                  </w:r>
                </w:p>
              </w:tc>
            </w:tr>
            <w:tr w:rsidR="005F068F" w:rsidRPr="00FE1454">
              <w:trPr>
                <w:trHeight w:val="327"/>
              </w:trPr>
              <w:tc>
                <w:tcPr>
                  <w:tcW w:w="1018" w:type="dxa"/>
                  <w:tcBorders>
                    <w:top w:val="single" w:sz="6" w:space="0" w:color="000000"/>
                    <w:right w:val="single" w:sz="6" w:space="0" w:color="000000"/>
                  </w:tcBorders>
                </w:tcPr>
                <w:p w:rsidR="005F068F" w:rsidRPr="00FE1454" w:rsidRDefault="005F068F">
                  <w:pPr>
                    <w:pStyle w:val="TableParagraph"/>
                    <w:spacing w:before="0"/>
                    <w:jc w:val="left"/>
                    <w:rPr>
                      <w:rFonts w:ascii="Times New Roman" w:hAnsi="Times New Roman" w:cs="Times New Roman"/>
                      <w:szCs w:val="21"/>
                    </w:rPr>
                  </w:pPr>
                </w:p>
              </w:tc>
              <w:tc>
                <w:tcPr>
                  <w:tcW w:w="3336" w:type="dxa"/>
                  <w:tcBorders>
                    <w:top w:val="single" w:sz="6" w:space="0" w:color="000000"/>
                    <w:left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szCs w:val="21"/>
                    </w:rPr>
                  </w:pPr>
                  <w:r w:rsidRPr="00FE1454">
                    <w:rPr>
                      <w:rFonts w:ascii="Times New Roman" w:hAnsi="Times New Roman" w:cs="Times New Roman"/>
                      <w:szCs w:val="21"/>
                    </w:rPr>
                    <w:t>合计</w:t>
                  </w:r>
                </w:p>
              </w:tc>
              <w:tc>
                <w:tcPr>
                  <w:tcW w:w="3302" w:type="dxa"/>
                  <w:tcBorders>
                    <w:top w:val="single" w:sz="6" w:space="0" w:color="000000"/>
                    <w:left w:val="single" w:sz="6" w:space="0" w:color="000000"/>
                  </w:tcBorders>
                </w:tcPr>
                <w:p w:rsidR="005F068F" w:rsidRPr="00FE1454" w:rsidRDefault="006A26E3">
                  <w:pPr>
                    <w:pStyle w:val="TableParagraph"/>
                    <w:spacing w:before="0"/>
                    <w:rPr>
                      <w:rFonts w:ascii="Times New Roman" w:hAnsi="Times New Roman" w:cs="Times New Roman"/>
                      <w:szCs w:val="21"/>
                      <w:lang w:val="en-US"/>
                    </w:rPr>
                  </w:pPr>
                  <w:r w:rsidRPr="00FE1454">
                    <w:rPr>
                      <w:rFonts w:ascii="Times New Roman" w:hAnsi="Times New Roman" w:cs="Times New Roman" w:hint="eastAsia"/>
                      <w:szCs w:val="21"/>
                      <w:lang w:val="en-US"/>
                    </w:rPr>
                    <w:t>128045</w:t>
                  </w:r>
                </w:p>
              </w:tc>
            </w:tr>
          </w:tbl>
          <w:p w:rsidR="005F068F" w:rsidRPr="00FE1454" w:rsidRDefault="006A26E3">
            <w:pPr>
              <w:adjustRightInd w:val="0"/>
              <w:snapToGrid w:val="0"/>
              <w:spacing w:line="360" w:lineRule="auto"/>
              <w:ind w:firstLineChars="200" w:firstLine="420"/>
              <w:rPr>
                <w:kern w:val="0"/>
                <w:szCs w:val="21"/>
              </w:rPr>
            </w:pPr>
            <w:r w:rsidRPr="00FE1454">
              <w:rPr>
                <w:rFonts w:ascii="宋体" w:hAnsi="宋体" w:cs="宋体" w:hint="eastAsia"/>
                <w:kern w:val="0"/>
                <w:szCs w:val="21"/>
              </w:rPr>
              <w:t>②</w:t>
            </w:r>
            <w:r w:rsidRPr="00FE1454">
              <w:rPr>
                <w:kern w:val="0"/>
                <w:szCs w:val="21"/>
              </w:rPr>
              <w:t>工程临时用地</w:t>
            </w:r>
          </w:p>
          <w:p w:rsidR="005F068F" w:rsidRPr="00FE1454" w:rsidRDefault="006A26E3">
            <w:pPr>
              <w:adjustRightInd w:val="0"/>
              <w:snapToGrid w:val="0"/>
              <w:spacing w:line="360" w:lineRule="auto"/>
              <w:ind w:firstLineChars="200" w:firstLine="420"/>
              <w:rPr>
                <w:sz w:val="24"/>
                <w:szCs w:val="22"/>
              </w:rPr>
            </w:pPr>
            <w:r w:rsidRPr="00FE1454">
              <w:rPr>
                <w:kern w:val="0"/>
                <w:szCs w:val="21"/>
              </w:rPr>
              <w:lastRenderedPageBreak/>
              <w:t>施工临时用地主要为通往各风机的施工道路、风机机组吊装临时用地和施工临建用地，施工临时总用地面积为</w:t>
            </w:r>
            <w:r w:rsidRPr="00FE1454">
              <w:rPr>
                <w:rFonts w:hint="eastAsia"/>
              </w:rPr>
              <w:t>156629.81</w:t>
            </w:r>
            <w:r w:rsidRPr="00FE1454">
              <w:rPr>
                <w:kern w:val="0"/>
                <w:szCs w:val="21"/>
              </w:rPr>
              <w:t>m</w:t>
            </w:r>
            <w:r w:rsidRPr="00FE1454">
              <w:rPr>
                <w:kern w:val="0"/>
                <w:szCs w:val="21"/>
                <w:vertAlign w:val="superscript"/>
              </w:rPr>
              <w:t>2</w:t>
            </w:r>
            <w:r w:rsidRPr="00FE1454">
              <w:rPr>
                <w:kern w:val="0"/>
                <w:szCs w:val="21"/>
              </w:rPr>
              <w:t>。</w:t>
            </w:r>
          </w:p>
          <w:p w:rsidR="005F068F" w:rsidRPr="00FE1454" w:rsidRDefault="006A26E3">
            <w:pPr>
              <w:pStyle w:val="af4"/>
              <w:tabs>
                <w:tab w:val="left" w:pos="1179"/>
              </w:tabs>
              <w:spacing w:line="360" w:lineRule="auto"/>
              <w:ind w:left="0" w:firstLine="0"/>
              <w:jc w:val="center"/>
              <w:rPr>
                <w:rFonts w:ascii="Times New Roman" w:hAnsi="Times New Roman" w:cs="Times New Roman"/>
                <w:b/>
                <w:bCs/>
                <w:szCs w:val="21"/>
                <w:lang w:val="en-US"/>
              </w:rPr>
            </w:pPr>
            <w:r w:rsidRPr="00FE1454">
              <w:rPr>
                <w:rFonts w:ascii="Times New Roman" w:hAnsi="Times New Roman" w:cs="Times New Roman"/>
                <w:b/>
                <w:bCs/>
                <w:szCs w:val="21"/>
              </w:rPr>
              <w:t>表</w:t>
            </w:r>
            <w:r w:rsidRPr="00FE1454">
              <w:rPr>
                <w:rFonts w:ascii="Times New Roman" w:hAnsi="Times New Roman" w:cs="Times New Roman" w:hint="eastAsia"/>
                <w:b/>
                <w:bCs/>
                <w:szCs w:val="21"/>
              </w:rPr>
              <w:t>2-</w:t>
            </w:r>
            <w:r w:rsidRPr="00FE1454">
              <w:rPr>
                <w:rFonts w:ascii="Times New Roman" w:hAnsi="Times New Roman" w:cs="Times New Roman"/>
                <w:b/>
                <w:bCs/>
                <w:szCs w:val="21"/>
                <w:lang w:val="en-US"/>
              </w:rPr>
              <w:t xml:space="preserve">7  </w:t>
            </w:r>
            <w:r w:rsidRPr="00FE1454">
              <w:rPr>
                <w:rFonts w:ascii="Times New Roman" w:hAnsi="Times New Roman" w:cs="Times New Roman"/>
                <w:b/>
                <w:bCs/>
                <w:szCs w:val="21"/>
                <w:lang w:val="en-US"/>
              </w:rPr>
              <w:t>项目临时营地面积</w:t>
            </w:r>
          </w:p>
          <w:tbl>
            <w:tblPr>
              <w:tblW w:w="7902" w:type="dxa"/>
              <w:jc w:val="center"/>
              <w:tblBorders>
                <w:top w:val="single" w:sz="4" w:space="0" w:color="auto"/>
                <w:left w:val="single" w:sz="4" w:space="0" w:color="auto"/>
                <w:bottom w:val="single" w:sz="4" w:space="0" w:color="auto"/>
                <w:right w:val="single" w:sz="4" w:space="0" w:color="auto"/>
                <w:insideH w:val="single" w:sz="12" w:space="0" w:color="000000"/>
                <w:insideV w:val="single" w:sz="12" w:space="0" w:color="000000"/>
              </w:tblBorders>
              <w:tblCellMar>
                <w:left w:w="0" w:type="dxa"/>
                <w:right w:w="0" w:type="dxa"/>
              </w:tblCellMar>
              <w:tblLook w:val="04A0" w:firstRow="1" w:lastRow="0" w:firstColumn="1" w:lastColumn="0" w:noHBand="0" w:noVBand="1"/>
            </w:tblPr>
            <w:tblGrid>
              <w:gridCol w:w="1023"/>
              <w:gridCol w:w="3770"/>
              <w:gridCol w:w="3109"/>
            </w:tblGrid>
            <w:tr w:rsidR="005F068F" w:rsidRPr="00FE1454">
              <w:trPr>
                <w:trHeight w:val="419"/>
                <w:jc w:val="center"/>
              </w:trPr>
              <w:tc>
                <w:tcPr>
                  <w:tcW w:w="1023" w:type="dxa"/>
                  <w:tcBorders>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rPr>
                    <w:t>序号</w:t>
                  </w:r>
                </w:p>
              </w:tc>
              <w:tc>
                <w:tcPr>
                  <w:tcW w:w="3770" w:type="dxa"/>
                  <w:tcBorders>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rPr>
                    <w:t>名称</w:t>
                  </w:r>
                </w:p>
              </w:tc>
              <w:tc>
                <w:tcPr>
                  <w:tcW w:w="3109" w:type="dxa"/>
                  <w:tcBorders>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w w:val="105"/>
                    </w:rPr>
                    <w:t>面积（</w:t>
                  </w:r>
                  <w:r w:rsidRPr="00FE1454">
                    <w:rPr>
                      <w:rFonts w:ascii="Times New Roman" w:hAnsi="Times New Roman" w:cs="Times New Roman"/>
                      <w:b/>
                      <w:bCs/>
                      <w:w w:val="105"/>
                    </w:rPr>
                    <w:t>m</w:t>
                  </w:r>
                  <w:r w:rsidRPr="00FE1454">
                    <w:rPr>
                      <w:rFonts w:ascii="Times New Roman" w:hAnsi="Times New Roman" w:cs="Times New Roman"/>
                      <w:b/>
                      <w:bCs/>
                      <w:w w:val="105"/>
                      <w:position w:val="7"/>
                      <w:sz w:val="14"/>
                    </w:rPr>
                    <w:t>2</w:t>
                  </w:r>
                  <w:r w:rsidRPr="00FE1454">
                    <w:rPr>
                      <w:rFonts w:ascii="Times New Roman" w:hAnsi="Times New Roman" w:cs="Times New Roman"/>
                      <w:b/>
                      <w:bCs/>
                      <w:w w:val="105"/>
                    </w:rPr>
                    <w:t>）</w:t>
                  </w:r>
                </w:p>
              </w:tc>
            </w:tr>
            <w:tr w:rsidR="005F068F" w:rsidRPr="00FE1454">
              <w:trPr>
                <w:trHeight w:val="400"/>
                <w:jc w:val="center"/>
              </w:trPr>
              <w:tc>
                <w:tcPr>
                  <w:tcW w:w="1023"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1</w:t>
                  </w:r>
                </w:p>
              </w:tc>
              <w:tc>
                <w:tcPr>
                  <w:tcW w:w="3770"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施工临建区用地</w:t>
                  </w:r>
                </w:p>
              </w:tc>
              <w:tc>
                <w:tcPr>
                  <w:tcW w:w="3109"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3500</w:t>
                  </w:r>
                </w:p>
              </w:tc>
            </w:tr>
            <w:tr w:rsidR="005F068F" w:rsidRPr="00FE1454">
              <w:trPr>
                <w:trHeight w:val="397"/>
                <w:jc w:val="center"/>
              </w:trPr>
              <w:tc>
                <w:tcPr>
                  <w:tcW w:w="1023"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w:t>
                  </w:r>
                </w:p>
              </w:tc>
              <w:tc>
                <w:tcPr>
                  <w:tcW w:w="3770"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吊装平台</w:t>
                  </w:r>
                </w:p>
              </w:tc>
              <w:tc>
                <w:tcPr>
                  <w:tcW w:w="3109"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30000</w:t>
                  </w:r>
                </w:p>
              </w:tc>
            </w:tr>
            <w:tr w:rsidR="005F068F" w:rsidRPr="00FE1454">
              <w:trPr>
                <w:trHeight w:val="400"/>
                <w:jc w:val="center"/>
              </w:trPr>
              <w:tc>
                <w:tcPr>
                  <w:tcW w:w="1023"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w:t>
                  </w:r>
                </w:p>
              </w:tc>
              <w:tc>
                <w:tcPr>
                  <w:tcW w:w="3770"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直埋电缆</w:t>
                  </w:r>
                </w:p>
              </w:tc>
              <w:tc>
                <w:tcPr>
                  <w:tcW w:w="3109"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225</w:t>
                  </w:r>
                </w:p>
              </w:tc>
            </w:tr>
            <w:tr w:rsidR="005F068F" w:rsidRPr="00FE1454">
              <w:trPr>
                <w:trHeight w:val="397"/>
                <w:jc w:val="center"/>
              </w:trPr>
              <w:tc>
                <w:tcPr>
                  <w:tcW w:w="1023" w:type="dxa"/>
                  <w:tcBorders>
                    <w:top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4</w:t>
                  </w:r>
                </w:p>
              </w:tc>
              <w:tc>
                <w:tcPr>
                  <w:tcW w:w="3770" w:type="dxa"/>
                  <w:tcBorders>
                    <w:top w:val="single" w:sz="6" w:space="0" w:color="000000"/>
                    <w:left w:val="single" w:sz="6" w:space="0" w:color="000000"/>
                    <w:bottom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施工道路占地</w:t>
                  </w:r>
                </w:p>
              </w:tc>
              <w:tc>
                <w:tcPr>
                  <w:tcW w:w="3109" w:type="dxa"/>
                  <w:tcBorders>
                    <w:top w:val="single" w:sz="6" w:space="0" w:color="000000"/>
                    <w:left w:val="single" w:sz="6" w:space="0" w:color="000000"/>
                    <w:bottom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lang w:val="en-US"/>
                    </w:rPr>
                    <w:t>111881.64</w:t>
                  </w:r>
                </w:p>
              </w:tc>
            </w:tr>
            <w:tr w:rsidR="005F068F" w:rsidRPr="00FE1454">
              <w:trPr>
                <w:trHeight w:val="399"/>
                <w:jc w:val="center"/>
              </w:trPr>
              <w:tc>
                <w:tcPr>
                  <w:tcW w:w="1023" w:type="dxa"/>
                  <w:tcBorders>
                    <w:top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5</w:t>
                  </w:r>
                </w:p>
              </w:tc>
              <w:tc>
                <w:tcPr>
                  <w:tcW w:w="3770" w:type="dxa"/>
                  <w:tcBorders>
                    <w:top w:val="single" w:sz="6" w:space="0" w:color="000000"/>
                    <w:left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hint="eastAsia"/>
                    </w:rPr>
                    <w:t>临时弃土场</w:t>
                  </w:r>
                </w:p>
              </w:tc>
              <w:tc>
                <w:tcPr>
                  <w:tcW w:w="3109" w:type="dxa"/>
                  <w:tcBorders>
                    <w:top w:val="single" w:sz="6" w:space="0" w:color="000000"/>
                    <w:left w:val="single" w:sz="6" w:space="0" w:color="000000"/>
                  </w:tcBorders>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11023.17</w:t>
                  </w:r>
                </w:p>
              </w:tc>
            </w:tr>
            <w:tr w:rsidR="005F068F" w:rsidRPr="00FE1454">
              <w:trPr>
                <w:trHeight w:val="399"/>
                <w:jc w:val="center"/>
              </w:trPr>
              <w:tc>
                <w:tcPr>
                  <w:tcW w:w="1023" w:type="dxa"/>
                  <w:tcBorders>
                    <w:top w:val="single" w:sz="6" w:space="0" w:color="000000"/>
                    <w:right w:val="single" w:sz="6" w:space="0" w:color="000000"/>
                  </w:tcBorders>
                </w:tcPr>
                <w:p w:rsidR="005F068F" w:rsidRPr="00FE1454" w:rsidRDefault="005F068F">
                  <w:pPr>
                    <w:pStyle w:val="TableParagraph"/>
                    <w:spacing w:before="0"/>
                    <w:rPr>
                      <w:rFonts w:ascii="Times New Roman" w:hAnsi="Times New Roman" w:cs="Times New Roman"/>
                    </w:rPr>
                  </w:pPr>
                </w:p>
              </w:tc>
              <w:tc>
                <w:tcPr>
                  <w:tcW w:w="3770" w:type="dxa"/>
                  <w:tcBorders>
                    <w:top w:val="single" w:sz="6" w:space="0" w:color="000000"/>
                    <w:left w:val="single" w:sz="6" w:space="0" w:color="000000"/>
                    <w:right w:val="single" w:sz="6" w:space="0" w:color="000000"/>
                  </w:tcBorders>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合计</w:t>
                  </w:r>
                </w:p>
              </w:tc>
              <w:tc>
                <w:tcPr>
                  <w:tcW w:w="3109" w:type="dxa"/>
                  <w:tcBorders>
                    <w:top w:val="single" w:sz="6" w:space="0" w:color="000000"/>
                    <w:left w:val="single" w:sz="6" w:space="0" w:color="000000"/>
                  </w:tcBorders>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156629.81</w:t>
                  </w:r>
                </w:p>
              </w:tc>
            </w:tr>
          </w:tbl>
          <w:p w:rsidR="005F068F" w:rsidRPr="00FE1454" w:rsidRDefault="006A26E3">
            <w:pPr>
              <w:adjustRightInd w:val="0"/>
              <w:snapToGrid w:val="0"/>
              <w:spacing w:line="360" w:lineRule="auto"/>
              <w:ind w:firstLineChars="200" w:firstLine="422"/>
              <w:rPr>
                <w:kern w:val="0"/>
                <w:szCs w:val="21"/>
              </w:rPr>
            </w:pPr>
            <w:r w:rsidRPr="00FE1454">
              <w:rPr>
                <w:b/>
                <w:bCs/>
                <w:kern w:val="0"/>
                <w:szCs w:val="21"/>
              </w:rPr>
              <w:t>4</w:t>
            </w:r>
            <w:r w:rsidRPr="00FE1454">
              <w:rPr>
                <w:b/>
                <w:bCs/>
                <w:kern w:val="0"/>
                <w:szCs w:val="21"/>
              </w:rPr>
              <w:t>、施工组织计划</w:t>
            </w:r>
          </w:p>
          <w:p w:rsidR="005F068F" w:rsidRPr="00FE1454" w:rsidRDefault="006A26E3">
            <w:pPr>
              <w:adjustRightInd w:val="0"/>
              <w:snapToGrid w:val="0"/>
              <w:spacing w:line="360" w:lineRule="auto"/>
              <w:ind w:firstLineChars="200" w:firstLine="420"/>
              <w:rPr>
                <w:kern w:val="0"/>
                <w:szCs w:val="21"/>
              </w:rPr>
            </w:pPr>
            <w:r w:rsidRPr="00FE1454">
              <w:rPr>
                <w:kern w:val="0"/>
                <w:szCs w:val="21"/>
              </w:rPr>
              <w:t>拟建场址位于</w:t>
            </w:r>
            <w:r w:rsidRPr="00FE1454">
              <w:rPr>
                <w:szCs w:val="21"/>
              </w:rPr>
              <w:t>大华镇巴汉村</w:t>
            </w:r>
            <w:r w:rsidRPr="00FE1454">
              <w:rPr>
                <w:kern w:val="0"/>
                <w:szCs w:val="21"/>
              </w:rPr>
              <w:t>，场内山地起伏较大，运输条件较高，需要进行一定规模土建道路，本项目所需的砂石骨料可从湟源县附近的砂石场采取，交通便利，运距在</w:t>
            </w:r>
            <w:r w:rsidRPr="00FE1454">
              <w:rPr>
                <w:kern w:val="0"/>
                <w:szCs w:val="21"/>
              </w:rPr>
              <w:t>30km</w:t>
            </w:r>
            <w:r w:rsidRPr="00FE1454">
              <w:rPr>
                <w:kern w:val="0"/>
                <w:szCs w:val="21"/>
              </w:rPr>
              <w:t>左右，质量均可满足工程需要；</w:t>
            </w:r>
            <w:r w:rsidRPr="00FE1454">
              <w:rPr>
                <w:kern w:val="0"/>
                <w:szCs w:val="21"/>
              </w:rPr>
              <w:t>项目风机基础对混凝土需求较大，对混凝土质量要求较高，混凝土采用商混</w:t>
            </w:r>
            <w:r w:rsidRPr="00FE1454">
              <w:rPr>
                <w:kern w:val="0"/>
                <w:szCs w:val="21"/>
              </w:rPr>
              <w:t>；水泥、钢材及火工材料等可就近从湟源县采购；施工电源由附近村庄已有</w:t>
            </w:r>
            <w:r w:rsidRPr="00FE1454">
              <w:rPr>
                <w:kern w:val="0"/>
                <w:szCs w:val="21"/>
              </w:rPr>
              <w:t>10kV</w:t>
            </w:r>
            <w:r w:rsidRPr="00FE1454">
              <w:rPr>
                <w:kern w:val="0"/>
                <w:szCs w:val="21"/>
              </w:rPr>
              <w:t>架空线路就近引接，即可满足施工、生活用电的需求，各机位的施工电源，考虑移动柴油发电机；风电场施工现场的对外通信，拟采用由当地电信通信网络上提供的通信线路的方式，其内部通信则采用无线电通信方式解决，拟建场区距离城镇</w:t>
            </w:r>
            <w:r w:rsidRPr="00FE1454">
              <w:rPr>
                <w:kern w:val="0"/>
                <w:szCs w:val="21"/>
              </w:rPr>
              <w:t>较近，交通便利，现场施工生活物资购买和设备修配加工可到湟源县，项目施工组织计划进度如下安排：</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7</w:t>
            </w:r>
            <w:r w:rsidRPr="00FE1454">
              <w:rPr>
                <w:kern w:val="0"/>
                <w:szCs w:val="21"/>
              </w:rPr>
              <w:t>月</w:t>
            </w:r>
            <w:r w:rsidRPr="00FE1454">
              <w:rPr>
                <w:kern w:val="0"/>
                <w:szCs w:val="21"/>
              </w:rPr>
              <w:t>1</w:t>
            </w:r>
            <w:r w:rsidRPr="00FE1454">
              <w:rPr>
                <w:kern w:val="0"/>
                <w:szCs w:val="21"/>
              </w:rPr>
              <w:t>日</w:t>
            </w:r>
            <w:r w:rsidRPr="00FE1454">
              <w:rPr>
                <w:kern w:val="0"/>
                <w:szCs w:val="21"/>
              </w:rPr>
              <w:t>—7</w:t>
            </w:r>
            <w:r w:rsidRPr="00FE1454">
              <w:rPr>
                <w:kern w:val="0"/>
                <w:szCs w:val="21"/>
              </w:rPr>
              <w:t>月</w:t>
            </w:r>
            <w:r w:rsidRPr="00FE1454">
              <w:rPr>
                <w:kern w:val="0"/>
                <w:szCs w:val="21"/>
              </w:rPr>
              <w:t>30</w:t>
            </w:r>
            <w:r w:rsidRPr="00FE1454">
              <w:rPr>
                <w:kern w:val="0"/>
                <w:szCs w:val="21"/>
              </w:rPr>
              <w:t>日为施工进场前期准备期，主要完成进场物资准备，临时生活设施，以及部分场地的平整。</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8</w:t>
            </w:r>
            <w:r w:rsidRPr="00FE1454">
              <w:rPr>
                <w:kern w:val="0"/>
                <w:szCs w:val="21"/>
              </w:rPr>
              <w:t>月</w:t>
            </w:r>
            <w:r w:rsidRPr="00FE1454">
              <w:rPr>
                <w:kern w:val="0"/>
                <w:szCs w:val="21"/>
              </w:rPr>
              <w:t>1</w:t>
            </w:r>
            <w:r w:rsidRPr="00FE1454">
              <w:rPr>
                <w:kern w:val="0"/>
                <w:szCs w:val="21"/>
              </w:rPr>
              <w:t>日</w:t>
            </w:r>
            <w:r w:rsidRPr="00FE1454">
              <w:rPr>
                <w:kern w:val="0"/>
                <w:szCs w:val="21"/>
              </w:rPr>
              <w:t>—8</w:t>
            </w:r>
            <w:r w:rsidRPr="00FE1454">
              <w:rPr>
                <w:kern w:val="0"/>
                <w:szCs w:val="21"/>
              </w:rPr>
              <w:t>月</w:t>
            </w:r>
            <w:r w:rsidRPr="00FE1454">
              <w:rPr>
                <w:kern w:val="0"/>
                <w:szCs w:val="21"/>
              </w:rPr>
              <w:t>30</w:t>
            </w:r>
            <w:r w:rsidRPr="00FE1454">
              <w:rPr>
                <w:kern w:val="0"/>
                <w:szCs w:val="21"/>
              </w:rPr>
              <w:t>日为</w:t>
            </w:r>
            <w:r w:rsidRPr="00FE1454">
              <w:rPr>
                <w:kern w:val="0"/>
                <w:szCs w:val="21"/>
              </w:rPr>
              <w:t>35kV</w:t>
            </w:r>
            <w:r w:rsidRPr="00FE1454">
              <w:rPr>
                <w:kern w:val="0"/>
                <w:szCs w:val="21"/>
              </w:rPr>
              <w:t>开关站站内土建和风机基础土建工程施工。</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9</w:t>
            </w:r>
            <w:r w:rsidRPr="00FE1454">
              <w:rPr>
                <w:kern w:val="0"/>
                <w:szCs w:val="21"/>
              </w:rPr>
              <w:t>月</w:t>
            </w:r>
            <w:r w:rsidRPr="00FE1454">
              <w:rPr>
                <w:kern w:val="0"/>
                <w:szCs w:val="21"/>
              </w:rPr>
              <w:t>1</w:t>
            </w:r>
            <w:r w:rsidRPr="00FE1454">
              <w:rPr>
                <w:kern w:val="0"/>
                <w:szCs w:val="21"/>
              </w:rPr>
              <w:t>日</w:t>
            </w:r>
            <w:r w:rsidRPr="00FE1454">
              <w:rPr>
                <w:kern w:val="0"/>
                <w:szCs w:val="21"/>
              </w:rPr>
              <w:t>—9</w:t>
            </w:r>
            <w:r w:rsidRPr="00FE1454">
              <w:rPr>
                <w:kern w:val="0"/>
                <w:szCs w:val="21"/>
              </w:rPr>
              <w:t>月</w:t>
            </w:r>
            <w:r w:rsidRPr="00FE1454">
              <w:rPr>
                <w:kern w:val="0"/>
                <w:szCs w:val="21"/>
              </w:rPr>
              <w:t>15</w:t>
            </w:r>
            <w:r w:rsidRPr="00FE1454">
              <w:rPr>
                <w:kern w:val="0"/>
                <w:szCs w:val="21"/>
              </w:rPr>
              <w:t>日为开关站内设备安装调试施工期。</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10</w:t>
            </w:r>
            <w:r w:rsidRPr="00FE1454">
              <w:rPr>
                <w:kern w:val="0"/>
                <w:szCs w:val="21"/>
              </w:rPr>
              <w:t>月</w:t>
            </w:r>
            <w:r w:rsidRPr="00FE1454">
              <w:rPr>
                <w:kern w:val="0"/>
                <w:szCs w:val="21"/>
              </w:rPr>
              <w:t>—11</w:t>
            </w:r>
            <w:r w:rsidRPr="00FE1454">
              <w:rPr>
                <w:kern w:val="0"/>
                <w:szCs w:val="21"/>
              </w:rPr>
              <w:t>月为风电机组安装及调试施工期。</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10</w:t>
            </w:r>
            <w:r w:rsidRPr="00FE1454">
              <w:rPr>
                <w:kern w:val="0"/>
                <w:szCs w:val="21"/>
              </w:rPr>
              <w:t>月</w:t>
            </w:r>
            <w:r w:rsidRPr="00FE1454">
              <w:rPr>
                <w:kern w:val="0"/>
                <w:szCs w:val="21"/>
              </w:rPr>
              <w:t>15</w:t>
            </w:r>
            <w:r w:rsidRPr="00FE1454">
              <w:rPr>
                <w:kern w:val="0"/>
                <w:szCs w:val="21"/>
              </w:rPr>
              <w:t>日</w:t>
            </w:r>
            <w:r w:rsidRPr="00FE1454">
              <w:rPr>
                <w:kern w:val="0"/>
                <w:szCs w:val="21"/>
              </w:rPr>
              <w:t>—10</w:t>
            </w:r>
            <w:r w:rsidRPr="00FE1454">
              <w:rPr>
                <w:kern w:val="0"/>
                <w:szCs w:val="21"/>
              </w:rPr>
              <w:t>月</w:t>
            </w:r>
            <w:r w:rsidRPr="00FE1454">
              <w:rPr>
                <w:kern w:val="0"/>
                <w:szCs w:val="21"/>
              </w:rPr>
              <w:t>30</w:t>
            </w:r>
            <w:r w:rsidRPr="00FE1454">
              <w:rPr>
                <w:kern w:val="0"/>
                <w:szCs w:val="21"/>
              </w:rPr>
              <w:t>日为检修道路施工期。</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10</w:t>
            </w:r>
            <w:r w:rsidRPr="00FE1454">
              <w:rPr>
                <w:kern w:val="0"/>
                <w:szCs w:val="21"/>
              </w:rPr>
              <w:t>月</w:t>
            </w:r>
            <w:r w:rsidRPr="00FE1454">
              <w:rPr>
                <w:kern w:val="0"/>
                <w:szCs w:val="21"/>
              </w:rPr>
              <w:t>1</w:t>
            </w:r>
            <w:r w:rsidRPr="00FE1454">
              <w:rPr>
                <w:kern w:val="0"/>
                <w:szCs w:val="21"/>
              </w:rPr>
              <w:t>日</w:t>
            </w:r>
            <w:r w:rsidRPr="00FE1454">
              <w:rPr>
                <w:kern w:val="0"/>
                <w:szCs w:val="21"/>
              </w:rPr>
              <w:t>—10</w:t>
            </w:r>
            <w:r w:rsidRPr="00FE1454">
              <w:rPr>
                <w:kern w:val="0"/>
                <w:szCs w:val="21"/>
              </w:rPr>
              <w:t>月</w:t>
            </w:r>
            <w:r w:rsidRPr="00FE1454">
              <w:rPr>
                <w:kern w:val="0"/>
                <w:szCs w:val="21"/>
              </w:rPr>
              <w:t>30</w:t>
            </w:r>
            <w:r w:rsidRPr="00FE1454">
              <w:rPr>
                <w:kern w:val="0"/>
                <w:szCs w:val="21"/>
              </w:rPr>
              <w:t>日为集电线路施工期。</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11</w:t>
            </w:r>
            <w:r w:rsidRPr="00FE1454">
              <w:rPr>
                <w:kern w:val="0"/>
                <w:szCs w:val="21"/>
              </w:rPr>
              <w:t>月</w:t>
            </w:r>
            <w:r w:rsidRPr="00FE1454">
              <w:rPr>
                <w:kern w:val="0"/>
                <w:szCs w:val="21"/>
              </w:rPr>
              <w:t>1</w:t>
            </w:r>
            <w:r w:rsidRPr="00FE1454">
              <w:rPr>
                <w:kern w:val="0"/>
                <w:szCs w:val="21"/>
              </w:rPr>
              <w:t>日</w:t>
            </w:r>
            <w:r w:rsidRPr="00FE1454">
              <w:rPr>
                <w:kern w:val="0"/>
                <w:szCs w:val="21"/>
              </w:rPr>
              <w:t>—11</w:t>
            </w:r>
            <w:r w:rsidRPr="00FE1454">
              <w:rPr>
                <w:kern w:val="0"/>
                <w:szCs w:val="21"/>
              </w:rPr>
              <w:t>月</w:t>
            </w:r>
            <w:r w:rsidRPr="00FE1454">
              <w:rPr>
                <w:kern w:val="0"/>
                <w:szCs w:val="21"/>
              </w:rPr>
              <w:t>15</w:t>
            </w:r>
            <w:r w:rsidRPr="00FE1454">
              <w:rPr>
                <w:kern w:val="0"/>
                <w:szCs w:val="21"/>
              </w:rPr>
              <w:t>日监控系统的安装调试全部完工。</w:t>
            </w:r>
          </w:p>
          <w:p w:rsidR="005F068F" w:rsidRPr="00FE1454" w:rsidRDefault="006A26E3">
            <w:pPr>
              <w:adjustRightInd w:val="0"/>
              <w:snapToGrid w:val="0"/>
              <w:spacing w:line="360" w:lineRule="auto"/>
              <w:ind w:firstLineChars="200" w:firstLine="420"/>
              <w:rPr>
                <w:kern w:val="0"/>
                <w:szCs w:val="21"/>
              </w:rPr>
            </w:pPr>
            <w:r w:rsidRPr="00FE1454">
              <w:rPr>
                <w:kern w:val="0"/>
                <w:szCs w:val="21"/>
              </w:rPr>
              <w:t>从</w:t>
            </w:r>
            <w:r w:rsidRPr="00FE1454">
              <w:rPr>
                <w:kern w:val="0"/>
                <w:szCs w:val="21"/>
              </w:rPr>
              <w:t>2021</w:t>
            </w:r>
            <w:r w:rsidRPr="00FE1454">
              <w:rPr>
                <w:kern w:val="0"/>
                <w:szCs w:val="21"/>
              </w:rPr>
              <w:t>年的</w:t>
            </w:r>
            <w:r w:rsidRPr="00FE1454">
              <w:rPr>
                <w:kern w:val="0"/>
                <w:szCs w:val="21"/>
              </w:rPr>
              <w:t>11</w:t>
            </w:r>
            <w:r w:rsidRPr="00FE1454">
              <w:rPr>
                <w:kern w:val="0"/>
                <w:szCs w:val="21"/>
              </w:rPr>
              <w:t>月</w:t>
            </w:r>
            <w:r w:rsidRPr="00FE1454">
              <w:rPr>
                <w:kern w:val="0"/>
                <w:szCs w:val="21"/>
              </w:rPr>
              <w:t>1</w:t>
            </w:r>
            <w:r w:rsidRPr="00FE1454">
              <w:rPr>
                <w:kern w:val="0"/>
                <w:szCs w:val="21"/>
              </w:rPr>
              <w:t>日</w:t>
            </w:r>
            <w:r w:rsidRPr="00FE1454">
              <w:rPr>
                <w:kern w:val="0"/>
                <w:szCs w:val="21"/>
              </w:rPr>
              <w:t>—11</w:t>
            </w:r>
            <w:r w:rsidRPr="00FE1454">
              <w:rPr>
                <w:kern w:val="0"/>
                <w:szCs w:val="21"/>
              </w:rPr>
              <w:t>月</w:t>
            </w:r>
            <w:r w:rsidRPr="00FE1454">
              <w:rPr>
                <w:kern w:val="0"/>
                <w:szCs w:val="21"/>
              </w:rPr>
              <w:t>31</w:t>
            </w:r>
            <w:r w:rsidRPr="00FE1454">
              <w:rPr>
                <w:kern w:val="0"/>
                <w:szCs w:val="21"/>
              </w:rPr>
              <w:t>日可进行风电机组并网发电。</w:t>
            </w:r>
          </w:p>
          <w:p w:rsidR="005F068F" w:rsidRPr="00FE1454" w:rsidRDefault="006A26E3">
            <w:pPr>
              <w:adjustRightInd w:val="0"/>
              <w:snapToGrid w:val="0"/>
              <w:spacing w:line="360" w:lineRule="auto"/>
              <w:ind w:firstLineChars="200" w:firstLine="420"/>
              <w:rPr>
                <w:kern w:val="0"/>
                <w:szCs w:val="21"/>
              </w:rPr>
            </w:pPr>
            <w:r w:rsidRPr="00FE1454">
              <w:rPr>
                <w:kern w:val="0"/>
                <w:szCs w:val="21"/>
              </w:rPr>
              <w:t>2021</w:t>
            </w:r>
            <w:r w:rsidRPr="00FE1454">
              <w:rPr>
                <w:kern w:val="0"/>
                <w:szCs w:val="21"/>
              </w:rPr>
              <w:t>年的</w:t>
            </w:r>
            <w:r w:rsidRPr="00FE1454">
              <w:rPr>
                <w:kern w:val="0"/>
                <w:szCs w:val="21"/>
              </w:rPr>
              <w:t>11</w:t>
            </w:r>
            <w:r w:rsidRPr="00FE1454">
              <w:rPr>
                <w:kern w:val="0"/>
                <w:szCs w:val="21"/>
              </w:rPr>
              <w:t>月</w:t>
            </w:r>
            <w:r w:rsidRPr="00FE1454">
              <w:rPr>
                <w:kern w:val="0"/>
                <w:szCs w:val="21"/>
              </w:rPr>
              <w:t>31</w:t>
            </w:r>
            <w:r w:rsidRPr="00FE1454">
              <w:rPr>
                <w:kern w:val="0"/>
                <w:szCs w:val="21"/>
              </w:rPr>
              <w:t>日竣工，总工期为</w:t>
            </w:r>
            <w:r w:rsidRPr="00FE1454">
              <w:rPr>
                <w:kern w:val="0"/>
                <w:szCs w:val="21"/>
              </w:rPr>
              <w:t>5</w:t>
            </w:r>
            <w:r w:rsidRPr="00FE1454">
              <w:rPr>
                <w:kern w:val="0"/>
                <w:szCs w:val="21"/>
              </w:rPr>
              <w:t>个月。</w:t>
            </w:r>
          </w:p>
        </w:tc>
      </w:tr>
      <w:tr w:rsidR="005F068F" w:rsidRPr="00FE1454">
        <w:trPr>
          <w:trHeight w:val="1583"/>
          <w:jc w:val="center"/>
        </w:trPr>
        <w:tc>
          <w:tcPr>
            <w:tcW w:w="710" w:type="dxa"/>
            <w:vAlign w:val="center"/>
          </w:tcPr>
          <w:p w:rsidR="005F068F" w:rsidRPr="00FE1454" w:rsidRDefault="006A26E3">
            <w:pPr>
              <w:adjustRightInd w:val="0"/>
              <w:snapToGrid w:val="0"/>
              <w:jc w:val="center"/>
              <w:rPr>
                <w:kern w:val="0"/>
                <w:szCs w:val="21"/>
              </w:rPr>
            </w:pPr>
            <w:r w:rsidRPr="00FE1454">
              <w:rPr>
                <w:kern w:val="0"/>
                <w:szCs w:val="21"/>
              </w:rPr>
              <w:lastRenderedPageBreak/>
              <w:t>其他</w:t>
            </w:r>
          </w:p>
        </w:tc>
        <w:tc>
          <w:tcPr>
            <w:tcW w:w="8380" w:type="dxa"/>
            <w:vAlign w:val="bottom"/>
          </w:tcPr>
          <w:p w:rsidR="005F068F" w:rsidRPr="00FE1454" w:rsidRDefault="006A26E3">
            <w:pPr>
              <w:adjustRightInd w:val="0"/>
              <w:snapToGrid w:val="0"/>
              <w:spacing w:line="360" w:lineRule="auto"/>
              <w:jc w:val="left"/>
              <w:rPr>
                <w:b/>
                <w:bCs/>
                <w:kern w:val="0"/>
                <w:szCs w:val="21"/>
              </w:rPr>
            </w:pPr>
            <w:r w:rsidRPr="00FE1454">
              <w:rPr>
                <w:b/>
                <w:bCs/>
                <w:kern w:val="0"/>
                <w:szCs w:val="21"/>
              </w:rPr>
              <w:t>风能资源分析</w:t>
            </w:r>
          </w:p>
          <w:p w:rsidR="005F068F" w:rsidRPr="00FE1454" w:rsidRDefault="006A26E3">
            <w:pPr>
              <w:adjustRightInd w:val="0"/>
              <w:snapToGrid w:val="0"/>
              <w:spacing w:line="360" w:lineRule="auto"/>
              <w:ind w:firstLineChars="200" w:firstLine="420"/>
              <w:jc w:val="left"/>
              <w:rPr>
                <w:kern w:val="0"/>
                <w:szCs w:val="21"/>
              </w:rPr>
            </w:pPr>
            <w:r w:rsidRPr="00FE1454">
              <w:rPr>
                <w:kern w:val="0"/>
                <w:szCs w:val="21"/>
              </w:rPr>
              <w:t>根据收集的测风资料和统计分析成果，湟源县寺寨乡西扎湾</w:t>
            </w:r>
            <w:r w:rsidRPr="00FE1454">
              <w:rPr>
                <w:kern w:val="0"/>
                <w:szCs w:val="21"/>
              </w:rPr>
              <w:t>30MW</w:t>
            </w:r>
            <w:r w:rsidRPr="00FE1454">
              <w:rPr>
                <w:kern w:val="0"/>
                <w:szCs w:val="21"/>
              </w:rPr>
              <w:t>风电场工程的风能资源可以得出以下结论：</w:t>
            </w:r>
          </w:p>
          <w:p w:rsidR="005F068F" w:rsidRPr="00FE1454" w:rsidRDefault="006A26E3">
            <w:pPr>
              <w:adjustRightInd w:val="0"/>
              <w:snapToGrid w:val="0"/>
              <w:spacing w:line="360" w:lineRule="auto"/>
              <w:ind w:firstLineChars="200" w:firstLine="420"/>
              <w:jc w:val="left"/>
              <w:rPr>
                <w:kern w:val="0"/>
                <w:szCs w:val="21"/>
              </w:rPr>
            </w:pPr>
            <w:r w:rsidRPr="00FE1454">
              <w:rPr>
                <w:kern w:val="0"/>
                <w:szCs w:val="21"/>
              </w:rPr>
              <w:t>（</w:t>
            </w:r>
            <w:r w:rsidRPr="00FE1454">
              <w:rPr>
                <w:kern w:val="0"/>
                <w:szCs w:val="21"/>
              </w:rPr>
              <w:t>1</w:t>
            </w:r>
            <w:r w:rsidRPr="00FE1454">
              <w:rPr>
                <w:kern w:val="0"/>
                <w:szCs w:val="21"/>
              </w:rPr>
              <w:t>）风速较好：根据湟源县测风塔实测风数据，与中尺度平台风数据进行对比可知，</w:t>
            </w:r>
            <w:r w:rsidRPr="00FE1454">
              <w:rPr>
                <w:kern w:val="0"/>
                <w:szCs w:val="21"/>
              </w:rPr>
              <w:lastRenderedPageBreak/>
              <w:t>中尺度平台风数据较实测数据偏低，在对中尺度风数据进行拟合后，推断湟源县</w:t>
            </w:r>
            <w:r w:rsidRPr="00FE1454">
              <w:rPr>
                <w:rFonts w:hint="eastAsia"/>
                <w:kern w:val="0"/>
                <w:szCs w:val="21"/>
              </w:rPr>
              <w:t>巴汉</w:t>
            </w:r>
            <w:r w:rsidRPr="00FE1454">
              <w:rPr>
                <w:kern w:val="0"/>
                <w:szCs w:val="21"/>
              </w:rPr>
              <w:t>村</w:t>
            </w:r>
            <w:r w:rsidRPr="00FE1454">
              <w:rPr>
                <w:kern w:val="0"/>
                <w:szCs w:val="21"/>
              </w:rPr>
              <w:t>项目区域内年平均风速可达</w:t>
            </w:r>
            <w:r w:rsidRPr="00FE1454">
              <w:rPr>
                <w:kern w:val="0"/>
                <w:szCs w:val="21"/>
              </w:rPr>
              <w:t>6.7m/s</w:t>
            </w:r>
            <w:r w:rsidRPr="00FE1454">
              <w:rPr>
                <w:kern w:val="0"/>
                <w:szCs w:val="21"/>
              </w:rPr>
              <w:t>以上，风速条件较好，同时该地在大风月的情况下空气密度也同时较高，有利于提高机组发电量。</w:t>
            </w:r>
          </w:p>
          <w:p w:rsidR="005F068F" w:rsidRPr="00FE1454" w:rsidRDefault="006A26E3">
            <w:pPr>
              <w:adjustRightInd w:val="0"/>
              <w:snapToGrid w:val="0"/>
              <w:spacing w:line="360" w:lineRule="auto"/>
              <w:ind w:firstLineChars="200" w:firstLine="420"/>
              <w:jc w:val="left"/>
              <w:rPr>
                <w:kern w:val="0"/>
                <w:szCs w:val="21"/>
              </w:rPr>
            </w:pPr>
            <w:r w:rsidRPr="00FE1454">
              <w:rPr>
                <w:kern w:val="0"/>
                <w:szCs w:val="21"/>
              </w:rPr>
              <w:t>（</w:t>
            </w:r>
            <w:r w:rsidRPr="00FE1454">
              <w:rPr>
                <w:kern w:val="0"/>
                <w:szCs w:val="21"/>
              </w:rPr>
              <w:t>2</w:t>
            </w:r>
            <w:r w:rsidRPr="00FE1454">
              <w:rPr>
                <w:kern w:val="0"/>
                <w:szCs w:val="21"/>
              </w:rPr>
              <w:t>）风向稳定：巴</w:t>
            </w:r>
            <w:r w:rsidRPr="00FE1454">
              <w:rPr>
                <w:rFonts w:hint="eastAsia"/>
                <w:kern w:val="0"/>
                <w:szCs w:val="21"/>
              </w:rPr>
              <w:t>汉</w:t>
            </w:r>
            <w:r w:rsidRPr="00FE1454">
              <w:rPr>
                <w:kern w:val="0"/>
                <w:szCs w:val="21"/>
              </w:rPr>
              <w:t>村风电场区域内风向极为集中，存在明显的主风向</w:t>
            </w:r>
            <w:r w:rsidRPr="00FE1454">
              <w:rPr>
                <w:kern w:val="0"/>
                <w:szCs w:val="21"/>
              </w:rPr>
              <w:t>ESE</w:t>
            </w:r>
            <w:r w:rsidRPr="00FE1454">
              <w:rPr>
                <w:kern w:val="0"/>
                <w:szCs w:val="21"/>
              </w:rPr>
              <w:t>、</w:t>
            </w:r>
            <w:r w:rsidRPr="00FE1454">
              <w:rPr>
                <w:kern w:val="0"/>
                <w:szCs w:val="21"/>
              </w:rPr>
              <w:t>W</w:t>
            </w:r>
            <w:r w:rsidRPr="00FE1454">
              <w:rPr>
                <w:kern w:val="0"/>
                <w:szCs w:val="21"/>
              </w:rPr>
              <w:t>和主风能向</w:t>
            </w:r>
            <w:r w:rsidRPr="00FE1454">
              <w:rPr>
                <w:kern w:val="0"/>
                <w:szCs w:val="21"/>
              </w:rPr>
              <w:t>W</w:t>
            </w:r>
            <w:r w:rsidRPr="00FE1454">
              <w:rPr>
                <w:kern w:val="0"/>
                <w:szCs w:val="21"/>
              </w:rPr>
              <w:t>。拥有明显的主风向有利于风资源的获取，同时有利于降低风机故障率。</w:t>
            </w:r>
          </w:p>
          <w:p w:rsidR="005F068F" w:rsidRPr="00FE1454" w:rsidRDefault="006A26E3">
            <w:pPr>
              <w:adjustRightInd w:val="0"/>
              <w:snapToGrid w:val="0"/>
              <w:spacing w:line="360" w:lineRule="auto"/>
              <w:ind w:firstLineChars="200" w:firstLine="420"/>
              <w:jc w:val="left"/>
              <w:rPr>
                <w:kern w:val="0"/>
                <w:szCs w:val="21"/>
              </w:rPr>
            </w:pPr>
            <w:r w:rsidRPr="00FE1454">
              <w:rPr>
                <w:kern w:val="0"/>
                <w:szCs w:val="21"/>
              </w:rPr>
              <w:t>（</w:t>
            </w:r>
            <w:r w:rsidRPr="00FE1454">
              <w:rPr>
                <w:kern w:val="0"/>
                <w:szCs w:val="21"/>
              </w:rPr>
              <w:t>3</w:t>
            </w:r>
            <w:r w:rsidRPr="00FE1454">
              <w:rPr>
                <w:kern w:val="0"/>
                <w:szCs w:val="21"/>
              </w:rPr>
              <w:t>）湍流中等：在</w:t>
            </w:r>
            <w:r w:rsidRPr="00FE1454">
              <w:rPr>
                <w:kern w:val="0"/>
                <w:szCs w:val="21"/>
              </w:rPr>
              <w:t>10m/s</w:t>
            </w:r>
            <w:r w:rsidRPr="00FE1454">
              <w:rPr>
                <w:kern w:val="0"/>
                <w:szCs w:val="21"/>
              </w:rPr>
              <w:t>以下的低风速条件情况下，湍流较小，但在风速超过</w:t>
            </w:r>
            <w:r w:rsidRPr="00FE1454">
              <w:rPr>
                <w:kern w:val="0"/>
                <w:szCs w:val="21"/>
              </w:rPr>
              <w:t>15m/s</w:t>
            </w:r>
            <w:r w:rsidRPr="00FE1454">
              <w:rPr>
                <w:kern w:val="0"/>
                <w:szCs w:val="21"/>
              </w:rPr>
              <w:t>时，湍流情况明细增大，已超过</w:t>
            </w:r>
            <w:r w:rsidRPr="00FE1454">
              <w:rPr>
                <w:kern w:val="0"/>
                <w:szCs w:val="21"/>
              </w:rPr>
              <w:t>IECA</w:t>
            </w:r>
            <w:r w:rsidRPr="00FE1454">
              <w:rPr>
                <w:kern w:val="0"/>
                <w:szCs w:val="21"/>
              </w:rPr>
              <w:t>类标准。因此在风机选择过程中，应选择满足</w:t>
            </w:r>
            <w:r w:rsidRPr="00FE1454">
              <w:rPr>
                <w:kern w:val="0"/>
                <w:szCs w:val="21"/>
              </w:rPr>
              <w:t>IEC</w:t>
            </w:r>
            <w:r w:rsidRPr="00FE1454">
              <w:rPr>
                <w:kern w:val="0"/>
                <w:szCs w:val="21"/>
              </w:rPr>
              <w:t>设计标准的风机。</w:t>
            </w:r>
          </w:p>
          <w:p w:rsidR="005F068F" w:rsidRPr="00FE1454" w:rsidRDefault="006A26E3">
            <w:pPr>
              <w:adjustRightInd w:val="0"/>
              <w:snapToGrid w:val="0"/>
              <w:spacing w:line="360" w:lineRule="auto"/>
              <w:jc w:val="left"/>
              <w:rPr>
                <w:b/>
                <w:bCs/>
                <w:kern w:val="0"/>
                <w:szCs w:val="21"/>
              </w:rPr>
            </w:pPr>
            <w:r w:rsidRPr="00FE1454">
              <w:rPr>
                <w:rFonts w:hint="eastAsia"/>
                <w:b/>
                <w:bCs/>
                <w:kern w:val="0"/>
                <w:szCs w:val="21"/>
              </w:rPr>
              <w:t>选址变更</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rPr>
                <w:rFonts w:hint="eastAsia"/>
                <w:kern w:val="0"/>
                <w:szCs w:val="21"/>
              </w:rPr>
              <w:t>原厂址测风数据无法达到要求，为了达到土地节约集约使用的目的，换厂址后在总容量不变的情况下风电机由原来的</w:t>
            </w:r>
            <w:r w:rsidRPr="00FE1454">
              <w:rPr>
                <w:rFonts w:hint="eastAsia"/>
                <w:kern w:val="0"/>
                <w:szCs w:val="21"/>
              </w:rPr>
              <w:t>15</w:t>
            </w:r>
            <w:r w:rsidRPr="00FE1454">
              <w:rPr>
                <w:rFonts w:hint="eastAsia"/>
                <w:kern w:val="0"/>
                <w:szCs w:val="21"/>
              </w:rPr>
              <w:t>台减少到</w:t>
            </w:r>
            <w:r w:rsidRPr="00FE1454">
              <w:rPr>
                <w:rFonts w:hint="eastAsia"/>
                <w:kern w:val="0"/>
                <w:szCs w:val="21"/>
              </w:rPr>
              <w:t>8</w:t>
            </w:r>
            <w:r w:rsidRPr="00FE1454">
              <w:rPr>
                <w:rFonts w:hint="eastAsia"/>
                <w:kern w:val="0"/>
                <w:szCs w:val="21"/>
              </w:rPr>
              <w:t>台，实现了土地节约集约利用。</w:t>
            </w:r>
          </w:p>
          <w:p w:rsidR="005F068F" w:rsidRPr="00FE1454" w:rsidRDefault="006A26E3">
            <w:pPr>
              <w:autoSpaceDE w:val="0"/>
              <w:autoSpaceDN w:val="0"/>
              <w:adjustRightInd w:val="0"/>
              <w:snapToGrid w:val="0"/>
              <w:spacing w:line="360" w:lineRule="auto"/>
              <w:ind w:firstLineChars="200" w:firstLine="420"/>
              <w:rPr>
                <w:kern w:val="0"/>
                <w:szCs w:val="21"/>
              </w:rPr>
            </w:pPr>
            <w:r w:rsidRPr="00FE1454">
              <w:rPr>
                <w:kern w:val="0"/>
                <w:szCs w:val="21"/>
              </w:rPr>
              <w:t>根据青海省人民政府《关于发布政府核准的投资项目目录（</w:t>
            </w:r>
            <w:r w:rsidRPr="00FE1454">
              <w:rPr>
                <w:kern w:val="0"/>
                <w:szCs w:val="21"/>
              </w:rPr>
              <w:t>2017</w:t>
            </w:r>
            <w:r w:rsidRPr="00FE1454">
              <w:rPr>
                <w:kern w:val="0"/>
                <w:szCs w:val="21"/>
              </w:rPr>
              <w:t>年本）的通知》（青政〔</w:t>
            </w:r>
            <w:r w:rsidRPr="00FE1454">
              <w:rPr>
                <w:kern w:val="0"/>
                <w:szCs w:val="21"/>
              </w:rPr>
              <w:t>2017</w:t>
            </w:r>
            <w:r w:rsidRPr="00FE1454">
              <w:rPr>
                <w:kern w:val="0"/>
                <w:szCs w:val="21"/>
              </w:rPr>
              <w:t>〕</w:t>
            </w:r>
            <w:r w:rsidRPr="00FE1454">
              <w:rPr>
                <w:kern w:val="0"/>
                <w:szCs w:val="21"/>
              </w:rPr>
              <w:t>59</w:t>
            </w:r>
            <w:r w:rsidRPr="00FE1454">
              <w:rPr>
                <w:kern w:val="0"/>
                <w:szCs w:val="21"/>
              </w:rPr>
              <w:t>号）中</w:t>
            </w:r>
            <w:r w:rsidRPr="00FE1454">
              <w:rPr>
                <w:kern w:val="0"/>
                <w:szCs w:val="21"/>
              </w:rPr>
              <w:t>“</w:t>
            </w:r>
            <w:r w:rsidRPr="00FE1454">
              <w:rPr>
                <w:kern w:val="0"/>
                <w:szCs w:val="21"/>
              </w:rPr>
              <w:t>风电站：由市（州）发展改革委（能源局）在国家年度开发指导规模和省级年度开发方案规模内核准。</w:t>
            </w:r>
            <w:r w:rsidRPr="00FE1454">
              <w:rPr>
                <w:kern w:val="0"/>
                <w:szCs w:val="21"/>
              </w:rPr>
              <w:t>”</w:t>
            </w:r>
            <w:r w:rsidRPr="00FE1454">
              <w:rPr>
                <w:kern w:val="0"/>
                <w:szCs w:val="21"/>
              </w:rPr>
              <w:t>要求，</w:t>
            </w:r>
            <w:r w:rsidRPr="00FE1454">
              <w:rPr>
                <w:kern w:val="0"/>
                <w:szCs w:val="21"/>
              </w:rPr>
              <w:t>2019</w:t>
            </w:r>
            <w:r w:rsidRPr="00FE1454">
              <w:rPr>
                <w:kern w:val="0"/>
                <w:szCs w:val="21"/>
              </w:rPr>
              <w:t>年</w:t>
            </w:r>
            <w:r w:rsidRPr="00FE1454">
              <w:rPr>
                <w:kern w:val="0"/>
                <w:szCs w:val="21"/>
              </w:rPr>
              <w:t>10</w:t>
            </w:r>
            <w:r w:rsidRPr="00FE1454">
              <w:rPr>
                <w:kern w:val="0"/>
                <w:szCs w:val="21"/>
              </w:rPr>
              <w:t>月</w:t>
            </w:r>
            <w:r w:rsidRPr="00FE1454">
              <w:rPr>
                <w:kern w:val="0"/>
                <w:szCs w:val="21"/>
              </w:rPr>
              <w:t>30</w:t>
            </w:r>
            <w:r w:rsidRPr="00FE1454">
              <w:rPr>
                <w:kern w:val="0"/>
                <w:szCs w:val="21"/>
              </w:rPr>
              <w:t>日，西宁市发展和改革委员会以</w:t>
            </w:r>
            <w:r w:rsidRPr="00FE1454">
              <w:rPr>
                <w:kern w:val="0"/>
                <w:szCs w:val="21"/>
              </w:rPr>
              <w:t>“</w:t>
            </w:r>
            <w:r w:rsidRPr="00FE1454">
              <w:rPr>
                <w:kern w:val="0"/>
                <w:szCs w:val="21"/>
              </w:rPr>
              <w:t>关于</w:t>
            </w:r>
            <w:r w:rsidRPr="00FE1454">
              <w:rPr>
                <w:szCs w:val="21"/>
              </w:rPr>
              <w:t>湟源县寺寨乡西扎湾</w:t>
            </w:r>
            <w:r w:rsidRPr="00FE1454">
              <w:rPr>
                <w:szCs w:val="21"/>
              </w:rPr>
              <w:t>30MW</w:t>
            </w:r>
            <w:r w:rsidRPr="00FE1454">
              <w:rPr>
                <w:szCs w:val="21"/>
              </w:rPr>
              <w:t>分散式风力发电建设项目</w:t>
            </w:r>
            <w:r w:rsidRPr="00FE1454">
              <w:rPr>
                <w:kern w:val="0"/>
                <w:szCs w:val="21"/>
              </w:rPr>
              <w:t>核准的批复</w:t>
            </w:r>
            <w:r w:rsidRPr="00FE1454">
              <w:rPr>
                <w:kern w:val="0"/>
                <w:szCs w:val="21"/>
              </w:rPr>
              <w:t>”</w:t>
            </w:r>
            <w:r w:rsidRPr="00FE1454">
              <w:rPr>
                <w:kern w:val="0"/>
                <w:szCs w:val="21"/>
              </w:rPr>
              <w:t>（宁发改能源〔</w:t>
            </w:r>
            <w:r w:rsidRPr="00FE1454">
              <w:rPr>
                <w:kern w:val="0"/>
                <w:szCs w:val="21"/>
              </w:rPr>
              <w:t>2019</w:t>
            </w:r>
            <w:r w:rsidRPr="00FE1454">
              <w:rPr>
                <w:kern w:val="0"/>
                <w:szCs w:val="21"/>
              </w:rPr>
              <w:t>〕</w:t>
            </w:r>
            <w:r w:rsidRPr="00FE1454">
              <w:rPr>
                <w:kern w:val="0"/>
                <w:szCs w:val="21"/>
              </w:rPr>
              <w:t>746</w:t>
            </w:r>
            <w:r w:rsidRPr="00FE1454">
              <w:rPr>
                <w:kern w:val="0"/>
                <w:szCs w:val="21"/>
              </w:rPr>
              <w:t>）号对本项目进行了核</w:t>
            </w:r>
            <w:r w:rsidRPr="00FE1454">
              <w:rPr>
                <w:kern w:val="0"/>
                <w:szCs w:val="21"/>
              </w:rPr>
              <w:t>准立项。</w:t>
            </w:r>
            <w:r w:rsidRPr="00FE1454">
              <w:rPr>
                <w:kern w:val="0"/>
                <w:szCs w:val="21"/>
              </w:rPr>
              <w:t>2021</w:t>
            </w:r>
            <w:r w:rsidRPr="00FE1454">
              <w:rPr>
                <w:kern w:val="0"/>
                <w:szCs w:val="21"/>
              </w:rPr>
              <w:t>年</w:t>
            </w:r>
            <w:r w:rsidRPr="00FE1454">
              <w:rPr>
                <w:kern w:val="0"/>
                <w:szCs w:val="21"/>
              </w:rPr>
              <w:t>6</w:t>
            </w:r>
            <w:r w:rsidRPr="00FE1454">
              <w:rPr>
                <w:kern w:val="0"/>
                <w:szCs w:val="21"/>
              </w:rPr>
              <w:t>月</w:t>
            </w:r>
            <w:r w:rsidRPr="00FE1454">
              <w:rPr>
                <w:kern w:val="0"/>
                <w:szCs w:val="21"/>
              </w:rPr>
              <w:t>3</w:t>
            </w:r>
            <w:r w:rsidRPr="00FE1454">
              <w:rPr>
                <w:kern w:val="0"/>
                <w:szCs w:val="21"/>
              </w:rPr>
              <w:t>日，西宁市发展和改革委员会以</w:t>
            </w:r>
            <w:r w:rsidRPr="00FE1454">
              <w:rPr>
                <w:kern w:val="0"/>
                <w:szCs w:val="21"/>
              </w:rPr>
              <w:t>“</w:t>
            </w:r>
            <w:r w:rsidRPr="00FE1454">
              <w:rPr>
                <w:kern w:val="0"/>
                <w:szCs w:val="21"/>
              </w:rPr>
              <w:t>关于</w:t>
            </w:r>
            <w:r w:rsidRPr="00FE1454">
              <w:rPr>
                <w:szCs w:val="21"/>
              </w:rPr>
              <w:t>湟源县寺寨乡西扎湾</w:t>
            </w:r>
            <w:r w:rsidRPr="00FE1454">
              <w:rPr>
                <w:szCs w:val="21"/>
              </w:rPr>
              <w:t>30MW</w:t>
            </w:r>
            <w:r w:rsidRPr="00FE1454">
              <w:rPr>
                <w:szCs w:val="21"/>
              </w:rPr>
              <w:t>分散式风力发电建设项目</w:t>
            </w:r>
            <w:r w:rsidRPr="00FE1454">
              <w:rPr>
                <w:kern w:val="0"/>
                <w:szCs w:val="21"/>
              </w:rPr>
              <w:t>核准变更的批复</w:t>
            </w:r>
            <w:r w:rsidRPr="00FE1454">
              <w:rPr>
                <w:kern w:val="0"/>
                <w:szCs w:val="21"/>
              </w:rPr>
              <w:t>”</w:t>
            </w:r>
            <w:r w:rsidRPr="00FE1454">
              <w:rPr>
                <w:kern w:val="0"/>
                <w:szCs w:val="21"/>
              </w:rPr>
              <w:t>（宁发改能源〔</w:t>
            </w:r>
            <w:r w:rsidRPr="00FE1454">
              <w:rPr>
                <w:kern w:val="0"/>
                <w:szCs w:val="21"/>
              </w:rPr>
              <w:t>2021</w:t>
            </w:r>
            <w:r w:rsidRPr="00FE1454">
              <w:rPr>
                <w:kern w:val="0"/>
                <w:szCs w:val="21"/>
              </w:rPr>
              <w:t>〕</w:t>
            </w:r>
            <w:r w:rsidRPr="00FE1454">
              <w:rPr>
                <w:kern w:val="0"/>
                <w:szCs w:val="21"/>
              </w:rPr>
              <w:t>245</w:t>
            </w:r>
            <w:r w:rsidRPr="00FE1454">
              <w:rPr>
                <w:kern w:val="0"/>
                <w:szCs w:val="21"/>
              </w:rPr>
              <w:t>）号同意对项目核准批复中的建设地点和建设内容进行变更。项目建设符合青政〔</w:t>
            </w:r>
            <w:r w:rsidRPr="00FE1454">
              <w:rPr>
                <w:kern w:val="0"/>
                <w:szCs w:val="21"/>
              </w:rPr>
              <w:t>2017</w:t>
            </w:r>
            <w:r w:rsidRPr="00FE1454">
              <w:rPr>
                <w:kern w:val="0"/>
                <w:szCs w:val="21"/>
              </w:rPr>
              <w:t>〕</w:t>
            </w:r>
            <w:r w:rsidRPr="00FE1454">
              <w:rPr>
                <w:kern w:val="0"/>
                <w:szCs w:val="21"/>
              </w:rPr>
              <w:t>59</w:t>
            </w:r>
            <w:r w:rsidRPr="00FE1454">
              <w:rPr>
                <w:kern w:val="0"/>
                <w:szCs w:val="21"/>
              </w:rPr>
              <w:t>号文件要求。</w:t>
            </w:r>
          </w:p>
          <w:p w:rsidR="005F068F" w:rsidRPr="00FE1454" w:rsidRDefault="005F068F">
            <w:pPr>
              <w:adjustRightInd w:val="0"/>
              <w:snapToGrid w:val="0"/>
              <w:spacing w:line="360" w:lineRule="auto"/>
              <w:ind w:firstLineChars="200" w:firstLine="420"/>
              <w:jc w:val="left"/>
              <w:rPr>
                <w:kern w:val="0"/>
                <w:szCs w:val="21"/>
              </w:rPr>
            </w:pPr>
          </w:p>
          <w:p w:rsidR="005F068F" w:rsidRPr="00FE1454" w:rsidRDefault="005F068F">
            <w:pPr>
              <w:pStyle w:val="a0"/>
            </w:pPr>
          </w:p>
          <w:p w:rsidR="005F068F" w:rsidRPr="00FE1454" w:rsidRDefault="005F068F">
            <w:pPr>
              <w:pStyle w:val="a4"/>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p w:rsidR="005F068F" w:rsidRPr="00FE1454" w:rsidRDefault="005F068F">
            <w:pPr>
              <w:pStyle w:val="2"/>
            </w:pPr>
          </w:p>
        </w:tc>
      </w:tr>
    </w:tbl>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仿宋_GB2312" w:hAnsi="Times New Roman"/>
          <w:b/>
          <w:bCs/>
        </w:rPr>
        <w:lastRenderedPageBreak/>
        <w:br w:type="page"/>
      </w:r>
      <w:r w:rsidRPr="00FE1454">
        <w:rPr>
          <w:rFonts w:ascii="Times New Roman" w:eastAsia="黑体" w:hAnsi="Times New Roman"/>
          <w:snapToGrid w:val="0"/>
          <w:sz w:val="30"/>
          <w:szCs w:val="30"/>
        </w:rPr>
        <w:lastRenderedPageBreak/>
        <w:t>三、生态环境现状、保护目标及评价标准</w:t>
      </w:r>
    </w:p>
    <w:tbl>
      <w:tblPr>
        <w:tblW w:w="9157"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67"/>
        <w:gridCol w:w="8290"/>
      </w:tblGrid>
      <w:tr w:rsidR="005F068F" w:rsidRPr="00FE1454">
        <w:trPr>
          <w:trHeight w:val="4012"/>
          <w:jc w:val="center"/>
        </w:trPr>
        <w:tc>
          <w:tcPr>
            <w:tcW w:w="904" w:type="dxa"/>
            <w:vAlign w:val="center"/>
          </w:tcPr>
          <w:p w:rsidR="005F068F" w:rsidRPr="00FE1454" w:rsidRDefault="006A26E3">
            <w:pPr>
              <w:adjustRightInd w:val="0"/>
              <w:snapToGrid w:val="0"/>
              <w:jc w:val="center"/>
              <w:rPr>
                <w:kern w:val="0"/>
                <w:szCs w:val="21"/>
              </w:rPr>
            </w:pPr>
            <w:r w:rsidRPr="00FE1454">
              <w:rPr>
                <w:kern w:val="0"/>
                <w:szCs w:val="21"/>
              </w:rPr>
              <w:t>生态环境现状</w:t>
            </w:r>
          </w:p>
        </w:tc>
        <w:tc>
          <w:tcPr>
            <w:tcW w:w="8253" w:type="dxa"/>
            <w:vAlign w:val="center"/>
          </w:tcPr>
          <w:p w:rsidR="005F068F" w:rsidRPr="00FE1454" w:rsidRDefault="006A26E3">
            <w:pPr>
              <w:spacing w:line="360" w:lineRule="auto"/>
              <w:ind w:firstLineChars="200" w:firstLine="422"/>
              <w:rPr>
                <w:b/>
                <w:bCs/>
                <w:szCs w:val="21"/>
              </w:rPr>
            </w:pPr>
            <w:r w:rsidRPr="00FE1454">
              <w:rPr>
                <w:b/>
                <w:bCs/>
                <w:szCs w:val="21"/>
              </w:rPr>
              <w:t>1</w:t>
            </w:r>
            <w:r w:rsidRPr="00FE1454">
              <w:rPr>
                <w:b/>
                <w:bCs/>
                <w:szCs w:val="21"/>
              </w:rPr>
              <w:t>、环境空气质量现状</w:t>
            </w:r>
          </w:p>
          <w:p w:rsidR="005F068F" w:rsidRPr="00FE1454" w:rsidRDefault="006A26E3">
            <w:pPr>
              <w:pStyle w:val="a0"/>
              <w:spacing w:before="0" w:after="0" w:line="360" w:lineRule="auto"/>
              <w:ind w:right="0" w:firstLineChars="200" w:firstLine="420"/>
              <w:outlineLvl w:val="1"/>
              <w:rPr>
                <w:sz w:val="21"/>
                <w:szCs w:val="21"/>
              </w:rPr>
            </w:pPr>
            <w:r w:rsidRPr="00FE1454">
              <w:rPr>
                <w:rFonts w:hint="eastAsia"/>
                <w:sz w:val="21"/>
                <w:szCs w:val="21"/>
              </w:rPr>
              <w:t>根据《环境影响评价技术导则</w:t>
            </w:r>
            <w:r w:rsidRPr="00FE1454">
              <w:rPr>
                <w:rFonts w:hint="eastAsia"/>
                <w:sz w:val="21"/>
                <w:szCs w:val="21"/>
              </w:rPr>
              <w:t xml:space="preserve"> </w:t>
            </w:r>
            <w:r w:rsidRPr="00FE1454">
              <w:rPr>
                <w:rFonts w:hint="eastAsia"/>
                <w:sz w:val="21"/>
                <w:szCs w:val="21"/>
              </w:rPr>
              <w:t>大气环境》（</w:t>
            </w:r>
            <w:r w:rsidRPr="00FE1454">
              <w:rPr>
                <w:rFonts w:hint="eastAsia"/>
                <w:sz w:val="21"/>
                <w:szCs w:val="21"/>
              </w:rPr>
              <w:t xml:space="preserve">HJ </w:t>
            </w:r>
            <w:r w:rsidRPr="00FE1454">
              <w:rPr>
                <w:rFonts w:hint="eastAsia"/>
                <w:sz w:val="21"/>
                <w:szCs w:val="21"/>
              </w:rPr>
              <w:t>2.2-2018</w:t>
            </w:r>
            <w:r w:rsidRPr="00FE1454">
              <w:rPr>
                <w:rFonts w:hint="eastAsia"/>
                <w:sz w:val="21"/>
                <w:szCs w:val="21"/>
              </w:rPr>
              <w:t>），项目所在区域达标判定，优先采用国家或地方生态环境主管部门公开发布的评价基准年环境质量公告或环境质量报告中的数据或结论。国家或地方生态环境主管部门未发布城市环境空气质量达标情况的，可按照</w:t>
            </w:r>
            <w:r w:rsidRPr="00FE1454">
              <w:rPr>
                <w:rFonts w:hint="eastAsia"/>
                <w:sz w:val="21"/>
                <w:szCs w:val="21"/>
              </w:rPr>
              <w:t>HJ663</w:t>
            </w:r>
            <w:r w:rsidRPr="00FE1454">
              <w:rPr>
                <w:rFonts w:hint="eastAsia"/>
                <w:sz w:val="21"/>
                <w:szCs w:val="21"/>
              </w:rPr>
              <w:t>中各评价项目的年评价指标进行判定。年评价指标中的年均浓度和相应百分位数</w:t>
            </w:r>
            <w:r w:rsidRPr="00FE1454">
              <w:rPr>
                <w:rFonts w:hint="eastAsia"/>
                <w:sz w:val="21"/>
                <w:szCs w:val="21"/>
              </w:rPr>
              <w:t>24h</w:t>
            </w:r>
            <w:r w:rsidRPr="00FE1454">
              <w:rPr>
                <w:rFonts w:hint="eastAsia"/>
                <w:sz w:val="21"/>
                <w:szCs w:val="21"/>
              </w:rPr>
              <w:t>平均或</w:t>
            </w:r>
            <w:r w:rsidRPr="00FE1454">
              <w:rPr>
                <w:rFonts w:hint="eastAsia"/>
                <w:sz w:val="21"/>
                <w:szCs w:val="21"/>
              </w:rPr>
              <w:t>8h</w:t>
            </w:r>
            <w:r w:rsidRPr="00FE1454">
              <w:rPr>
                <w:rFonts w:hint="eastAsia"/>
                <w:sz w:val="21"/>
                <w:szCs w:val="21"/>
              </w:rPr>
              <w:t>平均质量浓度满足</w:t>
            </w:r>
            <w:r w:rsidRPr="00FE1454">
              <w:rPr>
                <w:rFonts w:hint="eastAsia"/>
                <w:sz w:val="21"/>
                <w:szCs w:val="21"/>
              </w:rPr>
              <w:t>GB3095</w:t>
            </w:r>
            <w:r w:rsidRPr="00FE1454">
              <w:rPr>
                <w:rFonts w:hint="eastAsia"/>
                <w:sz w:val="21"/>
                <w:szCs w:val="21"/>
              </w:rPr>
              <w:t>中浓度限值要求的即为达标。</w:t>
            </w:r>
          </w:p>
          <w:p w:rsidR="005F068F" w:rsidRPr="00FE1454" w:rsidRDefault="006A26E3">
            <w:pPr>
              <w:pStyle w:val="a0"/>
              <w:spacing w:before="0" w:after="0" w:line="360" w:lineRule="auto"/>
              <w:ind w:right="0" w:firstLineChars="200" w:firstLine="420"/>
              <w:outlineLvl w:val="1"/>
              <w:rPr>
                <w:sz w:val="21"/>
                <w:szCs w:val="21"/>
              </w:rPr>
            </w:pPr>
            <w:r w:rsidRPr="00FE1454">
              <w:rPr>
                <w:sz w:val="21"/>
                <w:szCs w:val="21"/>
              </w:rPr>
              <w:t>区域环境空气质量现状</w:t>
            </w:r>
            <w:r w:rsidRPr="00FE1454">
              <w:rPr>
                <w:rFonts w:hint="eastAsia"/>
                <w:sz w:val="21"/>
                <w:szCs w:val="21"/>
              </w:rPr>
              <w:t>引用西宁市生态环境局提供的</w:t>
            </w:r>
            <w:r w:rsidRPr="00FE1454">
              <w:rPr>
                <w:sz w:val="21"/>
                <w:szCs w:val="21"/>
              </w:rPr>
              <w:t>20</w:t>
            </w:r>
            <w:r w:rsidRPr="00FE1454">
              <w:rPr>
                <w:rFonts w:hint="eastAsia"/>
                <w:sz w:val="21"/>
                <w:szCs w:val="21"/>
              </w:rPr>
              <w:t>20</w:t>
            </w:r>
            <w:r w:rsidRPr="00FE1454">
              <w:rPr>
                <w:sz w:val="21"/>
                <w:szCs w:val="21"/>
              </w:rPr>
              <w:t>年环境状况公报</w:t>
            </w:r>
            <w:r w:rsidRPr="00FE1454">
              <w:rPr>
                <w:rFonts w:hint="eastAsia"/>
                <w:sz w:val="21"/>
                <w:szCs w:val="21"/>
              </w:rPr>
              <w:t>数据，</w:t>
            </w:r>
            <w:r w:rsidRPr="00FE1454">
              <w:rPr>
                <w:sz w:val="21"/>
                <w:szCs w:val="21"/>
              </w:rPr>
              <w:t>将</w:t>
            </w:r>
            <w:r w:rsidRPr="00FE1454">
              <w:rPr>
                <w:sz w:val="21"/>
                <w:szCs w:val="21"/>
              </w:rPr>
              <w:t>20</w:t>
            </w:r>
            <w:r w:rsidRPr="00FE1454">
              <w:rPr>
                <w:rFonts w:hint="eastAsia"/>
                <w:sz w:val="21"/>
                <w:szCs w:val="21"/>
              </w:rPr>
              <w:t>20</w:t>
            </w:r>
            <w:r w:rsidRPr="00FE1454">
              <w:rPr>
                <w:sz w:val="21"/>
                <w:szCs w:val="21"/>
              </w:rPr>
              <w:t>年定为本次评价基准年</w:t>
            </w:r>
            <w:r w:rsidRPr="00FE1454">
              <w:rPr>
                <w:rFonts w:hint="eastAsia"/>
                <w:sz w:val="21"/>
                <w:szCs w:val="21"/>
              </w:rPr>
              <w:t>。</w:t>
            </w:r>
          </w:p>
          <w:p w:rsidR="005F068F" w:rsidRPr="00FE1454" w:rsidRDefault="006A26E3">
            <w:pPr>
              <w:jc w:val="center"/>
              <w:outlineLvl w:val="4"/>
              <w:rPr>
                <w:b/>
                <w:bCs/>
                <w:szCs w:val="21"/>
              </w:rPr>
            </w:pPr>
            <w:r w:rsidRPr="00FE1454">
              <w:rPr>
                <w:b/>
                <w:bCs/>
                <w:szCs w:val="21"/>
              </w:rPr>
              <w:t>表</w:t>
            </w:r>
            <w:r w:rsidRPr="00FE1454">
              <w:rPr>
                <w:rFonts w:hint="eastAsia"/>
                <w:b/>
                <w:bCs/>
                <w:szCs w:val="21"/>
              </w:rPr>
              <w:t>3</w:t>
            </w:r>
            <w:r w:rsidRPr="00FE1454">
              <w:rPr>
                <w:b/>
                <w:bCs/>
                <w:szCs w:val="21"/>
              </w:rPr>
              <w:t xml:space="preserve">-1  </w:t>
            </w:r>
            <w:r w:rsidRPr="00FE1454">
              <w:rPr>
                <w:rFonts w:hint="eastAsia"/>
                <w:b/>
                <w:bCs/>
                <w:szCs w:val="21"/>
              </w:rPr>
              <w:t>西宁市</w:t>
            </w:r>
            <w:r w:rsidRPr="00FE1454">
              <w:rPr>
                <w:b/>
                <w:bCs/>
                <w:szCs w:val="21"/>
              </w:rPr>
              <w:t>空气质量现状评价表</w:t>
            </w:r>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838"/>
              <w:gridCol w:w="1310"/>
              <w:gridCol w:w="1409"/>
              <w:gridCol w:w="852"/>
              <w:gridCol w:w="746"/>
            </w:tblGrid>
            <w:tr w:rsidR="005F068F" w:rsidRPr="00FE1454">
              <w:trPr>
                <w:jc w:val="center"/>
              </w:trPr>
              <w:tc>
                <w:tcPr>
                  <w:tcW w:w="49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污染物</w:t>
                  </w:r>
                </w:p>
              </w:tc>
              <w:tc>
                <w:tcPr>
                  <w:tcW w:w="1789"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年评价指标</w:t>
                  </w:r>
                </w:p>
              </w:tc>
              <w:tc>
                <w:tcPr>
                  <w:tcW w:w="826"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现状浓度</w:t>
                  </w:r>
                  <w:r w:rsidRPr="00FE1454">
                    <w:rPr>
                      <w:szCs w:val="21"/>
                    </w:rPr>
                    <w:t>/</w:t>
                  </w:r>
                  <w:r w:rsidRPr="00FE1454">
                    <w:rPr>
                      <w:szCs w:val="21"/>
                    </w:rPr>
                    <w:t>（</w:t>
                  </w:r>
                  <w:r w:rsidRPr="00FE1454">
                    <w:rPr>
                      <w:szCs w:val="21"/>
                    </w:rPr>
                    <w:t>μg/m</w:t>
                  </w:r>
                  <w:r w:rsidRPr="00FE1454">
                    <w:rPr>
                      <w:szCs w:val="21"/>
                      <w:vertAlign w:val="superscript"/>
                    </w:rPr>
                    <w:t>3</w:t>
                  </w:r>
                  <w:r w:rsidRPr="00FE1454">
                    <w:rPr>
                      <w:szCs w:val="21"/>
                    </w:rPr>
                    <w:t>）</w:t>
                  </w:r>
                </w:p>
              </w:tc>
              <w:tc>
                <w:tcPr>
                  <w:tcW w:w="888"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标准值</w:t>
                  </w:r>
                  <w:r w:rsidRPr="00FE1454">
                    <w:rPr>
                      <w:szCs w:val="21"/>
                    </w:rPr>
                    <w:t>/</w:t>
                  </w:r>
                  <w:r w:rsidRPr="00FE1454">
                    <w:rPr>
                      <w:szCs w:val="21"/>
                    </w:rPr>
                    <w:t>（</w:t>
                  </w:r>
                  <w:r w:rsidRPr="00FE1454">
                    <w:rPr>
                      <w:szCs w:val="21"/>
                    </w:rPr>
                    <w:t>μg/m</w:t>
                  </w:r>
                  <w:r w:rsidRPr="00FE1454">
                    <w:rPr>
                      <w:szCs w:val="21"/>
                      <w:vertAlign w:val="superscript"/>
                    </w:rPr>
                    <w:t>3</w:t>
                  </w:r>
                  <w:r w:rsidRPr="00FE1454">
                    <w:rPr>
                      <w:szCs w:val="21"/>
                    </w:rPr>
                    <w:t>）</w:t>
                  </w:r>
                </w:p>
              </w:tc>
              <w:tc>
                <w:tcPr>
                  <w:tcW w:w="537"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占标率</w:t>
                  </w:r>
                  <w:r w:rsidRPr="00FE1454">
                    <w:rPr>
                      <w:szCs w:val="21"/>
                    </w:rPr>
                    <w:t>/</w:t>
                  </w:r>
                  <w:r w:rsidRPr="00FE1454">
                    <w:rPr>
                      <w:rFonts w:hint="eastAsia"/>
                      <w:szCs w:val="21"/>
                    </w:rPr>
                    <w:t>（</w:t>
                  </w:r>
                  <w:r w:rsidRPr="00FE1454">
                    <w:rPr>
                      <w:szCs w:val="21"/>
                    </w:rPr>
                    <w:t>%</w:t>
                  </w:r>
                  <w:r w:rsidRPr="00FE1454">
                    <w:rPr>
                      <w:rFonts w:hint="eastAsia"/>
                      <w:szCs w:val="21"/>
                    </w:rPr>
                    <w:t>）</w:t>
                  </w:r>
                </w:p>
              </w:tc>
              <w:tc>
                <w:tcPr>
                  <w:tcW w:w="47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达标情况</w:t>
                  </w:r>
                </w:p>
              </w:tc>
            </w:tr>
            <w:tr w:rsidR="005F068F" w:rsidRPr="00FE1454">
              <w:trPr>
                <w:jc w:val="center"/>
              </w:trPr>
              <w:tc>
                <w:tcPr>
                  <w:tcW w:w="49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PM</w:t>
                  </w:r>
                  <w:r w:rsidRPr="00FE1454">
                    <w:rPr>
                      <w:szCs w:val="21"/>
                      <w:vertAlign w:val="subscript"/>
                    </w:rPr>
                    <w:t>10</w:t>
                  </w:r>
                </w:p>
              </w:tc>
              <w:tc>
                <w:tcPr>
                  <w:tcW w:w="1789"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年平均质量浓度</w:t>
                  </w:r>
                </w:p>
              </w:tc>
              <w:tc>
                <w:tcPr>
                  <w:tcW w:w="826"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61</w:t>
                  </w:r>
                </w:p>
              </w:tc>
              <w:tc>
                <w:tcPr>
                  <w:tcW w:w="888"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70</w:t>
                  </w:r>
                </w:p>
              </w:tc>
              <w:tc>
                <w:tcPr>
                  <w:tcW w:w="537"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87.1</w:t>
                  </w:r>
                </w:p>
              </w:tc>
              <w:tc>
                <w:tcPr>
                  <w:tcW w:w="47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达标</w:t>
                  </w:r>
                </w:p>
              </w:tc>
            </w:tr>
            <w:tr w:rsidR="005F068F" w:rsidRPr="00FE1454">
              <w:trPr>
                <w:jc w:val="center"/>
              </w:trPr>
              <w:tc>
                <w:tcPr>
                  <w:tcW w:w="49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PM</w:t>
                  </w:r>
                  <w:r w:rsidRPr="00FE1454">
                    <w:rPr>
                      <w:szCs w:val="21"/>
                      <w:vertAlign w:val="subscript"/>
                    </w:rPr>
                    <w:t>2.5</w:t>
                  </w:r>
                </w:p>
              </w:tc>
              <w:tc>
                <w:tcPr>
                  <w:tcW w:w="1789"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年平均质量浓度</w:t>
                  </w:r>
                </w:p>
              </w:tc>
              <w:tc>
                <w:tcPr>
                  <w:tcW w:w="826"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35</w:t>
                  </w:r>
                </w:p>
              </w:tc>
              <w:tc>
                <w:tcPr>
                  <w:tcW w:w="888"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35</w:t>
                  </w:r>
                </w:p>
              </w:tc>
              <w:tc>
                <w:tcPr>
                  <w:tcW w:w="537"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100</w:t>
                  </w:r>
                </w:p>
              </w:tc>
              <w:tc>
                <w:tcPr>
                  <w:tcW w:w="47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达标</w:t>
                  </w:r>
                </w:p>
              </w:tc>
            </w:tr>
            <w:tr w:rsidR="005F068F" w:rsidRPr="00FE1454">
              <w:trPr>
                <w:jc w:val="center"/>
              </w:trPr>
              <w:tc>
                <w:tcPr>
                  <w:tcW w:w="49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SO</w:t>
                  </w:r>
                  <w:r w:rsidRPr="00FE1454">
                    <w:rPr>
                      <w:szCs w:val="21"/>
                      <w:vertAlign w:val="subscript"/>
                    </w:rPr>
                    <w:t>2</w:t>
                  </w:r>
                </w:p>
              </w:tc>
              <w:tc>
                <w:tcPr>
                  <w:tcW w:w="1789"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年平均质量浓度</w:t>
                  </w:r>
                </w:p>
              </w:tc>
              <w:tc>
                <w:tcPr>
                  <w:tcW w:w="826"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15</w:t>
                  </w:r>
                </w:p>
              </w:tc>
              <w:tc>
                <w:tcPr>
                  <w:tcW w:w="888"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60</w:t>
                  </w:r>
                </w:p>
              </w:tc>
              <w:tc>
                <w:tcPr>
                  <w:tcW w:w="537"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25</w:t>
                  </w:r>
                </w:p>
              </w:tc>
              <w:tc>
                <w:tcPr>
                  <w:tcW w:w="47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达标</w:t>
                  </w:r>
                </w:p>
              </w:tc>
            </w:tr>
            <w:tr w:rsidR="005F068F" w:rsidRPr="00FE1454">
              <w:trPr>
                <w:jc w:val="center"/>
              </w:trPr>
              <w:tc>
                <w:tcPr>
                  <w:tcW w:w="49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NO</w:t>
                  </w:r>
                  <w:r w:rsidRPr="00FE1454">
                    <w:rPr>
                      <w:szCs w:val="21"/>
                      <w:vertAlign w:val="subscript"/>
                    </w:rPr>
                    <w:t>2</w:t>
                  </w:r>
                </w:p>
              </w:tc>
              <w:tc>
                <w:tcPr>
                  <w:tcW w:w="1789"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年平均质量浓度</w:t>
                  </w:r>
                </w:p>
              </w:tc>
              <w:tc>
                <w:tcPr>
                  <w:tcW w:w="826"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36</w:t>
                  </w:r>
                </w:p>
              </w:tc>
              <w:tc>
                <w:tcPr>
                  <w:tcW w:w="888"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40</w:t>
                  </w:r>
                </w:p>
              </w:tc>
              <w:tc>
                <w:tcPr>
                  <w:tcW w:w="537" w:type="pct"/>
                  <w:vAlign w:val="center"/>
                </w:tcPr>
                <w:p w:rsidR="005F068F" w:rsidRPr="00FE1454" w:rsidRDefault="006A26E3">
                  <w:pPr>
                    <w:autoSpaceDE w:val="0"/>
                    <w:autoSpaceDN w:val="0"/>
                    <w:adjustRightInd w:val="0"/>
                    <w:snapToGrid w:val="0"/>
                    <w:spacing w:line="276" w:lineRule="auto"/>
                    <w:jc w:val="center"/>
                    <w:rPr>
                      <w:szCs w:val="21"/>
                    </w:rPr>
                  </w:pPr>
                  <w:r w:rsidRPr="00FE1454">
                    <w:rPr>
                      <w:rFonts w:hint="eastAsia"/>
                      <w:szCs w:val="21"/>
                    </w:rPr>
                    <w:t>90</w:t>
                  </w:r>
                </w:p>
              </w:tc>
              <w:tc>
                <w:tcPr>
                  <w:tcW w:w="470" w:type="pct"/>
                  <w:vAlign w:val="center"/>
                </w:tcPr>
                <w:p w:rsidR="005F068F" w:rsidRPr="00FE1454" w:rsidRDefault="006A26E3">
                  <w:pPr>
                    <w:autoSpaceDE w:val="0"/>
                    <w:autoSpaceDN w:val="0"/>
                    <w:adjustRightInd w:val="0"/>
                    <w:snapToGrid w:val="0"/>
                    <w:spacing w:line="276" w:lineRule="auto"/>
                    <w:jc w:val="center"/>
                    <w:rPr>
                      <w:szCs w:val="21"/>
                    </w:rPr>
                  </w:pPr>
                  <w:r w:rsidRPr="00FE1454">
                    <w:rPr>
                      <w:szCs w:val="21"/>
                    </w:rPr>
                    <w:t>达标</w:t>
                  </w:r>
                </w:p>
              </w:tc>
            </w:tr>
            <w:tr w:rsidR="005F068F" w:rsidRPr="00FE1454">
              <w:trPr>
                <w:jc w:val="center"/>
              </w:trPr>
              <w:tc>
                <w:tcPr>
                  <w:tcW w:w="490" w:type="pct"/>
                  <w:vAlign w:val="center"/>
                </w:tcPr>
                <w:p w:rsidR="005F068F" w:rsidRPr="00FE1454" w:rsidRDefault="006A26E3">
                  <w:pPr>
                    <w:adjustRightInd w:val="0"/>
                    <w:snapToGrid w:val="0"/>
                    <w:jc w:val="center"/>
                    <w:rPr>
                      <w:color w:val="000000"/>
                      <w:szCs w:val="21"/>
                    </w:rPr>
                  </w:pPr>
                  <w:r w:rsidRPr="00FE1454">
                    <w:rPr>
                      <w:color w:val="000000"/>
                    </w:rPr>
                    <w:t>CO</w:t>
                  </w:r>
                </w:p>
              </w:tc>
              <w:tc>
                <w:tcPr>
                  <w:tcW w:w="1789" w:type="pct"/>
                  <w:vAlign w:val="center"/>
                </w:tcPr>
                <w:p w:rsidR="005F068F" w:rsidRPr="00FE1454" w:rsidRDefault="006A26E3">
                  <w:pPr>
                    <w:adjustRightInd w:val="0"/>
                    <w:snapToGrid w:val="0"/>
                    <w:jc w:val="center"/>
                    <w:rPr>
                      <w:color w:val="000000"/>
                      <w:szCs w:val="21"/>
                    </w:rPr>
                  </w:pPr>
                  <w:r w:rsidRPr="00FE1454">
                    <w:rPr>
                      <w:color w:val="000000"/>
                    </w:rPr>
                    <w:t>24h</w:t>
                  </w:r>
                  <w:r w:rsidRPr="00FE1454">
                    <w:rPr>
                      <w:rFonts w:ascii="宋体" w:hAnsi="宋体"/>
                      <w:color w:val="000000"/>
                    </w:rPr>
                    <w:t>平均第</w:t>
                  </w:r>
                  <w:r w:rsidRPr="00FE1454">
                    <w:rPr>
                      <w:color w:val="000000"/>
                    </w:rPr>
                    <w:t>95</w:t>
                  </w:r>
                  <w:r w:rsidRPr="00FE1454">
                    <w:rPr>
                      <w:rFonts w:ascii="宋体" w:hAnsi="宋体"/>
                      <w:color w:val="000000"/>
                    </w:rPr>
                    <w:t>位百分数</w:t>
                  </w:r>
                </w:p>
              </w:tc>
              <w:tc>
                <w:tcPr>
                  <w:tcW w:w="826" w:type="pct"/>
                  <w:vAlign w:val="center"/>
                </w:tcPr>
                <w:p w:rsidR="005F068F" w:rsidRPr="00FE1454" w:rsidRDefault="006A26E3">
                  <w:pPr>
                    <w:adjustRightInd w:val="0"/>
                    <w:snapToGrid w:val="0"/>
                    <w:jc w:val="center"/>
                    <w:rPr>
                      <w:color w:val="000000"/>
                      <w:szCs w:val="21"/>
                    </w:rPr>
                  </w:pPr>
                  <w:r w:rsidRPr="00FE1454">
                    <w:rPr>
                      <w:color w:val="000000"/>
                    </w:rPr>
                    <w:t>0</w:t>
                  </w:r>
                  <w:r w:rsidRPr="00FE1454">
                    <w:rPr>
                      <w:rFonts w:hint="eastAsia"/>
                      <w:color w:val="000000"/>
                    </w:rPr>
                    <w:t>2.3</w:t>
                  </w:r>
                  <w:r w:rsidRPr="00FE1454">
                    <w:rPr>
                      <w:color w:val="000000"/>
                    </w:rPr>
                    <w:t>mg/m</w:t>
                  </w:r>
                  <w:r w:rsidRPr="00FE1454">
                    <w:rPr>
                      <w:color w:val="000000"/>
                      <w:vertAlign w:val="superscript"/>
                    </w:rPr>
                    <w:t>3</w:t>
                  </w:r>
                </w:p>
              </w:tc>
              <w:tc>
                <w:tcPr>
                  <w:tcW w:w="888" w:type="pct"/>
                  <w:vAlign w:val="center"/>
                </w:tcPr>
                <w:p w:rsidR="005F068F" w:rsidRPr="00FE1454" w:rsidRDefault="006A26E3">
                  <w:pPr>
                    <w:adjustRightInd w:val="0"/>
                    <w:snapToGrid w:val="0"/>
                    <w:jc w:val="center"/>
                    <w:rPr>
                      <w:color w:val="000000"/>
                      <w:szCs w:val="21"/>
                    </w:rPr>
                  </w:pPr>
                  <w:r w:rsidRPr="00FE1454">
                    <w:rPr>
                      <w:color w:val="000000"/>
                    </w:rPr>
                    <w:t>4mg/m</w:t>
                  </w:r>
                  <w:r w:rsidRPr="00FE1454">
                    <w:rPr>
                      <w:color w:val="000000"/>
                      <w:vertAlign w:val="superscript"/>
                    </w:rPr>
                    <w:t>3</w:t>
                  </w:r>
                </w:p>
              </w:tc>
              <w:tc>
                <w:tcPr>
                  <w:tcW w:w="537" w:type="pct"/>
                  <w:vAlign w:val="center"/>
                </w:tcPr>
                <w:p w:rsidR="005F068F" w:rsidRPr="00FE1454" w:rsidRDefault="006A26E3">
                  <w:pPr>
                    <w:adjustRightInd w:val="0"/>
                    <w:snapToGrid w:val="0"/>
                    <w:jc w:val="center"/>
                    <w:rPr>
                      <w:color w:val="000000"/>
                      <w:szCs w:val="21"/>
                    </w:rPr>
                  </w:pPr>
                  <w:r w:rsidRPr="00FE1454">
                    <w:rPr>
                      <w:rFonts w:hint="eastAsia"/>
                      <w:color w:val="000000"/>
                    </w:rPr>
                    <w:t>57.5</w:t>
                  </w:r>
                </w:p>
              </w:tc>
              <w:tc>
                <w:tcPr>
                  <w:tcW w:w="470" w:type="pct"/>
                  <w:vAlign w:val="center"/>
                </w:tcPr>
                <w:p w:rsidR="005F068F" w:rsidRPr="00FE1454" w:rsidRDefault="006A26E3">
                  <w:pPr>
                    <w:adjustRightInd w:val="0"/>
                    <w:snapToGrid w:val="0"/>
                    <w:jc w:val="center"/>
                    <w:rPr>
                      <w:color w:val="000000"/>
                      <w:szCs w:val="21"/>
                    </w:rPr>
                  </w:pPr>
                  <w:r w:rsidRPr="00FE1454">
                    <w:rPr>
                      <w:color w:val="000000"/>
                    </w:rPr>
                    <w:t>达标</w:t>
                  </w:r>
                </w:p>
              </w:tc>
            </w:tr>
            <w:tr w:rsidR="005F068F" w:rsidRPr="00FE1454">
              <w:trPr>
                <w:jc w:val="center"/>
              </w:trPr>
              <w:tc>
                <w:tcPr>
                  <w:tcW w:w="490" w:type="pct"/>
                  <w:vAlign w:val="center"/>
                </w:tcPr>
                <w:p w:rsidR="005F068F" w:rsidRPr="00FE1454" w:rsidRDefault="006A26E3">
                  <w:pPr>
                    <w:adjustRightInd w:val="0"/>
                    <w:snapToGrid w:val="0"/>
                    <w:jc w:val="center"/>
                    <w:rPr>
                      <w:color w:val="000000"/>
                      <w:szCs w:val="21"/>
                    </w:rPr>
                  </w:pPr>
                  <w:r w:rsidRPr="00FE1454">
                    <w:rPr>
                      <w:color w:val="000000"/>
                    </w:rPr>
                    <w:t>O</w:t>
                  </w:r>
                  <w:r w:rsidRPr="00FE1454">
                    <w:rPr>
                      <w:color w:val="000000"/>
                      <w:vertAlign w:val="subscript"/>
                    </w:rPr>
                    <w:t>3</w:t>
                  </w:r>
                </w:p>
              </w:tc>
              <w:tc>
                <w:tcPr>
                  <w:tcW w:w="1789" w:type="pct"/>
                  <w:vAlign w:val="center"/>
                </w:tcPr>
                <w:p w:rsidR="005F068F" w:rsidRPr="00FE1454" w:rsidRDefault="006A26E3">
                  <w:pPr>
                    <w:adjustRightInd w:val="0"/>
                    <w:snapToGrid w:val="0"/>
                    <w:jc w:val="center"/>
                    <w:rPr>
                      <w:color w:val="000000"/>
                      <w:szCs w:val="21"/>
                    </w:rPr>
                  </w:pPr>
                  <w:r w:rsidRPr="00FE1454">
                    <w:rPr>
                      <w:color w:val="000000"/>
                    </w:rPr>
                    <w:t>日最大</w:t>
                  </w:r>
                  <w:r w:rsidRPr="00FE1454">
                    <w:rPr>
                      <w:color w:val="000000"/>
                    </w:rPr>
                    <w:t>8h</w:t>
                  </w:r>
                  <w:r w:rsidRPr="00FE1454">
                    <w:rPr>
                      <w:rFonts w:ascii="宋体" w:hAnsi="宋体"/>
                      <w:color w:val="000000"/>
                    </w:rPr>
                    <w:t>平均第</w:t>
                  </w:r>
                  <w:r w:rsidRPr="00FE1454">
                    <w:rPr>
                      <w:color w:val="000000"/>
                    </w:rPr>
                    <w:t>90</w:t>
                  </w:r>
                  <w:r w:rsidRPr="00FE1454">
                    <w:rPr>
                      <w:rFonts w:ascii="宋体" w:hAnsi="宋体"/>
                      <w:color w:val="000000"/>
                    </w:rPr>
                    <w:t>位百分数</w:t>
                  </w:r>
                </w:p>
              </w:tc>
              <w:tc>
                <w:tcPr>
                  <w:tcW w:w="826" w:type="pct"/>
                  <w:vAlign w:val="center"/>
                </w:tcPr>
                <w:p w:rsidR="005F068F" w:rsidRPr="00FE1454" w:rsidRDefault="006A26E3">
                  <w:pPr>
                    <w:adjustRightInd w:val="0"/>
                    <w:snapToGrid w:val="0"/>
                    <w:jc w:val="center"/>
                    <w:rPr>
                      <w:color w:val="000000"/>
                      <w:szCs w:val="21"/>
                    </w:rPr>
                  </w:pPr>
                  <w:r w:rsidRPr="00FE1454">
                    <w:rPr>
                      <w:rFonts w:hint="eastAsia"/>
                      <w:color w:val="000000"/>
                    </w:rPr>
                    <w:t>130</w:t>
                  </w:r>
                </w:p>
              </w:tc>
              <w:tc>
                <w:tcPr>
                  <w:tcW w:w="888" w:type="pct"/>
                  <w:vAlign w:val="center"/>
                </w:tcPr>
                <w:p w:rsidR="005F068F" w:rsidRPr="00FE1454" w:rsidRDefault="006A26E3">
                  <w:pPr>
                    <w:adjustRightInd w:val="0"/>
                    <w:snapToGrid w:val="0"/>
                    <w:jc w:val="center"/>
                    <w:rPr>
                      <w:color w:val="000000"/>
                      <w:szCs w:val="21"/>
                    </w:rPr>
                  </w:pPr>
                  <w:r w:rsidRPr="00FE1454">
                    <w:rPr>
                      <w:color w:val="000000"/>
                    </w:rPr>
                    <w:t>160</w:t>
                  </w:r>
                </w:p>
              </w:tc>
              <w:tc>
                <w:tcPr>
                  <w:tcW w:w="537" w:type="pct"/>
                  <w:vAlign w:val="center"/>
                </w:tcPr>
                <w:p w:rsidR="005F068F" w:rsidRPr="00FE1454" w:rsidRDefault="006A26E3">
                  <w:pPr>
                    <w:adjustRightInd w:val="0"/>
                    <w:snapToGrid w:val="0"/>
                    <w:jc w:val="center"/>
                    <w:rPr>
                      <w:color w:val="000000"/>
                      <w:szCs w:val="21"/>
                    </w:rPr>
                  </w:pPr>
                  <w:r w:rsidRPr="00FE1454">
                    <w:rPr>
                      <w:rFonts w:hint="eastAsia"/>
                      <w:color w:val="000000"/>
                    </w:rPr>
                    <w:t>81.2</w:t>
                  </w:r>
                </w:p>
              </w:tc>
              <w:tc>
                <w:tcPr>
                  <w:tcW w:w="470" w:type="pct"/>
                  <w:vAlign w:val="center"/>
                </w:tcPr>
                <w:p w:rsidR="005F068F" w:rsidRPr="00FE1454" w:rsidRDefault="006A26E3">
                  <w:pPr>
                    <w:adjustRightInd w:val="0"/>
                    <w:snapToGrid w:val="0"/>
                    <w:jc w:val="center"/>
                    <w:rPr>
                      <w:color w:val="000000"/>
                      <w:szCs w:val="21"/>
                    </w:rPr>
                  </w:pPr>
                  <w:r w:rsidRPr="00FE1454">
                    <w:rPr>
                      <w:color w:val="000000"/>
                    </w:rPr>
                    <w:t>达标</w:t>
                  </w:r>
                </w:p>
              </w:tc>
            </w:tr>
          </w:tbl>
          <w:p w:rsidR="005F068F" w:rsidRPr="00FE1454" w:rsidRDefault="006A26E3">
            <w:pPr>
              <w:pStyle w:val="a0"/>
              <w:spacing w:before="0" w:after="0" w:line="360" w:lineRule="auto"/>
              <w:ind w:right="0" w:firstLineChars="200" w:firstLine="420"/>
              <w:outlineLvl w:val="1"/>
              <w:rPr>
                <w:sz w:val="21"/>
                <w:szCs w:val="21"/>
              </w:rPr>
            </w:pPr>
            <w:r w:rsidRPr="00FE1454">
              <w:rPr>
                <w:rFonts w:hint="eastAsia"/>
                <w:sz w:val="21"/>
                <w:szCs w:val="21"/>
              </w:rPr>
              <w:t>由上表可知，西宁市</w:t>
            </w:r>
            <w:r w:rsidRPr="00FE1454">
              <w:rPr>
                <w:sz w:val="21"/>
                <w:szCs w:val="21"/>
              </w:rPr>
              <w:t>SO</w:t>
            </w:r>
            <w:r w:rsidRPr="00FE1454">
              <w:rPr>
                <w:sz w:val="21"/>
                <w:szCs w:val="21"/>
                <w:vertAlign w:val="subscript"/>
              </w:rPr>
              <w:t>2</w:t>
            </w:r>
            <w:r w:rsidRPr="00FE1454">
              <w:rPr>
                <w:sz w:val="21"/>
                <w:szCs w:val="21"/>
              </w:rPr>
              <w:t>、</w:t>
            </w:r>
            <w:r w:rsidRPr="00FE1454">
              <w:rPr>
                <w:sz w:val="21"/>
                <w:szCs w:val="21"/>
              </w:rPr>
              <w:t>NO</w:t>
            </w:r>
            <w:r w:rsidRPr="00FE1454">
              <w:rPr>
                <w:sz w:val="21"/>
                <w:szCs w:val="21"/>
                <w:vertAlign w:val="subscript"/>
              </w:rPr>
              <w:t>2</w:t>
            </w:r>
            <w:r w:rsidRPr="00FE1454">
              <w:rPr>
                <w:sz w:val="21"/>
                <w:szCs w:val="21"/>
              </w:rPr>
              <w:t>、</w:t>
            </w:r>
            <w:r w:rsidRPr="00FE1454">
              <w:rPr>
                <w:sz w:val="21"/>
                <w:szCs w:val="21"/>
              </w:rPr>
              <w:t>PM</w:t>
            </w:r>
            <w:r w:rsidRPr="00FE1454">
              <w:rPr>
                <w:sz w:val="21"/>
                <w:szCs w:val="21"/>
                <w:vertAlign w:val="subscript"/>
              </w:rPr>
              <w:t>10</w:t>
            </w:r>
            <w:r w:rsidRPr="00FE1454">
              <w:rPr>
                <w:sz w:val="21"/>
                <w:szCs w:val="21"/>
              </w:rPr>
              <w:t>、</w:t>
            </w:r>
            <w:r w:rsidRPr="00FE1454">
              <w:rPr>
                <w:sz w:val="21"/>
                <w:szCs w:val="21"/>
              </w:rPr>
              <w:t>PM</w:t>
            </w:r>
            <w:r w:rsidRPr="00FE1454">
              <w:rPr>
                <w:sz w:val="21"/>
                <w:szCs w:val="21"/>
                <w:vertAlign w:val="subscript"/>
              </w:rPr>
              <w:t>2.5</w:t>
            </w:r>
            <w:r w:rsidRPr="00FE1454">
              <w:rPr>
                <w:sz w:val="21"/>
                <w:szCs w:val="21"/>
              </w:rPr>
              <w:t>年平均浓度以及</w:t>
            </w:r>
            <w:r w:rsidRPr="00FE1454">
              <w:rPr>
                <w:sz w:val="21"/>
                <w:szCs w:val="21"/>
              </w:rPr>
              <w:t>CO 24h</w:t>
            </w:r>
            <w:r w:rsidRPr="00FE1454">
              <w:rPr>
                <w:sz w:val="21"/>
                <w:szCs w:val="21"/>
              </w:rPr>
              <w:t>平均第</w:t>
            </w:r>
            <w:r w:rsidRPr="00FE1454">
              <w:rPr>
                <w:sz w:val="21"/>
                <w:szCs w:val="21"/>
              </w:rPr>
              <w:t>95</w:t>
            </w:r>
            <w:r w:rsidRPr="00FE1454">
              <w:rPr>
                <w:sz w:val="21"/>
                <w:szCs w:val="21"/>
              </w:rPr>
              <w:t>位百分数、</w:t>
            </w:r>
            <w:r w:rsidRPr="00FE1454">
              <w:rPr>
                <w:sz w:val="21"/>
                <w:szCs w:val="21"/>
              </w:rPr>
              <w:t>O</w:t>
            </w:r>
            <w:r w:rsidRPr="00FE1454">
              <w:rPr>
                <w:sz w:val="21"/>
                <w:szCs w:val="21"/>
                <w:vertAlign w:val="subscript"/>
              </w:rPr>
              <w:t>3</w:t>
            </w:r>
            <w:r w:rsidRPr="00FE1454">
              <w:rPr>
                <w:sz w:val="21"/>
                <w:szCs w:val="21"/>
              </w:rPr>
              <w:t>日最大</w:t>
            </w:r>
            <w:r w:rsidRPr="00FE1454">
              <w:rPr>
                <w:sz w:val="21"/>
                <w:szCs w:val="21"/>
              </w:rPr>
              <w:t>8h</w:t>
            </w:r>
            <w:r w:rsidRPr="00FE1454">
              <w:rPr>
                <w:sz w:val="21"/>
                <w:szCs w:val="21"/>
              </w:rPr>
              <w:t>平均第</w:t>
            </w:r>
            <w:r w:rsidRPr="00FE1454">
              <w:rPr>
                <w:sz w:val="21"/>
                <w:szCs w:val="21"/>
              </w:rPr>
              <w:t>90</w:t>
            </w:r>
            <w:r w:rsidRPr="00FE1454">
              <w:rPr>
                <w:sz w:val="21"/>
                <w:szCs w:val="21"/>
              </w:rPr>
              <w:t>位百分数均达到《环境空气质量标准》（</w:t>
            </w:r>
            <w:r w:rsidRPr="00FE1454">
              <w:rPr>
                <w:sz w:val="21"/>
                <w:szCs w:val="21"/>
              </w:rPr>
              <w:t>GB3095-2012</w:t>
            </w:r>
            <w:r w:rsidRPr="00FE1454">
              <w:rPr>
                <w:sz w:val="21"/>
                <w:szCs w:val="21"/>
              </w:rPr>
              <w:t>）中的二级标准，</w:t>
            </w:r>
            <w:r w:rsidRPr="00FE1454">
              <w:rPr>
                <w:rFonts w:hint="eastAsia"/>
                <w:sz w:val="21"/>
                <w:szCs w:val="21"/>
              </w:rPr>
              <w:t>本项目</w:t>
            </w:r>
            <w:r w:rsidRPr="00FE1454">
              <w:rPr>
                <w:sz w:val="21"/>
                <w:szCs w:val="21"/>
              </w:rPr>
              <w:t>所在区域为达标区</w:t>
            </w:r>
            <w:r w:rsidRPr="00FE1454">
              <w:rPr>
                <w:rFonts w:hint="eastAsia"/>
                <w:sz w:val="21"/>
                <w:szCs w:val="21"/>
              </w:rPr>
              <w:t>。</w:t>
            </w:r>
          </w:p>
          <w:p w:rsidR="005F068F" w:rsidRPr="00FE1454" w:rsidRDefault="006A26E3">
            <w:pPr>
              <w:pStyle w:val="a0"/>
              <w:spacing w:before="0" w:after="0" w:line="360" w:lineRule="auto"/>
              <w:ind w:right="0" w:firstLineChars="200" w:firstLine="420"/>
              <w:outlineLvl w:val="1"/>
              <w:rPr>
                <w:sz w:val="21"/>
                <w:szCs w:val="21"/>
              </w:rPr>
            </w:pPr>
            <w:r w:rsidRPr="00FE1454">
              <w:rPr>
                <w:sz w:val="21"/>
                <w:szCs w:val="21"/>
              </w:rPr>
              <w:t>本项目位于湟源县大华镇巴汉村，周边无大、中小型工矿企业，环境空气质量现状处于背景值，故项目区环境空气质量良好。</w:t>
            </w:r>
          </w:p>
          <w:p w:rsidR="005F068F" w:rsidRPr="00FE1454" w:rsidRDefault="006A26E3">
            <w:pPr>
              <w:adjustRightInd w:val="0"/>
              <w:snapToGrid w:val="0"/>
              <w:spacing w:line="360" w:lineRule="auto"/>
              <w:ind w:firstLineChars="200" w:firstLine="422"/>
              <w:rPr>
                <w:b/>
                <w:bCs/>
                <w:szCs w:val="21"/>
              </w:rPr>
            </w:pPr>
            <w:r w:rsidRPr="00FE1454">
              <w:rPr>
                <w:b/>
                <w:bCs/>
                <w:szCs w:val="21"/>
              </w:rPr>
              <w:t>2</w:t>
            </w:r>
            <w:r w:rsidRPr="00FE1454">
              <w:rPr>
                <w:b/>
                <w:bCs/>
                <w:szCs w:val="21"/>
              </w:rPr>
              <w:t>、水环境质量现状</w:t>
            </w:r>
          </w:p>
          <w:p w:rsidR="005F068F" w:rsidRPr="00FE1454" w:rsidRDefault="006A26E3">
            <w:pPr>
              <w:adjustRightInd w:val="0"/>
              <w:snapToGrid w:val="0"/>
              <w:spacing w:line="360" w:lineRule="auto"/>
              <w:ind w:firstLineChars="200" w:firstLine="420"/>
              <w:rPr>
                <w:szCs w:val="21"/>
              </w:rPr>
            </w:pPr>
            <w:r w:rsidRPr="00FE1454">
              <w:rPr>
                <w:rFonts w:hint="eastAsia"/>
                <w:szCs w:val="21"/>
              </w:rPr>
              <w:t>本项目距离大华水库</w:t>
            </w:r>
            <w:r w:rsidRPr="00FE1454">
              <w:rPr>
                <w:rFonts w:hint="eastAsia"/>
                <w:szCs w:val="21"/>
              </w:rPr>
              <w:t>5</w:t>
            </w:r>
            <w:r w:rsidRPr="00FE1454">
              <w:rPr>
                <w:rFonts w:hint="eastAsia"/>
                <w:szCs w:val="21"/>
              </w:rPr>
              <w:t>公里，位于大华水库下游，故</w:t>
            </w:r>
            <w:r w:rsidRPr="00FE1454">
              <w:rPr>
                <w:szCs w:val="21"/>
              </w:rPr>
              <w:t>项目</w:t>
            </w:r>
            <w:r w:rsidRPr="00FE1454">
              <w:rPr>
                <w:rFonts w:hint="eastAsia"/>
                <w:szCs w:val="21"/>
              </w:rPr>
              <w:t>区域不涉及水库。</w:t>
            </w:r>
          </w:p>
          <w:p w:rsidR="005F068F" w:rsidRPr="00FE1454" w:rsidRDefault="006A26E3">
            <w:pPr>
              <w:adjustRightInd w:val="0"/>
              <w:snapToGrid w:val="0"/>
              <w:spacing w:line="360" w:lineRule="auto"/>
              <w:ind w:firstLineChars="200" w:firstLine="420"/>
            </w:pPr>
            <w:r w:rsidRPr="00FE1454">
              <w:rPr>
                <w:rFonts w:hint="eastAsia"/>
              </w:rPr>
              <w:t>进场道路起始阶段涉及大华镇三条沟等八村人饮工程二级保护区约</w:t>
            </w:r>
            <w:r w:rsidRPr="00FE1454">
              <w:rPr>
                <w:rFonts w:hint="eastAsia"/>
              </w:rPr>
              <w:t>400m</w:t>
            </w:r>
            <w:r w:rsidRPr="00FE1454">
              <w:rPr>
                <w:rFonts w:hint="eastAsia"/>
              </w:rPr>
              <w:t>。</w:t>
            </w:r>
          </w:p>
          <w:p w:rsidR="005F068F" w:rsidRPr="00FE1454" w:rsidRDefault="006A26E3">
            <w:pPr>
              <w:adjustRightInd w:val="0"/>
              <w:snapToGrid w:val="0"/>
              <w:spacing w:line="360" w:lineRule="auto"/>
              <w:ind w:firstLineChars="200" w:firstLine="420"/>
              <w:rPr>
                <w:szCs w:val="21"/>
              </w:rPr>
            </w:pPr>
            <w:r w:rsidRPr="00FE1454">
              <w:rPr>
                <w:rFonts w:hint="eastAsia"/>
              </w:rPr>
              <w:t>风电机组和开关站不涉及水源地保护区，但</w:t>
            </w:r>
            <w:r w:rsidRPr="00FE1454">
              <w:rPr>
                <w:szCs w:val="21"/>
              </w:rPr>
              <w:t>涉及地表水拉拉河</w:t>
            </w:r>
            <w:r w:rsidRPr="00FE1454">
              <w:rPr>
                <w:rFonts w:hint="eastAsia"/>
                <w:szCs w:val="21"/>
              </w:rPr>
              <w:t>支流，拉拉河支流距</w:t>
            </w:r>
            <w:r w:rsidRPr="00FE1454">
              <w:rPr>
                <w:szCs w:val="21"/>
              </w:rPr>
              <w:t>离项目开关站</w:t>
            </w:r>
            <w:r w:rsidRPr="00FE1454">
              <w:rPr>
                <w:szCs w:val="21"/>
              </w:rPr>
              <w:t>47m</w:t>
            </w:r>
            <w:r w:rsidRPr="00FE1454">
              <w:rPr>
                <w:szCs w:val="21"/>
              </w:rPr>
              <w:t>，</w:t>
            </w:r>
            <w:r w:rsidRPr="00FE1454">
              <w:rPr>
                <w:rFonts w:hint="eastAsia"/>
                <w:szCs w:val="21"/>
              </w:rPr>
              <w:t>距离最近风机</w:t>
            </w:r>
            <w:r w:rsidRPr="00FE1454">
              <w:rPr>
                <w:rFonts w:hint="eastAsia"/>
                <w:szCs w:val="21"/>
              </w:rPr>
              <w:t>600</w:t>
            </w:r>
            <w:r w:rsidRPr="00FE1454">
              <w:rPr>
                <w:rFonts w:hint="eastAsia"/>
                <w:szCs w:val="21"/>
              </w:rPr>
              <w:t>m</w:t>
            </w:r>
            <w:r w:rsidRPr="00FE1454">
              <w:rPr>
                <w:rFonts w:hint="eastAsia"/>
                <w:szCs w:val="21"/>
              </w:rPr>
              <w:t>。</w:t>
            </w:r>
          </w:p>
          <w:p w:rsidR="005F068F" w:rsidRPr="00FE1454" w:rsidRDefault="006A26E3">
            <w:pPr>
              <w:adjustRightInd w:val="0"/>
              <w:snapToGrid w:val="0"/>
              <w:spacing w:line="360" w:lineRule="auto"/>
              <w:ind w:firstLineChars="200" w:firstLine="420"/>
              <w:rPr>
                <w:szCs w:val="21"/>
              </w:rPr>
            </w:pPr>
            <w:r w:rsidRPr="00FE1454">
              <w:rPr>
                <w:szCs w:val="21"/>
              </w:rPr>
              <w:t>由于项目周围无大、中、小型工矿及其他有污染性的企业，故该段河流处于自然本底值。</w:t>
            </w:r>
          </w:p>
          <w:p w:rsidR="005F068F" w:rsidRPr="00FE1454" w:rsidRDefault="006A26E3">
            <w:pPr>
              <w:adjustRightInd w:val="0"/>
              <w:snapToGrid w:val="0"/>
              <w:spacing w:line="360" w:lineRule="auto"/>
              <w:ind w:firstLineChars="200" w:firstLine="422"/>
              <w:rPr>
                <w:b/>
                <w:bCs/>
                <w:szCs w:val="21"/>
              </w:rPr>
            </w:pPr>
            <w:r w:rsidRPr="00FE1454">
              <w:rPr>
                <w:b/>
                <w:bCs/>
                <w:szCs w:val="21"/>
              </w:rPr>
              <w:t>3</w:t>
            </w:r>
            <w:r w:rsidRPr="00FE1454">
              <w:rPr>
                <w:b/>
                <w:bCs/>
                <w:szCs w:val="21"/>
              </w:rPr>
              <w:t>、声环境质量现状</w:t>
            </w:r>
          </w:p>
          <w:p w:rsidR="005F068F" w:rsidRPr="00FE1454" w:rsidRDefault="006A26E3">
            <w:pPr>
              <w:adjustRightInd w:val="0"/>
              <w:snapToGrid w:val="0"/>
              <w:spacing w:line="360" w:lineRule="auto"/>
              <w:ind w:firstLineChars="200" w:firstLine="420"/>
              <w:rPr>
                <w:szCs w:val="21"/>
              </w:rPr>
            </w:pPr>
            <w:r w:rsidRPr="00FE1454">
              <w:rPr>
                <w:szCs w:val="21"/>
              </w:rPr>
              <w:t>项目地处湟源县大华镇巴汉村，项目区周边空旷，无工矿企业等噪声源分布，声环境质量现状为自然本底值状态。</w:t>
            </w:r>
          </w:p>
          <w:p w:rsidR="005F068F" w:rsidRPr="00FE1454" w:rsidRDefault="006A26E3">
            <w:pPr>
              <w:pStyle w:val="32"/>
              <w:ind w:firstLineChars="200" w:firstLine="422"/>
              <w:rPr>
                <w:rFonts w:cs="Times New Roman"/>
                <w:color w:val="000000"/>
                <w:sz w:val="21"/>
                <w:szCs w:val="21"/>
              </w:rPr>
            </w:pPr>
            <w:r w:rsidRPr="00FE1454">
              <w:rPr>
                <w:rFonts w:cs="Times New Roman"/>
                <w:b/>
                <w:bCs/>
                <w:color w:val="000000"/>
                <w:sz w:val="21"/>
                <w:szCs w:val="21"/>
              </w:rPr>
              <w:t>4</w:t>
            </w:r>
            <w:r w:rsidRPr="00FE1454">
              <w:rPr>
                <w:rFonts w:cs="Times New Roman"/>
                <w:b/>
                <w:bCs/>
                <w:color w:val="000000"/>
                <w:sz w:val="21"/>
                <w:szCs w:val="21"/>
              </w:rPr>
              <w:t>、生态环境质量现状</w:t>
            </w:r>
          </w:p>
          <w:p w:rsidR="005F068F" w:rsidRPr="00FE1454" w:rsidRDefault="006A26E3">
            <w:pPr>
              <w:adjustRightInd w:val="0"/>
              <w:snapToGrid w:val="0"/>
              <w:spacing w:line="360" w:lineRule="auto"/>
              <w:ind w:firstLineChars="200" w:firstLine="420"/>
              <w:rPr>
                <w:szCs w:val="21"/>
              </w:rPr>
            </w:pPr>
            <w:r w:rsidRPr="00FE1454">
              <w:rPr>
                <w:szCs w:val="21"/>
              </w:rPr>
              <w:lastRenderedPageBreak/>
              <w:t>（</w:t>
            </w:r>
            <w:r w:rsidRPr="00FE1454">
              <w:rPr>
                <w:szCs w:val="21"/>
              </w:rPr>
              <w:t>1</w:t>
            </w:r>
            <w:r w:rsidRPr="00FE1454">
              <w:rPr>
                <w:szCs w:val="21"/>
              </w:rPr>
              <w:t>）地形地貌</w:t>
            </w:r>
          </w:p>
          <w:p w:rsidR="005F068F" w:rsidRPr="00FE1454" w:rsidRDefault="006A26E3">
            <w:pPr>
              <w:adjustRightInd w:val="0"/>
              <w:snapToGrid w:val="0"/>
              <w:spacing w:line="360" w:lineRule="auto"/>
              <w:ind w:firstLineChars="200" w:firstLine="420"/>
              <w:rPr>
                <w:szCs w:val="21"/>
              </w:rPr>
            </w:pPr>
            <w:r w:rsidRPr="00FE1454">
              <w:rPr>
                <w:szCs w:val="21"/>
              </w:rPr>
              <w:t>湟源县位于祁连山支脉大通山与日月山、华石山环抱之中，大通山横亘县境北部，东有华石山，西南日月山，南接拉脊山，由古老的火山岩、变质岩构成，山高坡陡，岩石裸露，地质构造为祁连山褶皱带。湟水自西北而东南斜贯县境内北部，最大支流药水河由</w:t>
            </w:r>
            <w:r w:rsidRPr="00FE1454">
              <w:rPr>
                <w:szCs w:val="21"/>
              </w:rPr>
              <w:t>南而北注入湟水河，两条河将湟源县分成三大块，中间形成一个狭长的</w:t>
            </w:r>
            <w:r w:rsidRPr="00FE1454">
              <w:rPr>
                <w:szCs w:val="21"/>
              </w:rPr>
              <w:t>“</w:t>
            </w:r>
            <w:r w:rsidRPr="00FE1454">
              <w:rPr>
                <w:szCs w:val="21"/>
              </w:rPr>
              <w:t>丁</w:t>
            </w:r>
            <w:r w:rsidRPr="00FE1454">
              <w:rPr>
                <w:szCs w:val="21"/>
              </w:rPr>
              <w:t>”</w:t>
            </w:r>
            <w:r w:rsidRPr="00FE1454">
              <w:rPr>
                <w:szCs w:val="21"/>
              </w:rPr>
              <w:t>字形河谷盆地，海拔</w:t>
            </w:r>
            <w:r w:rsidRPr="00FE1454">
              <w:rPr>
                <w:szCs w:val="21"/>
              </w:rPr>
              <w:t>2470~2700m</w:t>
            </w:r>
            <w:r w:rsidRPr="00FE1454">
              <w:rPr>
                <w:szCs w:val="21"/>
              </w:rPr>
              <w:t>之间，坡度一般在</w:t>
            </w:r>
            <w:r w:rsidRPr="00FE1454">
              <w:rPr>
                <w:szCs w:val="21"/>
              </w:rPr>
              <w:t>5</w:t>
            </w:r>
            <w:r w:rsidRPr="00FE1454">
              <w:rPr>
                <w:szCs w:val="21"/>
              </w:rPr>
              <w:t>度以下。河谷两岸一般有</w:t>
            </w:r>
            <w:r w:rsidRPr="00FE1454">
              <w:rPr>
                <w:szCs w:val="21"/>
              </w:rPr>
              <w:t>3~4</w:t>
            </w:r>
            <w:r w:rsidRPr="00FE1454">
              <w:rPr>
                <w:szCs w:val="21"/>
              </w:rPr>
              <w:t>级阶地，盆地内部为第三纪红土和第四纪黄土堆积层。盆地地貌由河谷阶地和侵蚀、剥蚀的中、低丘陵构成，高山环围，河流纵横，地形破碎，切割严重沟壑呈树枝分布，起伏的地形使整个城市依山而建。</w:t>
            </w:r>
          </w:p>
          <w:p w:rsidR="005F068F" w:rsidRPr="00FE1454" w:rsidRDefault="006A26E3">
            <w:pPr>
              <w:adjustRightInd w:val="0"/>
              <w:snapToGrid w:val="0"/>
              <w:spacing w:line="360" w:lineRule="auto"/>
              <w:ind w:firstLineChars="200" w:firstLine="420"/>
              <w:rPr>
                <w:szCs w:val="21"/>
              </w:rPr>
            </w:pPr>
            <w:r w:rsidRPr="00FE1454">
              <w:rPr>
                <w:szCs w:val="21"/>
              </w:rPr>
              <w:t>（</w:t>
            </w:r>
            <w:r w:rsidRPr="00FE1454">
              <w:rPr>
                <w:szCs w:val="21"/>
              </w:rPr>
              <w:t>2</w:t>
            </w:r>
            <w:r w:rsidRPr="00FE1454">
              <w:rPr>
                <w:szCs w:val="21"/>
              </w:rPr>
              <w:t>）地质状况</w:t>
            </w:r>
          </w:p>
          <w:p w:rsidR="005F068F" w:rsidRPr="00FE1454" w:rsidRDefault="006A26E3">
            <w:pPr>
              <w:adjustRightInd w:val="0"/>
              <w:snapToGrid w:val="0"/>
              <w:spacing w:line="360" w:lineRule="auto"/>
              <w:ind w:firstLineChars="200" w:firstLine="420"/>
              <w:rPr>
                <w:szCs w:val="21"/>
              </w:rPr>
            </w:pPr>
            <w:r w:rsidRPr="00FE1454">
              <w:rPr>
                <w:szCs w:val="21"/>
              </w:rPr>
              <w:t>拟建场地地貌为山地，地层成因时代</w:t>
            </w:r>
            <w:r w:rsidRPr="00FE1454">
              <w:rPr>
                <w:szCs w:val="21"/>
              </w:rPr>
              <w:t>Q3al+pl</w:t>
            </w:r>
            <w:r w:rsidRPr="00FE1454">
              <w:rPr>
                <w:szCs w:val="21"/>
              </w:rPr>
              <w:t>场地西侧局部表层存在风积现象，根据现场踏勘及周边资料可知，拟建场地自上而下</w:t>
            </w:r>
            <w:r w:rsidRPr="00FE1454">
              <w:rPr>
                <w:szCs w:val="21"/>
              </w:rPr>
              <w:t>40m</w:t>
            </w:r>
            <w:r w:rsidRPr="00FE1454">
              <w:rPr>
                <w:szCs w:val="21"/>
              </w:rPr>
              <w:t>范围内依次由</w:t>
            </w:r>
            <w:r w:rsidRPr="00FE1454">
              <w:rPr>
                <w:rFonts w:ascii="宋体" w:hAnsi="宋体" w:cs="宋体" w:hint="eastAsia"/>
                <w:szCs w:val="21"/>
              </w:rPr>
              <w:t>①</w:t>
            </w:r>
            <w:r w:rsidRPr="00FE1454">
              <w:rPr>
                <w:szCs w:val="21"/>
              </w:rPr>
              <w:t>层细砂、</w:t>
            </w:r>
            <w:r w:rsidRPr="00FE1454">
              <w:rPr>
                <w:rFonts w:ascii="宋体" w:hAnsi="宋体" w:cs="宋体" w:hint="eastAsia"/>
                <w:szCs w:val="21"/>
              </w:rPr>
              <w:t>②</w:t>
            </w:r>
            <w:r w:rsidRPr="00FE1454">
              <w:rPr>
                <w:szCs w:val="21"/>
              </w:rPr>
              <w:t>层砾砂、</w:t>
            </w:r>
            <w:r w:rsidRPr="00FE1454">
              <w:rPr>
                <w:rFonts w:ascii="宋体" w:hAnsi="宋体" w:cs="宋体" w:hint="eastAsia"/>
                <w:szCs w:val="21"/>
              </w:rPr>
              <w:t>③</w:t>
            </w:r>
            <w:r w:rsidRPr="00FE1454">
              <w:rPr>
                <w:szCs w:val="21"/>
              </w:rPr>
              <w:t>层</w:t>
            </w:r>
            <w:r w:rsidRPr="00FE1454">
              <w:rPr>
                <w:szCs w:val="21"/>
              </w:rPr>
              <w:t>粗砂组成，现将风机塔架区各层岩土的岩性特征及分布规律分述如下：</w:t>
            </w:r>
          </w:p>
          <w:p w:rsidR="005F068F" w:rsidRPr="00FE1454" w:rsidRDefault="006A26E3">
            <w:pPr>
              <w:adjustRightInd w:val="0"/>
              <w:snapToGrid w:val="0"/>
              <w:spacing w:line="360" w:lineRule="auto"/>
              <w:ind w:firstLineChars="200" w:firstLine="420"/>
              <w:rPr>
                <w:szCs w:val="21"/>
              </w:rPr>
            </w:pPr>
            <w:r w:rsidRPr="00FE1454">
              <w:rPr>
                <w:szCs w:val="21"/>
              </w:rPr>
              <w:t>第</w:t>
            </w:r>
            <w:r w:rsidRPr="00FE1454">
              <w:rPr>
                <w:rFonts w:ascii="宋体" w:hAnsi="宋体" w:cs="宋体" w:hint="eastAsia"/>
                <w:szCs w:val="21"/>
              </w:rPr>
              <w:t>①</w:t>
            </w:r>
            <w:r w:rsidRPr="00FE1454">
              <w:rPr>
                <w:szCs w:val="21"/>
              </w:rPr>
              <w:t>层细砂（</w:t>
            </w:r>
            <w:r w:rsidRPr="00FE1454">
              <w:rPr>
                <w:szCs w:val="21"/>
              </w:rPr>
              <w:t>Q3al+pl</w:t>
            </w:r>
            <w:r w:rsidRPr="00FE1454">
              <w:rPr>
                <w:szCs w:val="21"/>
              </w:rPr>
              <w:t>）：黄褐色～红褐色，粒径大于</w:t>
            </w:r>
            <w:r w:rsidRPr="00FE1454">
              <w:rPr>
                <w:szCs w:val="21"/>
              </w:rPr>
              <w:t>0.075mm</w:t>
            </w:r>
            <w:r w:rsidRPr="00FE1454">
              <w:rPr>
                <w:szCs w:val="21"/>
              </w:rPr>
              <w:t>的颗粒质量约占总质量的</w:t>
            </w:r>
            <w:r w:rsidRPr="00FE1454">
              <w:rPr>
                <w:szCs w:val="21"/>
              </w:rPr>
              <w:t>85%</w:t>
            </w:r>
            <w:r w:rsidRPr="00FE1454">
              <w:rPr>
                <w:szCs w:val="21"/>
              </w:rPr>
              <w:t>以上，砂粒主要矿物成分以石英、长石、云母等，可见少量暗色矿物，分选性较好，干燥，该层场区内普遍分布，该层厚度为</w:t>
            </w:r>
            <w:r w:rsidRPr="00FE1454">
              <w:rPr>
                <w:szCs w:val="21"/>
              </w:rPr>
              <w:t>0.30</w:t>
            </w:r>
            <w:r w:rsidRPr="00FE1454">
              <w:rPr>
                <w:szCs w:val="21"/>
              </w:rPr>
              <w:t>～</w:t>
            </w:r>
            <w:r w:rsidRPr="00FE1454">
              <w:rPr>
                <w:szCs w:val="21"/>
              </w:rPr>
              <w:t>3.80m</w:t>
            </w:r>
            <w:r w:rsidRPr="00FE1454">
              <w:rPr>
                <w:szCs w:val="21"/>
              </w:rPr>
              <w:t>，平均厚度为</w:t>
            </w:r>
            <w:r w:rsidRPr="00FE1454">
              <w:rPr>
                <w:szCs w:val="21"/>
              </w:rPr>
              <w:t>1.88m</w:t>
            </w:r>
            <w:r w:rsidRPr="00FE1454">
              <w:rPr>
                <w:szCs w:val="21"/>
              </w:rPr>
              <w:t>，该层夹有</w:t>
            </w:r>
            <w:r w:rsidRPr="00FE1454">
              <w:rPr>
                <w:szCs w:val="21"/>
              </w:rPr>
              <w:t>10</w:t>
            </w:r>
            <w:r w:rsidRPr="00FE1454">
              <w:rPr>
                <w:szCs w:val="21"/>
              </w:rPr>
              <w:t>～</w:t>
            </w:r>
            <w:r w:rsidRPr="00FE1454">
              <w:rPr>
                <w:szCs w:val="21"/>
              </w:rPr>
              <w:t>40cm</w:t>
            </w:r>
            <w:r w:rsidRPr="00FE1454">
              <w:rPr>
                <w:szCs w:val="21"/>
              </w:rPr>
              <w:t>的砾、粗砂薄夹层，呈互层状分布，该层上部（场地表层）分布有</w:t>
            </w:r>
            <w:r w:rsidRPr="00FE1454">
              <w:rPr>
                <w:szCs w:val="21"/>
              </w:rPr>
              <w:t>5cm</w:t>
            </w:r>
            <w:r w:rsidRPr="00FE1454">
              <w:rPr>
                <w:szCs w:val="21"/>
              </w:rPr>
              <w:t>～</w:t>
            </w:r>
            <w:r w:rsidRPr="00FE1454">
              <w:rPr>
                <w:szCs w:val="21"/>
              </w:rPr>
              <w:t>40cm</w:t>
            </w:r>
            <w:r w:rsidRPr="00FE1454">
              <w:rPr>
                <w:szCs w:val="21"/>
              </w:rPr>
              <w:t>为风积砾砂、细砂。</w:t>
            </w:r>
          </w:p>
          <w:p w:rsidR="005F068F" w:rsidRPr="00FE1454" w:rsidRDefault="006A26E3">
            <w:pPr>
              <w:adjustRightInd w:val="0"/>
              <w:snapToGrid w:val="0"/>
              <w:spacing w:line="360" w:lineRule="auto"/>
              <w:ind w:firstLineChars="200" w:firstLine="420"/>
              <w:rPr>
                <w:szCs w:val="21"/>
              </w:rPr>
            </w:pPr>
            <w:r w:rsidRPr="00FE1454">
              <w:rPr>
                <w:szCs w:val="21"/>
              </w:rPr>
              <w:t>第</w:t>
            </w:r>
            <w:r w:rsidRPr="00FE1454">
              <w:rPr>
                <w:rFonts w:ascii="宋体" w:hAnsi="宋体" w:cs="宋体" w:hint="eastAsia"/>
                <w:szCs w:val="21"/>
              </w:rPr>
              <w:t>②</w:t>
            </w:r>
            <w:r w:rsidRPr="00FE1454">
              <w:rPr>
                <w:szCs w:val="21"/>
              </w:rPr>
              <w:t>层砾砂（</w:t>
            </w:r>
            <w:r w:rsidRPr="00FE1454">
              <w:rPr>
                <w:szCs w:val="21"/>
              </w:rPr>
              <w:t>Q3al+pl</w:t>
            </w:r>
            <w:r w:rsidRPr="00FE1454">
              <w:rPr>
                <w:szCs w:val="21"/>
              </w:rPr>
              <w:t>）：杂色，粒径大于</w:t>
            </w:r>
            <w:r w:rsidRPr="00FE1454">
              <w:rPr>
                <w:szCs w:val="21"/>
              </w:rPr>
              <w:t>2mm</w:t>
            </w:r>
            <w:r w:rsidRPr="00FE1454">
              <w:rPr>
                <w:szCs w:val="21"/>
              </w:rPr>
              <w:t>的颗粒质量约占总质量的</w:t>
            </w:r>
            <w:r w:rsidRPr="00FE1454">
              <w:rPr>
                <w:szCs w:val="21"/>
              </w:rPr>
              <w:t>25%</w:t>
            </w:r>
            <w:r w:rsidRPr="00FE1454">
              <w:rPr>
                <w:szCs w:val="21"/>
              </w:rPr>
              <w:t>～</w:t>
            </w:r>
            <w:r w:rsidRPr="00FE1454">
              <w:rPr>
                <w:szCs w:val="21"/>
              </w:rPr>
              <w:t>50%</w:t>
            </w:r>
            <w:r w:rsidRPr="00FE1454">
              <w:rPr>
                <w:szCs w:val="21"/>
              </w:rPr>
              <w:t>，颗粒粒径差别较大，砾石砾径一般为</w:t>
            </w:r>
            <w:r w:rsidRPr="00FE1454">
              <w:rPr>
                <w:szCs w:val="21"/>
              </w:rPr>
              <w:t>2-5mm</w:t>
            </w:r>
            <w:r w:rsidRPr="00FE1454">
              <w:rPr>
                <w:szCs w:val="21"/>
              </w:rPr>
              <w:t>，成分主要为石英岩、灰岩等。砂粒主要成分为石英、长石等。分选性差，大小混杂，砾砂颗粒表面为强风化～中等风化程度，干燥，该层揭露厚度为</w:t>
            </w:r>
            <w:r w:rsidRPr="00FE1454">
              <w:rPr>
                <w:szCs w:val="21"/>
              </w:rPr>
              <w:t>0.60</w:t>
            </w:r>
            <w:r w:rsidRPr="00FE1454">
              <w:rPr>
                <w:szCs w:val="21"/>
              </w:rPr>
              <w:t>～</w:t>
            </w:r>
            <w:r w:rsidRPr="00FE1454">
              <w:rPr>
                <w:szCs w:val="21"/>
              </w:rPr>
              <w:t>8.20m</w:t>
            </w:r>
            <w:r w:rsidRPr="00FE1454">
              <w:rPr>
                <w:szCs w:val="21"/>
              </w:rPr>
              <w:t>，平均厚度为</w:t>
            </w:r>
            <w:r w:rsidRPr="00FE1454">
              <w:rPr>
                <w:szCs w:val="21"/>
              </w:rPr>
              <w:t>3.6m</w:t>
            </w:r>
            <w:r w:rsidRPr="00FE1454">
              <w:rPr>
                <w:szCs w:val="21"/>
              </w:rPr>
              <w:t>，孔壁偶有坍塌现象，该层分布有</w:t>
            </w:r>
            <w:r w:rsidRPr="00FE1454">
              <w:rPr>
                <w:szCs w:val="21"/>
              </w:rPr>
              <w:t>10</w:t>
            </w:r>
            <w:r w:rsidRPr="00FE1454">
              <w:rPr>
                <w:szCs w:val="21"/>
              </w:rPr>
              <w:t>～</w:t>
            </w:r>
            <w:r w:rsidRPr="00FE1454">
              <w:rPr>
                <w:szCs w:val="21"/>
              </w:rPr>
              <w:t>40cm</w:t>
            </w:r>
            <w:r w:rsidRPr="00FE1454">
              <w:rPr>
                <w:szCs w:val="21"/>
              </w:rPr>
              <w:t>的粉细砂薄夹层，呈互层状分布。</w:t>
            </w:r>
          </w:p>
          <w:p w:rsidR="005F068F" w:rsidRPr="00FE1454" w:rsidRDefault="006A26E3">
            <w:pPr>
              <w:adjustRightInd w:val="0"/>
              <w:snapToGrid w:val="0"/>
              <w:spacing w:line="360" w:lineRule="auto"/>
              <w:ind w:firstLineChars="200" w:firstLine="420"/>
              <w:rPr>
                <w:szCs w:val="21"/>
              </w:rPr>
            </w:pPr>
            <w:r w:rsidRPr="00FE1454">
              <w:rPr>
                <w:szCs w:val="21"/>
              </w:rPr>
              <w:t>第</w:t>
            </w:r>
            <w:r w:rsidRPr="00FE1454">
              <w:rPr>
                <w:rFonts w:ascii="宋体" w:hAnsi="宋体" w:cs="宋体" w:hint="eastAsia"/>
                <w:szCs w:val="21"/>
              </w:rPr>
              <w:t>③</w:t>
            </w:r>
            <w:r w:rsidRPr="00FE1454">
              <w:rPr>
                <w:szCs w:val="21"/>
              </w:rPr>
              <w:t>层粗砂（</w:t>
            </w:r>
            <w:r w:rsidRPr="00FE1454">
              <w:rPr>
                <w:szCs w:val="21"/>
              </w:rPr>
              <w:t>Q3al+pl</w:t>
            </w:r>
            <w:r w:rsidRPr="00FE1454">
              <w:rPr>
                <w:szCs w:val="21"/>
              </w:rPr>
              <w:t>）：黄褐色、杂色，粒径大于</w:t>
            </w:r>
            <w:r w:rsidRPr="00FE1454">
              <w:rPr>
                <w:szCs w:val="21"/>
              </w:rPr>
              <w:t>0.5mm</w:t>
            </w:r>
            <w:r w:rsidRPr="00FE1454">
              <w:rPr>
                <w:szCs w:val="21"/>
              </w:rPr>
              <w:t>的颗粒质量超过总质量的</w:t>
            </w:r>
            <w:r w:rsidRPr="00FE1454">
              <w:rPr>
                <w:szCs w:val="21"/>
              </w:rPr>
              <w:t>50%</w:t>
            </w:r>
            <w:r w:rsidRPr="00FE1454">
              <w:rPr>
                <w:szCs w:val="21"/>
              </w:rPr>
              <w:t>以上，砂粒成分以石英、长石、云母砂质较均匀，局部</w:t>
            </w:r>
            <w:r w:rsidRPr="00FE1454">
              <w:rPr>
                <w:szCs w:val="21"/>
              </w:rPr>
              <w:t>胶结，干燥、该层孔壁较稳定，该层揭露厚度</w:t>
            </w:r>
            <w:r w:rsidRPr="00FE1454">
              <w:rPr>
                <w:szCs w:val="21"/>
              </w:rPr>
              <w:t>14.90</w:t>
            </w:r>
            <w:r w:rsidRPr="00FE1454">
              <w:rPr>
                <w:szCs w:val="21"/>
              </w:rPr>
              <w:t>～</w:t>
            </w:r>
            <w:r w:rsidRPr="00FE1454">
              <w:rPr>
                <w:szCs w:val="21"/>
              </w:rPr>
              <w:t>39.20m</w:t>
            </w:r>
            <w:r w:rsidRPr="00FE1454">
              <w:rPr>
                <w:szCs w:val="21"/>
              </w:rPr>
              <w:t>，平均厚度为</w:t>
            </w:r>
            <w:r w:rsidRPr="00FE1454">
              <w:rPr>
                <w:szCs w:val="21"/>
              </w:rPr>
              <w:t>24.23m</w:t>
            </w:r>
            <w:r w:rsidRPr="00FE1454">
              <w:rPr>
                <w:szCs w:val="21"/>
              </w:rPr>
              <w:t>，该层中局部夹有</w:t>
            </w:r>
            <w:r w:rsidRPr="00FE1454">
              <w:rPr>
                <w:szCs w:val="21"/>
              </w:rPr>
              <w:t>10</w:t>
            </w:r>
            <w:r w:rsidRPr="00FE1454">
              <w:rPr>
                <w:szCs w:val="21"/>
              </w:rPr>
              <w:t>～</w:t>
            </w:r>
            <w:r w:rsidRPr="00FE1454">
              <w:rPr>
                <w:szCs w:val="21"/>
              </w:rPr>
              <w:t>40cm</w:t>
            </w:r>
            <w:r w:rsidRPr="00FE1454">
              <w:rPr>
                <w:szCs w:val="21"/>
              </w:rPr>
              <w:t>细砂及粉土薄夹层，呈互层状分布。</w:t>
            </w:r>
          </w:p>
          <w:p w:rsidR="005F068F" w:rsidRPr="00FE1454" w:rsidRDefault="006A26E3">
            <w:pPr>
              <w:adjustRightInd w:val="0"/>
              <w:snapToGrid w:val="0"/>
              <w:spacing w:line="360" w:lineRule="auto"/>
              <w:ind w:firstLineChars="200" w:firstLine="420"/>
              <w:rPr>
                <w:szCs w:val="21"/>
              </w:rPr>
            </w:pPr>
            <w:r w:rsidRPr="00FE1454">
              <w:rPr>
                <w:szCs w:val="21"/>
              </w:rPr>
              <w:t>发现勘察场区内发育有潜在不稳定斜坡（</w:t>
            </w:r>
            <w:r w:rsidRPr="00FE1454">
              <w:rPr>
                <w:szCs w:val="21"/>
              </w:rPr>
              <w:t>Q</w:t>
            </w:r>
            <w:r w:rsidRPr="00FE1454">
              <w:rPr>
                <w:szCs w:val="21"/>
              </w:rPr>
              <w:t>）和风蚀沙埋（</w:t>
            </w:r>
            <w:r w:rsidRPr="00FE1454">
              <w:rPr>
                <w:szCs w:val="21"/>
              </w:rPr>
              <w:t>SF</w:t>
            </w:r>
            <w:r w:rsidRPr="00FE1454">
              <w:rPr>
                <w:szCs w:val="21"/>
              </w:rPr>
              <w:t>）两种地质灾害，根据现状评估和预测评估，综合分区评估将评估区分为地质灾害危险性中等区（</w:t>
            </w:r>
            <w:r w:rsidRPr="00FE1454">
              <w:rPr>
                <w:rFonts w:ascii="宋体" w:hAnsi="宋体" w:cs="宋体" w:hint="eastAsia"/>
                <w:szCs w:val="21"/>
              </w:rPr>
              <w:t>Ⅱ</w:t>
            </w:r>
            <w:r w:rsidRPr="00FE1454">
              <w:rPr>
                <w:szCs w:val="21"/>
              </w:rPr>
              <w:t>）一个区，建设场地适宜性为基本适宜。</w:t>
            </w:r>
          </w:p>
          <w:p w:rsidR="005F068F" w:rsidRPr="00FE1454" w:rsidRDefault="006A26E3">
            <w:pPr>
              <w:adjustRightInd w:val="0"/>
              <w:snapToGrid w:val="0"/>
              <w:spacing w:line="360" w:lineRule="auto"/>
              <w:ind w:firstLineChars="200" w:firstLine="420"/>
              <w:rPr>
                <w:szCs w:val="21"/>
              </w:rPr>
            </w:pPr>
            <w:r w:rsidRPr="00FE1454">
              <w:rPr>
                <w:szCs w:val="21"/>
              </w:rPr>
              <w:t>场址区地下水水位埋深大于</w:t>
            </w:r>
            <w:r w:rsidRPr="00FE1454">
              <w:rPr>
                <w:szCs w:val="21"/>
              </w:rPr>
              <w:t>30m</w:t>
            </w:r>
            <w:r w:rsidRPr="00FE1454">
              <w:rPr>
                <w:szCs w:val="21"/>
              </w:rPr>
              <w:t>，可不考虑地下水对地基基础的影响。</w:t>
            </w:r>
          </w:p>
          <w:p w:rsidR="005F068F" w:rsidRPr="00FE1454" w:rsidRDefault="006A26E3">
            <w:pPr>
              <w:adjustRightInd w:val="0"/>
              <w:snapToGrid w:val="0"/>
              <w:spacing w:line="360" w:lineRule="auto"/>
              <w:ind w:firstLineChars="200" w:firstLine="420"/>
              <w:rPr>
                <w:szCs w:val="21"/>
              </w:rPr>
            </w:pPr>
            <w:r w:rsidRPr="00FE1454">
              <w:rPr>
                <w:szCs w:val="21"/>
              </w:rPr>
              <w:t>（</w:t>
            </w:r>
            <w:r w:rsidRPr="00FE1454">
              <w:rPr>
                <w:szCs w:val="21"/>
              </w:rPr>
              <w:t>3</w:t>
            </w:r>
            <w:r w:rsidRPr="00FE1454">
              <w:rPr>
                <w:szCs w:val="21"/>
              </w:rPr>
              <w:t>）气候气象</w:t>
            </w:r>
          </w:p>
          <w:p w:rsidR="005F068F" w:rsidRPr="00FE1454" w:rsidRDefault="006A26E3">
            <w:pPr>
              <w:adjustRightInd w:val="0"/>
              <w:snapToGrid w:val="0"/>
              <w:spacing w:line="360" w:lineRule="auto"/>
              <w:ind w:firstLineChars="200" w:firstLine="420"/>
              <w:rPr>
                <w:szCs w:val="21"/>
              </w:rPr>
            </w:pPr>
            <w:r w:rsidRPr="00FE1454">
              <w:rPr>
                <w:szCs w:val="21"/>
              </w:rPr>
              <w:t>湟源县属高原大陆性季风气候，日照时间长，太阳辐射强，冬季漫长，夏季凉爽，春温高于秋温，气温日差大</w:t>
            </w:r>
            <w:r w:rsidRPr="00FE1454">
              <w:rPr>
                <w:szCs w:val="21"/>
              </w:rPr>
              <w:t>，冬季多大风，夏季多冰雹。年平均气温</w:t>
            </w:r>
            <w:r w:rsidRPr="00FE1454">
              <w:rPr>
                <w:szCs w:val="21"/>
              </w:rPr>
              <w:t>3</w:t>
            </w:r>
            <w:r w:rsidRPr="00FE1454">
              <w:rPr>
                <w:rFonts w:ascii="宋体" w:hAnsi="宋体" w:cs="宋体" w:hint="eastAsia"/>
                <w:szCs w:val="21"/>
              </w:rPr>
              <w:t>℃</w:t>
            </w:r>
            <w:r w:rsidRPr="00FE1454">
              <w:rPr>
                <w:szCs w:val="21"/>
              </w:rPr>
              <w:t>，年平均降雨量</w:t>
            </w:r>
            <w:r w:rsidRPr="00FE1454">
              <w:rPr>
                <w:szCs w:val="21"/>
              </w:rPr>
              <w:lastRenderedPageBreak/>
              <w:t>450mm</w:t>
            </w:r>
            <w:r w:rsidRPr="00FE1454">
              <w:rPr>
                <w:szCs w:val="21"/>
              </w:rPr>
              <w:t>，年蒸发量</w:t>
            </w:r>
            <w:r w:rsidRPr="00FE1454">
              <w:rPr>
                <w:szCs w:val="21"/>
              </w:rPr>
              <w:t>1450mm</w:t>
            </w:r>
            <w:r w:rsidRPr="00FE1454">
              <w:rPr>
                <w:szCs w:val="21"/>
              </w:rPr>
              <w:t>，干旱缺水是当地的自然灾害。根据湟源气象站实测资料，海拔</w:t>
            </w:r>
            <w:r w:rsidRPr="00FE1454">
              <w:rPr>
                <w:szCs w:val="21"/>
              </w:rPr>
              <w:t>2600-2676m</w:t>
            </w:r>
            <w:r w:rsidRPr="00FE1454">
              <w:rPr>
                <w:szCs w:val="21"/>
              </w:rPr>
              <w:t>之间的浅山地区，年日照数为</w:t>
            </w:r>
            <w:r w:rsidRPr="00FE1454">
              <w:rPr>
                <w:szCs w:val="21"/>
              </w:rPr>
              <w:t>2708h</w:t>
            </w:r>
            <w:r w:rsidRPr="00FE1454">
              <w:rPr>
                <w:szCs w:val="21"/>
              </w:rPr>
              <w:t>，年平均最高气温</w:t>
            </w:r>
            <w:r w:rsidRPr="00FE1454">
              <w:rPr>
                <w:szCs w:val="21"/>
              </w:rPr>
              <w:t>13.9</w:t>
            </w:r>
            <w:r w:rsidRPr="00FE1454">
              <w:rPr>
                <w:rFonts w:ascii="宋体" w:hAnsi="宋体" w:cs="宋体" w:hint="eastAsia"/>
                <w:szCs w:val="21"/>
              </w:rPr>
              <w:t>℃</w:t>
            </w:r>
            <w:r w:rsidRPr="00FE1454">
              <w:rPr>
                <w:szCs w:val="21"/>
              </w:rPr>
              <w:t>，平均最低气温</w:t>
            </w:r>
            <w:r w:rsidRPr="00FE1454">
              <w:rPr>
                <w:szCs w:val="21"/>
              </w:rPr>
              <w:t>-11.6</w:t>
            </w:r>
            <w:r w:rsidRPr="00FE1454">
              <w:rPr>
                <w:rFonts w:ascii="宋体" w:hAnsi="宋体" w:cs="宋体" w:hint="eastAsia"/>
                <w:szCs w:val="21"/>
              </w:rPr>
              <w:t>℃</w:t>
            </w:r>
            <w:r w:rsidRPr="00FE1454">
              <w:rPr>
                <w:szCs w:val="21"/>
              </w:rPr>
              <w:t>，年大风日数</w:t>
            </w:r>
            <w:r w:rsidRPr="00FE1454">
              <w:rPr>
                <w:szCs w:val="21"/>
              </w:rPr>
              <w:t>29d</w:t>
            </w:r>
            <w:r w:rsidRPr="00FE1454">
              <w:rPr>
                <w:szCs w:val="21"/>
              </w:rPr>
              <w:t>，最大风速</w:t>
            </w:r>
            <w:r w:rsidRPr="00FE1454">
              <w:rPr>
                <w:szCs w:val="21"/>
              </w:rPr>
              <w:t>20m/s</w:t>
            </w:r>
            <w:r w:rsidRPr="00FE1454">
              <w:rPr>
                <w:szCs w:val="21"/>
              </w:rPr>
              <w:t>。由湟源县测风塔测得数据可知，湟源县</w:t>
            </w:r>
            <w:r w:rsidRPr="00FE1454">
              <w:rPr>
                <w:rFonts w:hint="eastAsia"/>
                <w:szCs w:val="21"/>
              </w:rPr>
              <w:t>巴汉</w:t>
            </w:r>
            <w:r w:rsidRPr="00FE1454">
              <w:rPr>
                <w:szCs w:val="21"/>
              </w:rPr>
              <w:t>村风场区域内存在明显的东南风和主风能向西风，风场年平均风速为</w:t>
            </w:r>
            <w:r w:rsidRPr="00FE1454">
              <w:rPr>
                <w:szCs w:val="21"/>
              </w:rPr>
              <w:t>6.9m/s</w:t>
            </w:r>
            <w:r w:rsidRPr="00FE1454">
              <w:rPr>
                <w:szCs w:val="21"/>
              </w:rPr>
              <w:t>。</w:t>
            </w:r>
          </w:p>
          <w:p w:rsidR="005F068F" w:rsidRPr="00FE1454" w:rsidRDefault="006A26E3">
            <w:pPr>
              <w:adjustRightInd w:val="0"/>
              <w:snapToGrid w:val="0"/>
              <w:spacing w:line="360" w:lineRule="auto"/>
              <w:ind w:firstLineChars="200" w:firstLine="420"/>
              <w:rPr>
                <w:szCs w:val="21"/>
              </w:rPr>
            </w:pPr>
            <w:r w:rsidRPr="00FE1454">
              <w:rPr>
                <w:szCs w:val="21"/>
              </w:rPr>
              <w:t>（</w:t>
            </w:r>
            <w:r w:rsidRPr="00FE1454">
              <w:rPr>
                <w:szCs w:val="21"/>
              </w:rPr>
              <w:t>4</w:t>
            </w:r>
            <w:r w:rsidRPr="00FE1454">
              <w:rPr>
                <w:szCs w:val="21"/>
              </w:rPr>
              <w:t>）水文</w:t>
            </w:r>
          </w:p>
          <w:p w:rsidR="005F068F" w:rsidRPr="00FE1454" w:rsidRDefault="006A26E3">
            <w:pPr>
              <w:adjustRightInd w:val="0"/>
              <w:snapToGrid w:val="0"/>
              <w:spacing w:line="360" w:lineRule="auto"/>
              <w:ind w:firstLineChars="200" w:firstLine="420"/>
              <w:rPr>
                <w:szCs w:val="21"/>
              </w:rPr>
            </w:pPr>
            <w:r w:rsidRPr="00FE1454">
              <w:rPr>
                <w:szCs w:val="21"/>
              </w:rPr>
              <w:t>湟源县有大小河流</w:t>
            </w:r>
            <w:r w:rsidRPr="00FE1454">
              <w:rPr>
                <w:szCs w:val="21"/>
              </w:rPr>
              <w:t>86</w:t>
            </w:r>
            <w:r w:rsidRPr="00FE1454">
              <w:rPr>
                <w:szCs w:val="21"/>
              </w:rPr>
              <w:t>条，均系湟水支流。常年有水河流有</w:t>
            </w:r>
            <w:r w:rsidRPr="00FE1454">
              <w:rPr>
                <w:szCs w:val="21"/>
              </w:rPr>
              <w:t>25</w:t>
            </w:r>
            <w:r w:rsidRPr="00FE1454">
              <w:rPr>
                <w:szCs w:val="21"/>
              </w:rPr>
              <w:t>条，其余均为季节性河流。主要河流为湟水河</w:t>
            </w:r>
            <w:r w:rsidRPr="00FE1454">
              <w:rPr>
                <w:szCs w:val="21"/>
              </w:rPr>
              <w:t>和药水河。湟水河发源于海晏县之包忽图山，由海晏县城东南流至托洛亥入县境。境内全长</w:t>
            </w:r>
            <w:r w:rsidRPr="00FE1454">
              <w:rPr>
                <w:szCs w:val="21"/>
              </w:rPr>
              <w:t>41.5km</w:t>
            </w:r>
            <w:r w:rsidRPr="00FE1454">
              <w:rPr>
                <w:szCs w:val="21"/>
              </w:rPr>
              <w:t>，流经巴燕、申中、大华、城</w:t>
            </w:r>
            <w:r w:rsidRPr="00FE1454">
              <w:rPr>
                <w:rFonts w:hint="eastAsia"/>
                <w:szCs w:val="21"/>
              </w:rPr>
              <w:t>关</w:t>
            </w:r>
            <w:r w:rsidRPr="00FE1454">
              <w:rPr>
                <w:szCs w:val="21"/>
              </w:rPr>
              <w:t>、东峡等乡，流域面积</w:t>
            </w:r>
            <w:r w:rsidRPr="00FE1454">
              <w:rPr>
                <w:szCs w:val="21"/>
              </w:rPr>
              <w:t>1461.7km</w:t>
            </w:r>
            <w:r w:rsidRPr="00FE1454">
              <w:rPr>
                <w:szCs w:val="21"/>
                <w:vertAlign w:val="superscript"/>
              </w:rPr>
              <w:t>2</w:t>
            </w:r>
            <w:r w:rsidRPr="00FE1454">
              <w:rPr>
                <w:szCs w:val="21"/>
              </w:rPr>
              <w:t>（包括药水），高差</w:t>
            </w:r>
            <w:r w:rsidRPr="00FE1454">
              <w:rPr>
                <w:szCs w:val="21"/>
              </w:rPr>
              <w:t>440m</w:t>
            </w:r>
            <w:r w:rsidRPr="00FE1454">
              <w:rPr>
                <w:szCs w:val="21"/>
              </w:rPr>
              <w:t>，平均坡降</w:t>
            </w:r>
            <w:r w:rsidRPr="00FE1454">
              <w:rPr>
                <w:szCs w:val="21"/>
              </w:rPr>
              <w:t>1.06%</w:t>
            </w:r>
            <w:r w:rsidRPr="00FE1454">
              <w:rPr>
                <w:szCs w:val="21"/>
              </w:rPr>
              <w:t>。湟水河多年平均流量</w:t>
            </w:r>
            <w:r w:rsidRPr="00FE1454">
              <w:rPr>
                <w:szCs w:val="21"/>
              </w:rPr>
              <w:t>4.99 m</w:t>
            </w:r>
            <w:r w:rsidRPr="00FE1454">
              <w:rPr>
                <w:szCs w:val="21"/>
                <w:vertAlign w:val="superscript"/>
              </w:rPr>
              <w:t>3</w:t>
            </w:r>
            <w:r w:rsidRPr="00FE1454">
              <w:rPr>
                <w:szCs w:val="21"/>
              </w:rPr>
              <w:t>/s</w:t>
            </w:r>
            <w:r w:rsidRPr="00FE1454">
              <w:rPr>
                <w:szCs w:val="21"/>
              </w:rPr>
              <w:t>，年平均含沙量约为</w:t>
            </w:r>
            <w:r w:rsidRPr="00FE1454">
              <w:rPr>
                <w:szCs w:val="21"/>
              </w:rPr>
              <w:t>65.37</w:t>
            </w:r>
            <w:r w:rsidRPr="00FE1454">
              <w:rPr>
                <w:szCs w:val="21"/>
              </w:rPr>
              <w:t>万</w:t>
            </w:r>
            <w:r w:rsidRPr="00FE1454">
              <w:rPr>
                <w:szCs w:val="21"/>
              </w:rPr>
              <w:t>t</w:t>
            </w:r>
            <w:r w:rsidRPr="00FE1454">
              <w:rPr>
                <w:szCs w:val="21"/>
              </w:rPr>
              <w:t>，多年平均总径流量</w:t>
            </w:r>
            <w:r w:rsidRPr="00FE1454">
              <w:rPr>
                <w:szCs w:val="21"/>
              </w:rPr>
              <w:t>15745.9</w:t>
            </w:r>
            <w:r w:rsidRPr="00FE1454">
              <w:rPr>
                <w:szCs w:val="21"/>
              </w:rPr>
              <w:t>万</w:t>
            </w:r>
            <w:r w:rsidRPr="00FE1454">
              <w:rPr>
                <w:szCs w:val="21"/>
              </w:rPr>
              <w:t>m</w:t>
            </w:r>
            <w:r w:rsidRPr="00FE1454">
              <w:rPr>
                <w:szCs w:val="21"/>
                <w:vertAlign w:val="superscript"/>
              </w:rPr>
              <w:t>3</w:t>
            </w:r>
            <w:r w:rsidRPr="00FE1454">
              <w:rPr>
                <w:szCs w:val="21"/>
              </w:rPr>
              <w:t>；药水河为湟水上游重要支流，源于日月乡之青阳山与野牛山北麓，在县城南郊注</w:t>
            </w:r>
            <w:r w:rsidRPr="00FE1454">
              <w:rPr>
                <w:rFonts w:hint="eastAsia"/>
                <w:szCs w:val="21"/>
              </w:rPr>
              <w:t>入</w:t>
            </w:r>
            <w:r w:rsidRPr="00FE1454">
              <w:rPr>
                <w:szCs w:val="21"/>
              </w:rPr>
              <w:t>湟水。药水河全长</w:t>
            </w:r>
            <w:r w:rsidRPr="00FE1454">
              <w:rPr>
                <w:szCs w:val="21"/>
              </w:rPr>
              <w:t>51.6km</w:t>
            </w:r>
            <w:r w:rsidRPr="00FE1454">
              <w:rPr>
                <w:szCs w:val="21"/>
              </w:rPr>
              <w:t>，流经日月、和平、城</w:t>
            </w:r>
            <w:r w:rsidRPr="00FE1454">
              <w:rPr>
                <w:rFonts w:hint="eastAsia"/>
                <w:szCs w:val="21"/>
              </w:rPr>
              <w:t>关</w:t>
            </w:r>
            <w:r w:rsidRPr="00FE1454">
              <w:rPr>
                <w:szCs w:val="21"/>
              </w:rPr>
              <w:t>三乡，流域面积</w:t>
            </w:r>
            <w:r w:rsidRPr="00FE1454">
              <w:rPr>
                <w:szCs w:val="21"/>
              </w:rPr>
              <w:t>637.1km</w:t>
            </w:r>
            <w:r w:rsidRPr="00FE1454">
              <w:rPr>
                <w:szCs w:val="21"/>
                <w:vertAlign w:val="superscript"/>
              </w:rPr>
              <w:t>2</w:t>
            </w:r>
            <w:r w:rsidRPr="00FE1454">
              <w:rPr>
                <w:szCs w:val="21"/>
              </w:rPr>
              <w:t>，高差</w:t>
            </w:r>
            <w:r w:rsidRPr="00FE1454">
              <w:rPr>
                <w:szCs w:val="21"/>
              </w:rPr>
              <w:t>1405m</w:t>
            </w:r>
            <w:r w:rsidRPr="00FE1454">
              <w:rPr>
                <w:szCs w:val="21"/>
              </w:rPr>
              <w:t>，平均坡降</w:t>
            </w:r>
            <w:r w:rsidRPr="00FE1454">
              <w:rPr>
                <w:szCs w:val="21"/>
              </w:rPr>
              <w:t>2.72%</w:t>
            </w:r>
            <w:r w:rsidRPr="00FE1454">
              <w:rPr>
                <w:szCs w:val="21"/>
              </w:rPr>
              <w:t>，多年平均</w:t>
            </w:r>
            <w:r w:rsidRPr="00FE1454">
              <w:rPr>
                <w:szCs w:val="21"/>
              </w:rPr>
              <w:t>流量</w:t>
            </w:r>
            <w:r w:rsidRPr="00FE1454">
              <w:rPr>
                <w:szCs w:val="21"/>
              </w:rPr>
              <w:t>2.58m</w:t>
            </w:r>
            <w:r w:rsidRPr="00FE1454">
              <w:rPr>
                <w:szCs w:val="21"/>
                <w:vertAlign w:val="superscript"/>
              </w:rPr>
              <w:t>3</w:t>
            </w:r>
            <w:r w:rsidRPr="00FE1454">
              <w:rPr>
                <w:szCs w:val="21"/>
              </w:rPr>
              <w:t>/s</w:t>
            </w:r>
            <w:r w:rsidRPr="00FE1454">
              <w:rPr>
                <w:szCs w:val="21"/>
              </w:rPr>
              <w:t>，多年平均总径流量</w:t>
            </w:r>
            <w:r w:rsidRPr="00FE1454">
              <w:rPr>
                <w:szCs w:val="21"/>
              </w:rPr>
              <w:t>8126.56</w:t>
            </w:r>
            <w:r w:rsidRPr="00FE1454">
              <w:rPr>
                <w:szCs w:val="21"/>
              </w:rPr>
              <w:t>万</w:t>
            </w:r>
            <w:r w:rsidRPr="00FE1454">
              <w:rPr>
                <w:szCs w:val="21"/>
              </w:rPr>
              <w:t>m</w:t>
            </w:r>
            <w:r w:rsidRPr="00FE1454">
              <w:rPr>
                <w:szCs w:val="21"/>
                <w:vertAlign w:val="superscript"/>
              </w:rPr>
              <w:t>3</w:t>
            </w:r>
            <w:r w:rsidRPr="00FE1454">
              <w:rPr>
                <w:szCs w:val="21"/>
              </w:rPr>
              <w:t>。</w:t>
            </w:r>
          </w:p>
          <w:p w:rsidR="005F068F" w:rsidRPr="00FE1454" w:rsidRDefault="006A26E3">
            <w:pPr>
              <w:adjustRightInd w:val="0"/>
              <w:snapToGrid w:val="0"/>
              <w:spacing w:line="360" w:lineRule="auto"/>
              <w:ind w:firstLineChars="200" w:firstLine="420"/>
              <w:rPr>
                <w:szCs w:val="21"/>
              </w:rPr>
            </w:pPr>
            <w:r w:rsidRPr="00FE1454">
              <w:rPr>
                <w:szCs w:val="21"/>
              </w:rPr>
              <w:t>（</w:t>
            </w:r>
            <w:r w:rsidRPr="00FE1454">
              <w:rPr>
                <w:szCs w:val="21"/>
              </w:rPr>
              <w:t>5</w:t>
            </w:r>
            <w:r w:rsidRPr="00FE1454">
              <w:rPr>
                <w:szCs w:val="21"/>
              </w:rPr>
              <w:t>）</w:t>
            </w:r>
            <w:bookmarkStart w:id="3" w:name="ref_[4]_76572"/>
            <w:r w:rsidRPr="00FE1454">
              <w:rPr>
                <w:szCs w:val="21"/>
              </w:rPr>
              <w:t>动物资源</w:t>
            </w:r>
          </w:p>
          <w:p w:rsidR="005F068F" w:rsidRPr="00FE1454" w:rsidRDefault="006A26E3">
            <w:pPr>
              <w:adjustRightInd w:val="0"/>
              <w:snapToGrid w:val="0"/>
              <w:spacing w:line="360" w:lineRule="auto"/>
              <w:ind w:firstLineChars="200" w:firstLine="420"/>
              <w:rPr>
                <w:szCs w:val="21"/>
              </w:rPr>
            </w:pPr>
            <w:r w:rsidRPr="00FE1454">
              <w:rPr>
                <w:szCs w:val="21"/>
              </w:rPr>
              <w:t>湟源</w:t>
            </w:r>
            <w:r w:rsidRPr="00FE1454">
              <w:rPr>
                <w:rFonts w:hint="eastAsia"/>
                <w:szCs w:val="21"/>
              </w:rPr>
              <w:t>地区</w:t>
            </w:r>
            <w:r w:rsidRPr="00FE1454">
              <w:rPr>
                <w:szCs w:val="21"/>
              </w:rPr>
              <w:t>野生动植物资源丰富，生态环境状况良好，野生动物主要有旱獭、赤狐、</w:t>
            </w:r>
            <w:hyperlink r:id="rId13" w:tgtFrame="https://baike.baidu.com/item/%E6%B9%9F%E6%BA%90%E5%8E%BF/_blank" w:history="1">
              <w:r w:rsidRPr="00FE1454">
                <w:rPr>
                  <w:szCs w:val="21"/>
                </w:rPr>
                <w:t>石貂</w:t>
              </w:r>
            </w:hyperlink>
            <w:r w:rsidRPr="00FE1454">
              <w:rPr>
                <w:szCs w:val="21"/>
              </w:rPr>
              <w:t>、鹿、石羊、猞猁、雪鸡等动物</w:t>
            </w:r>
            <w:r w:rsidRPr="00FE1454">
              <w:rPr>
                <w:szCs w:val="21"/>
              </w:rPr>
              <w:t>40</w:t>
            </w:r>
            <w:r w:rsidRPr="00FE1454">
              <w:rPr>
                <w:szCs w:val="21"/>
              </w:rPr>
              <w:t>多种</w:t>
            </w:r>
            <w:bookmarkEnd w:id="3"/>
            <w:r w:rsidRPr="00FE1454">
              <w:rPr>
                <w:rFonts w:hint="eastAsia"/>
                <w:szCs w:val="21"/>
              </w:rPr>
              <w:t>，其中鸟类主要有鸢、燕隼、石鸡、环颈稚、原鸽、长耳鸮、雨燕、白雨燕、戴胜、白</w:t>
            </w:r>
            <w:r w:rsidRPr="00FE1454">
              <w:rPr>
                <w:rFonts w:ascii="Arial" w:hAnsi="Arial" w:cs="Arial"/>
                <w:color w:val="333333"/>
                <w:szCs w:val="21"/>
                <w:shd w:val="clear" w:color="auto" w:fill="FFFFFF"/>
              </w:rPr>
              <w:t>鹡鸰</w:t>
            </w:r>
            <w:r w:rsidRPr="00FE1454">
              <w:rPr>
                <w:rFonts w:ascii="Arial" w:hAnsi="Arial" w:cs="Arial" w:hint="eastAsia"/>
                <w:color w:val="333333"/>
                <w:szCs w:val="21"/>
                <w:shd w:val="clear" w:color="auto" w:fill="FFFFFF"/>
              </w:rPr>
              <w:t>、灰背伯劳、灰椋鸟、喜鹊、小嘴乌鸦、红点颏、</w:t>
            </w:r>
            <w:r w:rsidRPr="00FE1454">
              <w:rPr>
                <w:rFonts w:ascii="Arial" w:hAnsi="Arial" w:cs="Arial"/>
                <w:color w:val="333333"/>
                <w:szCs w:val="21"/>
                <w:shd w:val="clear" w:color="auto" w:fill="FFFFFF"/>
              </w:rPr>
              <w:t>黑喉红尾鸲</w:t>
            </w:r>
            <w:r w:rsidRPr="00FE1454">
              <w:rPr>
                <w:rFonts w:ascii="Arial" w:hAnsi="Arial" w:cs="Arial" w:hint="eastAsia"/>
                <w:color w:val="333333"/>
                <w:szCs w:val="21"/>
                <w:shd w:val="clear" w:color="auto" w:fill="FFFFFF"/>
              </w:rPr>
              <w:t>、</w:t>
            </w:r>
            <w:r w:rsidRPr="00FE1454">
              <w:rPr>
                <w:rFonts w:ascii="Arial" w:hAnsi="Arial" w:cs="Arial"/>
                <w:color w:val="333333"/>
                <w:szCs w:val="21"/>
                <w:shd w:val="clear" w:color="auto" w:fill="FFFFFF"/>
              </w:rPr>
              <w:t>白顶溪鸲</w:t>
            </w:r>
            <w:r w:rsidRPr="00FE1454">
              <w:rPr>
                <w:rFonts w:ascii="Arial" w:hAnsi="Arial" w:cs="Arial" w:hint="eastAsia"/>
                <w:color w:val="333333"/>
                <w:szCs w:val="21"/>
                <w:shd w:val="clear" w:color="auto" w:fill="FFFFFF"/>
              </w:rPr>
              <w:t>、</w:t>
            </w:r>
            <w:r w:rsidRPr="00FE1454">
              <w:rPr>
                <w:rFonts w:ascii="Arial" w:hAnsi="Arial" w:cs="Arial"/>
                <w:color w:val="333333"/>
                <w:szCs w:val="21"/>
                <w:shd w:val="clear" w:color="auto" w:fill="FFFFFF"/>
              </w:rPr>
              <w:t>白顶鵖</w:t>
            </w:r>
            <w:r w:rsidRPr="00FE1454">
              <w:rPr>
                <w:rFonts w:ascii="Arial" w:hAnsi="Arial" w:cs="Arial" w:hint="eastAsia"/>
                <w:color w:val="333333"/>
                <w:szCs w:val="21"/>
                <w:shd w:val="clear" w:color="auto" w:fill="FFFFFF"/>
              </w:rPr>
              <w:t>、</w:t>
            </w:r>
            <w:r w:rsidRPr="00FE1454">
              <w:rPr>
                <w:rFonts w:ascii="Arial" w:hAnsi="Arial" w:cs="Arial"/>
                <w:color w:val="333333"/>
                <w:szCs w:val="21"/>
                <w:shd w:val="clear" w:color="auto" w:fill="FFFFFF"/>
              </w:rPr>
              <w:t>山噪鹘</w:t>
            </w:r>
            <w:r w:rsidRPr="00FE1454">
              <w:rPr>
                <w:rFonts w:ascii="Arial" w:hAnsi="Arial" w:cs="Arial" w:hint="eastAsia"/>
                <w:color w:val="333333"/>
                <w:szCs w:val="21"/>
                <w:shd w:val="clear" w:color="auto" w:fill="FFFFFF"/>
              </w:rPr>
              <w:t>、暗绿柳莺、大山雀、麻雀、金翅雀、</w:t>
            </w:r>
            <w:r w:rsidRPr="00FE1454">
              <w:rPr>
                <w:rFonts w:ascii="Arial" w:hAnsi="Arial" w:cs="Arial"/>
                <w:color w:val="333333"/>
                <w:szCs w:val="21"/>
                <w:shd w:val="clear" w:color="auto" w:fill="FFFFFF"/>
              </w:rPr>
              <w:t>灰头鹀</w:t>
            </w:r>
            <w:r w:rsidRPr="00FE1454">
              <w:rPr>
                <w:rFonts w:ascii="Arial" w:hAnsi="Arial" w:cs="Arial" w:hint="eastAsia"/>
                <w:color w:val="333333"/>
                <w:szCs w:val="21"/>
                <w:shd w:val="clear" w:color="auto" w:fill="FFFFFF"/>
              </w:rPr>
              <w:t>、灰眉岩</w:t>
            </w:r>
            <w:r w:rsidRPr="00FE1454">
              <w:rPr>
                <w:rFonts w:ascii="Arial" w:hAnsi="Arial" w:cs="Arial"/>
                <w:color w:val="333333"/>
                <w:szCs w:val="21"/>
                <w:shd w:val="clear" w:color="auto" w:fill="FFFFFF"/>
              </w:rPr>
              <w:t>鹀</w:t>
            </w:r>
            <w:r w:rsidRPr="00FE1454">
              <w:rPr>
                <w:rFonts w:ascii="Arial" w:hAnsi="Arial" w:cs="Arial" w:hint="eastAsia"/>
                <w:color w:val="333333"/>
                <w:szCs w:val="21"/>
                <w:shd w:val="clear" w:color="auto" w:fill="FFFFFF"/>
              </w:rPr>
              <w:t>等，大部分为留鸟。</w:t>
            </w:r>
          </w:p>
          <w:p w:rsidR="005F068F" w:rsidRPr="00FE1454" w:rsidRDefault="006A26E3">
            <w:pPr>
              <w:adjustRightInd w:val="0"/>
              <w:snapToGrid w:val="0"/>
              <w:spacing w:line="360" w:lineRule="auto"/>
              <w:ind w:firstLineChars="200" w:firstLine="420"/>
              <w:rPr>
                <w:szCs w:val="21"/>
              </w:rPr>
            </w:pPr>
            <w:r w:rsidRPr="00FE1454">
              <w:rPr>
                <w:szCs w:val="21"/>
              </w:rPr>
              <w:t>项目区在</w:t>
            </w:r>
            <w:r w:rsidRPr="00FE1454">
              <w:rPr>
                <w:rFonts w:hint="eastAsia"/>
                <w:szCs w:val="21"/>
              </w:rPr>
              <w:t>巴汉</w:t>
            </w:r>
            <w:r w:rsidRPr="00FE1454">
              <w:rPr>
                <w:szCs w:val="21"/>
              </w:rPr>
              <w:t>村附近的山</w:t>
            </w:r>
            <w:r w:rsidRPr="00FE1454">
              <w:rPr>
                <w:rFonts w:hint="eastAsia"/>
                <w:szCs w:val="21"/>
              </w:rPr>
              <w:t>梁</w:t>
            </w:r>
            <w:r w:rsidRPr="00FE1454">
              <w:rPr>
                <w:szCs w:val="21"/>
              </w:rPr>
              <w:t>上，经现场</w:t>
            </w:r>
            <w:r w:rsidRPr="00FE1454">
              <w:rPr>
                <w:rFonts w:hint="eastAsia"/>
                <w:szCs w:val="21"/>
              </w:rPr>
              <w:t>调查和参考相关文献资料</w:t>
            </w:r>
            <w:r w:rsidRPr="00FE1454">
              <w:rPr>
                <w:szCs w:val="21"/>
              </w:rPr>
              <w:t>，评价区域内</w:t>
            </w:r>
            <w:r w:rsidRPr="00FE1454">
              <w:rPr>
                <w:rFonts w:hint="eastAsia"/>
                <w:szCs w:val="21"/>
              </w:rPr>
              <w:t>无国家、省级重点保护野生动物，</w:t>
            </w:r>
            <w:r w:rsidRPr="00FE1454">
              <w:rPr>
                <w:szCs w:val="21"/>
              </w:rPr>
              <w:t>未见有大型野生动物出没，最常见的是土拨鼠</w:t>
            </w:r>
            <w:r w:rsidRPr="00FE1454">
              <w:rPr>
                <w:rFonts w:hint="eastAsia"/>
                <w:szCs w:val="21"/>
              </w:rPr>
              <w:t>、</w:t>
            </w:r>
            <w:r w:rsidRPr="00FE1454">
              <w:rPr>
                <w:szCs w:val="21"/>
              </w:rPr>
              <w:t>多种小昆虫</w:t>
            </w:r>
            <w:r w:rsidRPr="00FE1454">
              <w:rPr>
                <w:rFonts w:hint="eastAsia"/>
                <w:szCs w:val="21"/>
              </w:rPr>
              <w:t>及蛇类</w:t>
            </w:r>
            <w:r w:rsidRPr="00FE1454">
              <w:rPr>
                <w:szCs w:val="21"/>
              </w:rPr>
              <w:t>，</w:t>
            </w:r>
            <w:r w:rsidRPr="00FE1454">
              <w:rPr>
                <w:rFonts w:hint="eastAsia"/>
                <w:szCs w:val="21"/>
              </w:rPr>
              <w:t>偶尔有石鸡、高原鼠兔出没。</w:t>
            </w:r>
            <w:r w:rsidRPr="00FE1454">
              <w:rPr>
                <w:szCs w:val="21"/>
              </w:rPr>
              <w:t>据周围居民反应，鸟类</w:t>
            </w:r>
            <w:r w:rsidRPr="00FE1454">
              <w:rPr>
                <w:rFonts w:hint="eastAsia"/>
                <w:szCs w:val="21"/>
              </w:rPr>
              <w:t>较少见，偶尔有零星乌鸦、麻雀出现</w:t>
            </w:r>
            <w:r w:rsidRPr="00FE1454">
              <w:rPr>
                <w:szCs w:val="21"/>
              </w:rPr>
              <w:t>。</w:t>
            </w:r>
            <w:r w:rsidRPr="00FE1454">
              <w:rPr>
                <w:rFonts w:hint="eastAsia"/>
                <w:szCs w:val="21"/>
              </w:rPr>
              <w:t>饲养动物：家畜主要有羊、牛等，均集中在巴汉村。</w:t>
            </w:r>
          </w:p>
          <w:p w:rsidR="005F068F" w:rsidRPr="00FE1454" w:rsidRDefault="006A26E3">
            <w:pPr>
              <w:adjustRightInd w:val="0"/>
              <w:snapToGrid w:val="0"/>
              <w:spacing w:line="360" w:lineRule="auto"/>
              <w:ind w:firstLineChars="200" w:firstLine="420"/>
              <w:rPr>
                <w:szCs w:val="21"/>
              </w:rPr>
            </w:pPr>
            <w:r w:rsidRPr="00FE1454">
              <w:rPr>
                <w:szCs w:val="21"/>
              </w:rPr>
              <w:t>（</w:t>
            </w:r>
            <w:r w:rsidRPr="00FE1454">
              <w:rPr>
                <w:szCs w:val="21"/>
              </w:rPr>
              <w:t>6</w:t>
            </w:r>
            <w:r w:rsidRPr="00FE1454">
              <w:rPr>
                <w:szCs w:val="21"/>
              </w:rPr>
              <w:t>）植物资源</w:t>
            </w:r>
          </w:p>
          <w:p w:rsidR="005F068F" w:rsidRPr="00FE1454" w:rsidRDefault="006A26E3">
            <w:pPr>
              <w:adjustRightInd w:val="0"/>
              <w:snapToGrid w:val="0"/>
              <w:spacing w:line="360" w:lineRule="auto"/>
              <w:ind w:firstLineChars="200" w:firstLine="420"/>
              <w:rPr>
                <w:szCs w:val="21"/>
              </w:rPr>
            </w:pPr>
            <w:r w:rsidRPr="00FE1454">
              <w:rPr>
                <w:szCs w:val="21"/>
              </w:rPr>
              <w:t>湟源县野生动植物资源丰富，生态环境状况良好，分布有</w:t>
            </w:r>
            <w:hyperlink r:id="rId14" w:tgtFrame="http://www.baike.com/wiki/_blank" w:tooltip="云杉" w:history="1">
              <w:r w:rsidRPr="00FE1454">
                <w:rPr>
                  <w:szCs w:val="21"/>
                </w:rPr>
                <w:t>云杉</w:t>
              </w:r>
            </w:hyperlink>
            <w:r w:rsidRPr="00FE1454">
              <w:rPr>
                <w:szCs w:val="21"/>
              </w:rPr>
              <w:t>、</w:t>
            </w:r>
            <w:hyperlink r:id="rId15" w:tgtFrame="http://www.baike.com/wiki/_blank" w:tooltip="桦树" w:history="1">
              <w:r w:rsidRPr="00FE1454">
                <w:rPr>
                  <w:szCs w:val="21"/>
                </w:rPr>
                <w:t>桦树</w:t>
              </w:r>
            </w:hyperlink>
            <w:r w:rsidRPr="00FE1454">
              <w:rPr>
                <w:szCs w:val="21"/>
              </w:rPr>
              <w:t>、</w:t>
            </w:r>
            <w:hyperlink r:id="rId16" w:tgtFrame="http://www.baike.com/wiki/_blank" w:tooltip="落叶松" w:history="1">
              <w:r w:rsidRPr="00FE1454">
                <w:rPr>
                  <w:szCs w:val="21"/>
                </w:rPr>
                <w:t>落叶松</w:t>
              </w:r>
            </w:hyperlink>
            <w:r w:rsidRPr="00FE1454">
              <w:rPr>
                <w:szCs w:val="21"/>
              </w:rPr>
              <w:t>、青杨、沙棘、柠条、金露梅、银露梅等</w:t>
            </w:r>
            <w:r w:rsidRPr="00FE1454">
              <w:rPr>
                <w:szCs w:val="21"/>
              </w:rPr>
              <w:t>140</w:t>
            </w:r>
            <w:r w:rsidRPr="00FE1454">
              <w:rPr>
                <w:szCs w:val="21"/>
              </w:rPr>
              <w:t>多种植物资源（其中有党参、大黄、冬虫夏</w:t>
            </w:r>
            <w:r w:rsidRPr="00FE1454">
              <w:rPr>
                <w:szCs w:val="21"/>
              </w:rPr>
              <w:t>草、柴胡、红景天等</w:t>
            </w:r>
            <w:r w:rsidRPr="00FE1454">
              <w:rPr>
                <w:szCs w:val="21"/>
              </w:rPr>
              <w:t>20</w:t>
            </w:r>
            <w:r w:rsidRPr="00FE1454">
              <w:rPr>
                <w:szCs w:val="21"/>
              </w:rPr>
              <w:t>多种药用植物），盛产羌活、</w:t>
            </w:r>
            <w:hyperlink r:id="rId17" w:tgtFrame="https://baike.baidu.com/item/%E6%B9%9F%E6%BA%90%E5%8E%BF/_blank" w:history="1">
              <w:r w:rsidRPr="00FE1454">
                <w:rPr>
                  <w:szCs w:val="21"/>
                </w:rPr>
                <w:t>黄芪</w:t>
              </w:r>
            </w:hyperlink>
            <w:r w:rsidRPr="00FE1454">
              <w:rPr>
                <w:szCs w:val="21"/>
              </w:rPr>
              <w:t>、</w:t>
            </w:r>
            <w:hyperlink r:id="rId18" w:tgtFrame="https://baike.baidu.com/item/%E6%B9%9F%E6%BA%90%E5%8E%BF/_blank" w:history="1">
              <w:r w:rsidRPr="00FE1454">
                <w:rPr>
                  <w:szCs w:val="21"/>
                </w:rPr>
                <w:t>柴胡</w:t>
              </w:r>
            </w:hyperlink>
            <w:r w:rsidRPr="00FE1454">
              <w:rPr>
                <w:szCs w:val="21"/>
              </w:rPr>
              <w:t>、</w:t>
            </w:r>
            <w:hyperlink r:id="rId19" w:tgtFrame="https://baike.baidu.com/item/%E6%B9%9F%E6%BA%90%E5%8E%BF/_blank" w:history="1">
              <w:r w:rsidRPr="00FE1454">
                <w:rPr>
                  <w:szCs w:val="21"/>
                </w:rPr>
                <w:t>贝母</w:t>
              </w:r>
            </w:hyperlink>
            <w:r w:rsidRPr="00FE1454">
              <w:rPr>
                <w:szCs w:val="21"/>
              </w:rPr>
              <w:t>等</w:t>
            </w:r>
            <w:r w:rsidRPr="00FE1454">
              <w:rPr>
                <w:szCs w:val="21"/>
              </w:rPr>
              <w:t>30</w:t>
            </w:r>
            <w:r w:rsidRPr="00FE1454">
              <w:rPr>
                <w:szCs w:val="21"/>
              </w:rPr>
              <w:t>多种药材，盛产小麦、青稞、洋芋、蚕豆、油籽及蔬菜等农副产品。</w:t>
            </w:r>
          </w:p>
          <w:p w:rsidR="005F068F" w:rsidRPr="00FE1454" w:rsidRDefault="006A26E3">
            <w:pPr>
              <w:pStyle w:val="a0"/>
              <w:spacing w:before="0" w:after="0" w:line="360" w:lineRule="auto"/>
              <w:ind w:right="0" w:firstLineChars="200" w:firstLine="420"/>
              <w:rPr>
                <w:sz w:val="21"/>
                <w:szCs w:val="21"/>
              </w:rPr>
            </w:pPr>
            <w:r w:rsidRPr="00FE1454">
              <w:rPr>
                <w:sz w:val="21"/>
                <w:szCs w:val="21"/>
              </w:rPr>
              <w:t>据实地考察，评价区内植被覆盖率较高，多有金露梅灌丛、锦鸡儿灌丛以及草甸，农作物分布于项目东侧及</w:t>
            </w:r>
            <w:r w:rsidRPr="00FE1454">
              <w:rPr>
                <w:sz w:val="21"/>
                <w:szCs w:val="21"/>
              </w:rPr>
              <w:t>北侧，主要为油菜、青稞以及小麦。勘查区地表植被均为低矮类型，无珍惜植物存在，项目区范围内主要以天然植被为主，主要为锦鸡儿灌丛、金露梅灌丛、苦苣菜、野菊、飞廉、火绒草、达乌里秦艽、朝天委陵菜等当地常见植被物种，植被覆盖率较高</w:t>
            </w:r>
            <w:r w:rsidRPr="00FE1454">
              <w:rPr>
                <w:rFonts w:hint="eastAsia"/>
                <w:sz w:val="21"/>
                <w:szCs w:val="21"/>
              </w:rPr>
              <w:t>。</w:t>
            </w:r>
          </w:p>
        </w:tc>
      </w:tr>
      <w:tr w:rsidR="005F068F" w:rsidRPr="00FE1454">
        <w:trPr>
          <w:trHeight w:val="2753"/>
          <w:jc w:val="center"/>
        </w:trPr>
        <w:tc>
          <w:tcPr>
            <w:tcW w:w="904" w:type="dxa"/>
            <w:vAlign w:val="center"/>
          </w:tcPr>
          <w:p w:rsidR="005F068F" w:rsidRPr="00FE1454" w:rsidRDefault="006A26E3">
            <w:pPr>
              <w:adjustRightInd w:val="0"/>
              <w:snapToGrid w:val="0"/>
              <w:jc w:val="center"/>
              <w:rPr>
                <w:kern w:val="0"/>
                <w:szCs w:val="21"/>
              </w:rPr>
            </w:pPr>
            <w:r w:rsidRPr="00FE1454">
              <w:rPr>
                <w:bCs/>
                <w:szCs w:val="21"/>
              </w:rPr>
              <w:lastRenderedPageBreak/>
              <w:t>与项目有关的原有环境污染和生态破坏问题</w:t>
            </w:r>
          </w:p>
        </w:tc>
        <w:tc>
          <w:tcPr>
            <w:tcW w:w="8253" w:type="dxa"/>
            <w:vAlign w:val="center"/>
          </w:tcPr>
          <w:p w:rsidR="005F068F" w:rsidRPr="00FE1454" w:rsidRDefault="006A26E3">
            <w:pPr>
              <w:adjustRightInd w:val="0"/>
              <w:snapToGrid w:val="0"/>
              <w:rPr>
                <w:kern w:val="0"/>
                <w:szCs w:val="21"/>
              </w:rPr>
            </w:pPr>
            <w:r w:rsidRPr="00FE1454">
              <w:rPr>
                <w:kern w:val="0"/>
                <w:szCs w:val="21"/>
              </w:rPr>
              <w:t>本项目为新建项目，无原有污染情况及环境问题。</w:t>
            </w:r>
          </w:p>
        </w:tc>
      </w:tr>
      <w:tr w:rsidR="005F068F" w:rsidRPr="00FE1454">
        <w:trPr>
          <w:trHeight w:val="2435"/>
          <w:jc w:val="center"/>
        </w:trPr>
        <w:tc>
          <w:tcPr>
            <w:tcW w:w="904" w:type="dxa"/>
            <w:vAlign w:val="center"/>
          </w:tcPr>
          <w:p w:rsidR="005F068F" w:rsidRPr="00FE1454" w:rsidRDefault="006A26E3">
            <w:pPr>
              <w:adjustRightInd w:val="0"/>
              <w:snapToGrid w:val="0"/>
              <w:jc w:val="center"/>
              <w:rPr>
                <w:kern w:val="0"/>
                <w:szCs w:val="21"/>
              </w:rPr>
            </w:pPr>
            <w:r w:rsidRPr="00FE1454">
              <w:rPr>
                <w:kern w:val="0"/>
                <w:szCs w:val="21"/>
              </w:rPr>
              <w:t>生态环境保护目标</w:t>
            </w:r>
          </w:p>
        </w:tc>
        <w:tc>
          <w:tcPr>
            <w:tcW w:w="8253" w:type="dxa"/>
            <w:vAlign w:val="center"/>
          </w:tcPr>
          <w:p w:rsidR="005F068F" w:rsidRPr="00FE1454" w:rsidRDefault="006A26E3">
            <w:pPr>
              <w:adjustRightInd w:val="0"/>
              <w:snapToGrid w:val="0"/>
              <w:spacing w:line="360" w:lineRule="auto"/>
              <w:ind w:firstLineChars="200" w:firstLine="420"/>
              <w:rPr>
                <w:kern w:val="0"/>
                <w:szCs w:val="21"/>
              </w:rPr>
            </w:pPr>
            <w:r w:rsidRPr="00FE1454">
              <w:rPr>
                <w:kern w:val="0"/>
                <w:szCs w:val="21"/>
              </w:rPr>
              <w:t>拟建项目周边敏感目标有</w:t>
            </w:r>
            <w:r w:rsidRPr="00FE1454">
              <w:rPr>
                <w:rFonts w:hint="eastAsia"/>
              </w:rPr>
              <w:t>大华镇三条沟等八村人饮工程二级保护区和</w:t>
            </w:r>
            <w:r w:rsidRPr="00FE1454">
              <w:rPr>
                <w:kern w:val="0"/>
                <w:szCs w:val="21"/>
              </w:rPr>
              <w:t>拉拉河</w:t>
            </w:r>
            <w:r w:rsidRPr="00FE1454">
              <w:rPr>
                <w:rFonts w:hint="eastAsia"/>
                <w:kern w:val="0"/>
                <w:szCs w:val="21"/>
              </w:rPr>
              <w:t>支流</w:t>
            </w:r>
            <w:r w:rsidRPr="00FE1454">
              <w:rPr>
                <w:kern w:val="0"/>
                <w:szCs w:val="21"/>
              </w:rPr>
              <w:t>，环境保护目标状况具体见表</w:t>
            </w:r>
            <w:r w:rsidRPr="00FE1454">
              <w:rPr>
                <w:kern w:val="0"/>
                <w:szCs w:val="21"/>
              </w:rPr>
              <w:t>3-1</w:t>
            </w:r>
            <w:r w:rsidRPr="00FE1454">
              <w:rPr>
                <w:kern w:val="0"/>
                <w:szCs w:val="21"/>
              </w:rPr>
              <w:t>。外环境关系图详见附图</w:t>
            </w:r>
            <w:r w:rsidRPr="00FE1454">
              <w:rPr>
                <w:rFonts w:hint="eastAsia"/>
                <w:kern w:val="0"/>
                <w:szCs w:val="21"/>
              </w:rPr>
              <w:t>四</w:t>
            </w:r>
            <w:r w:rsidRPr="00FE1454">
              <w:rPr>
                <w:kern w:val="0"/>
                <w:szCs w:val="21"/>
              </w:rPr>
              <w:t>。</w:t>
            </w:r>
          </w:p>
          <w:p w:rsidR="005F068F" w:rsidRPr="00FE1454" w:rsidRDefault="006A26E3">
            <w:pPr>
              <w:pStyle w:val="ab"/>
              <w:spacing w:before="0" w:beforeAutospacing="0" w:after="0" w:afterAutospacing="0" w:line="360" w:lineRule="auto"/>
              <w:jc w:val="center"/>
              <w:rPr>
                <w:rFonts w:ascii="Times New Roman" w:hAnsi="Times New Roman"/>
                <w:b/>
                <w:bCs/>
                <w:sz w:val="21"/>
                <w:szCs w:val="21"/>
              </w:rPr>
            </w:pPr>
            <w:r w:rsidRPr="00FE1454">
              <w:rPr>
                <w:rFonts w:ascii="Times New Roman" w:hAnsi="Times New Roman"/>
                <w:b/>
                <w:bCs/>
                <w:sz w:val="21"/>
                <w:szCs w:val="21"/>
              </w:rPr>
              <w:t>表</w:t>
            </w:r>
            <w:r w:rsidRPr="00FE1454">
              <w:rPr>
                <w:rFonts w:ascii="Times New Roman" w:hAnsi="Times New Roman"/>
                <w:b/>
                <w:bCs/>
                <w:sz w:val="21"/>
                <w:szCs w:val="21"/>
              </w:rPr>
              <w:t xml:space="preserve">3-1  </w:t>
            </w:r>
            <w:r w:rsidRPr="00FE1454">
              <w:rPr>
                <w:rFonts w:ascii="Times New Roman" w:hAnsi="Times New Roman"/>
                <w:b/>
                <w:bCs/>
                <w:sz w:val="21"/>
                <w:szCs w:val="21"/>
              </w:rPr>
              <w:t>环境保护目标一览表</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91"/>
              <w:gridCol w:w="1547"/>
              <w:gridCol w:w="690"/>
              <w:gridCol w:w="492"/>
              <w:gridCol w:w="1199"/>
              <w:gridCol w:w="1132"/>
              <w:gridCol w:w="2517"/>
            </w:tblGrid>
            <w:tr w:rsidR="005F068F" w:rsidRPr="00FE1454">
              <w:trPr>
                <w:trHeight w:val="634"/>
              </w:trPr>
              <w:tc>
                <w:tcPr>
                  <w:tcW w:w="0" w:type="auto"/>
                  <w:vAlign w:val="center"/>
                </w:tcPr>
                <w:p w:rsidR="005F068F" w:rsidRPr="00FE1454" w:rsidRDefault="006A26E3">
                  <w:pPr>
                    <w:pStyle w:val="22"/>
                    <w:tabs>
                      <w:tab w:val="clear" w:pos="4153"/>
                      <w:tab w:val="clear" w:pos="8306"/>
                    </w:tabs>
                    <w:jc w:val="center"/>
                    <w:rPr>
                      <w:bCs/>
                      <w:szCs w:val="21"/>
                    </w:rPr>
                  </w:pPr>
                  <w:r w:rsidRPr="00FE1454">
                    <w:rPr>
                      <w:bCs/>
                      <w:szCs w:val="21"/>
                    </w:rPr>
                    <w:t>序号</w:t>
                  </w:r>
                </w:p>
              </w:tc>
              <w:tc>
                <w:tcPr>
                  <w:tcW w:w="0" w:type="auto"/>
                  <w:vAlign w:val="center"/>
                </w:tcPr>
                <w:p w:rsidR="005F068F" w:rsidRPr="00FE1454" w:rsidRDefault="006A26E3">
                  <w:pPr>
                    <w:pStyle w:val="22"/>
                    <w:tabs>
                      <w:tab w:val="clear" w:pos="4153"/>
                      <w:tab w:val="clear" w:pos="8306"/>
                    </w:tabs>
                    <w:jc w:val="center"/>
                    <w:rPr>
                      <w:bCs/>
                      <w:szCs w:val="21"/>
                    </w:rPr>
                  </w:pPr>
                  <w:r w:rsidRPr="00FE1454">
                    <w:rPr>
                      <w:bCs/>
                      <w:szCs w:val="21"/>
                    </w:rPr>
                    <w:t>保护对象</w:t>
                  </w:r>
                </w:p>
              </w:tc>
              <w:tc>
                <w:tcPr>
                  <w:tcW w:w="0" w:type="auto"/>
                  <w:vAlign w:val="center"/>
                </w:tcPr>
                <w:p w:rsidR="005F068F" w:rsidRPr="00FE1454" w:rsidRDefault="006A26E3">
                  <w:pPr>
                    <w:pStyle w:val="22"/>
                    <w:tabs>
                      <w:tab w:val="clear" w:pos="4153"/>
                      <w:tab w:val="clear" w:pos="8306"/>
                    </w:tabs>
                    <w:jc w:val="center"/>
                    <w:rPr>
                      <w:bCs/>
                      <w:szCs w:val="21"/>
                    </w:rPr>
                  </w:pPr>
                  <w:r w:rsidRPr="00FE1454">
                    <w:rPr>
                      <w:bCs/>
                      <w:szCs w:val="21"/>
                    </w:rPr>
                    <w:t>环境要素</w:t>
                  </w:r>
                </w:p>
              </w:tc>
              <w:tc>
                <w:tcPr>
                  <w:tcW w:w="0" w:type="auto"/>
                  <w:vAlign w:val="center"/>
                </w:tcPr>
                <w:p w:rsidR="005F068F" w:rsidRPr="00FE1454" w:rsidRDefault="006A26E3">
                  <w:pPr>
                    <w:pStyle w:val="22"/>
                    <w:tabs>
                      <w:tab w:val="clear" w:pos="4153"/>
                      <w:tab w:val="clear" w:pos="8306"/>
                    </w:tabs>
                    <w:jc w:val="center"/>
                    <w:rPr>
                      <w:bCs/>
                      <w:szCs w:val="21"/>
                    </w:rPr>
                  </w:pPr>
                  <w:r w:rsidRPr="00FE1454">
                    <w:rPr>
                      <w:bCs/>
                      <w:szCs w:val="21"/>
                    </w:rPr>
                    <w:t>方位</w:t>
                  </w:r>
                </w:p>
              </w:tc>
              <w:tc>
                <w:tcPr>
                  <w:tcW w:w="1199" w:type="dxa"/>
                  <w:vAlign w:val="center"/>
                </w:tcPr>
                <w:p w:rsidR="005F068F" w:rsidRPr="00FE1454" w:rsidRDefault="006A26E3">
                  <w:pPr>
                    <w:pStyle w:val="22"/>
                    <w:tabs>
                      <w:tab w:val="clear" w:pos="4153"/>
                      <w:tab w:val="clear" w:pos="8306"/>
                    </w:tabs>
                    <w:jc w:val="center"/>
                    <w:rPr>
                      <w:bCs/>
                      <w:szCs w:val="21"/>
                    </w:rPr>
                  </w:pPr>
                  <w:r w:rsidRPr="00FE1454">
                    <w:rPr>
                      <w:bCs/>
                      <w:szCs w:val="21"/>
                    </w:rPr>
                    <w:t>距离</w:t>
                  </w:r>
                </w:p>
              </w:tc>
              <w:tc>
                <w:tcPr>
                  <w:tcW w:w="993" w:type="dxa"/>
                  <w:vAlign w:val="center"/>
                </w:tcPr>
                <w:p w:rsidR="005F068F" w:rsidRPr="00FE1454" w:rsidRDefault="006A26E3">
                  <w:pPr>
                    <w:pStyle w:val="22"/>
                    <w:tabs>
                      <w:tab w:val="clear" w:pos="4153"/>
                      <w:tab w:val="clear" w:pos="8306"/>
                    </w:tabs>
                    <w:jc w:val="center"/>
                    <w:rPr>
                      <w:bCs/>
                      <w:szCs w:val="21"/>
                    </w:rPr>
                  </w:pPr>
                  <w:r w:rsidRPr="00FE1454">
                    <w:rPr>
                      <w:bCs/>
                      <w:szCs w:val="21"/>
                    </w:rPr>
                    <w:t>规模</w:t>
                  </w:r>
                </w:p>
              </w:tc>
              <w:tc>
                <w:tcPr>
                  <w:tcW w:w="2517" w:type="dxa"/>
                  <w:vAlign w:val="center"/>
                </w:tcPr>
                <w:p w:rsidR="005F068F" w:rsidRPr="00FE1454" w:rsidRDefault="006A26E3">
                  <w:pPr>
                    <w:pStyle w:val="22"/>
                    <w:tabs>
                      <w:tab w:val="clear" w:pos="4153"/>
                      <w:tab w:val="clear" w:pos="8306"/>
                    </w:tabs>
                    <w:jc w:val="center"/>
                    <w:rPr>
                      <w:bCs/>
                      <w:szCs w:val="21"/>
                    </w:rPr>
                  </w:pPr>
                  <w:r w:rsidRPr="00FE1454">
                    <w:rPr>
                      <w:rFonts w:hint="eastAsia"/>
                      <w:bCs/>
                      <w:szCs w:val="21"/>
                    </w:rPr>
                    <w:t>保护要求</w:t>
                  </w:r>
                </w:p>
              </w:tc>
            </w:tr>
            <w:tr w:rsidR="005F068F" w:rsidRPr="00FE1454">
              <w:trPr>
                <w:trHeight w:val="285"/>
              </w:trPr>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1</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拉拉河</w:t>
                  </w:r>
                  <w:r w:rsidRPr="00FE1454">
                    <w:rPr>
                      <w:rFonts w:hint="eastAsia"/>
                      <w:bCs/>
                      <w:szCs w:val="21"/>
                    </w:rPr>
                    <w:t>支流</w:t>
                  </w:r>
                </w:p>
              </w:tc>
              <w:tc>
                <w:tcPr>
                  <w:tcW w:w="0" w:type="auto"/>
                  <w:vMerge w:val="restart"/>
                  <w:tcBorders>
                    <w:top w:val="single" w:sz="4" w:space="0" w:color="auto"/>
                  </w:tcBorders>
                  <w:vAlign w:val="center"/>
                </w:tcPr>
                <w:p w:rsidR="005F068F" w:rsidRPr="00FE1454" w:rsidRDefault="006A26E3">
                  <w:pPr>
                    <w:pStyle w:val="22"/>
                    <w:jc w:val="center"/>
                    <w:rPr>
                      <w:bCs/>
                      <w:szCs w:val="21"/>
                    </w:rPr>
                  </w:pPr>
                  <w:r w:rsidRPr="00FE1454">
                    <w:rPr>
                      <w:bCs/>
                      <w:szCs w:val="21"/>
                    </w:rPr>
                    <w:t>地表水环境</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东北</w:t>
                  </w:r>
                </w:p>
              </w:tc>
              <w:tc>
                <w:tcPr>
                  <w:tcW w:w="1199" w:type="dxa"/>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bCs/>
                      <w:szCs w:val="21"/>
                    </w:rPr>
                    <w:t>距开关站</w:t>
                  </w:r>
                  <w:r w:rsidRPr="00FE1454">
                    <w:rPr>
                      <w:bCs/>
                      <w:szCs w:val="21"/>
                    </w:rPr>
                    <w:t>47m</w:t>
                  </w:r>
                </w:p>
              </w:tc>
              <w:tc>
                <w:tcPr>
                  <w:tcW w:w="993" w:type="dxa"/>
                  <w:tcBorders>
                    <w:top w:val="single" w:sz="4" w:space="0" w:color="auto"/>
                    <w:bottom w:val="single" w:sz="4" w:space="0" w:color="auto"/>
                  </w:tcBorders>
                  <w:vAlign w:val="center"/>
                </w:tcPr>
                <w:p w:rsidR="005F068F" w:rsidRPr="00FE1454" w:rsidRDefault="006A26E3">
                  <w:pPr>
                    <w:pStyle w:val="22"/>
                    <w:jc w:val="center"/>
                    <w:rPr>
                      <w:szCs w:val="21"/>
                    </w:rPr>
                  </w:pPr>
                  <w:r w:rsidRPr="00FE1454">
                    <w:rPr>
                      <w:szCs w:val="21"/>
                    </w:rPr>
                    <w:t>—</w:t>
                  </w:r>
                </w:p>
              </w:tc>
              <w:tc>
                <w:tcPr>
                  <w:tcW w:w="2517" w:type="dxa"/>
                  <w:vMerge w:val="restart"/>
                  <w:tcBorders>
                    <w:top w:val="single" w:sz="4" w:space="0" w:color="auto"/>
                  </w:tcBorders>
                  <w:vAlign w:val="center"/>
                </w:tcPr>
                <w:p w:rsidR="005F068F" w:rsidRPr="00FE1454" w:rsidRDefault="006A26E3">
                  <w:pPr>
                    <w:pStyle w:val="22"/>
                    <w:jc w:val="center"/>
                    <w:rPr>
                      <w:szCs w:val="21"/>
                    </w:rPr>
                  </w:pPr>
                  <w:r w:rsidRPr="00FE1454">
                    <w:rPr>
                      <w:rFonts w:ascii="宋体" w:hAnsi="宋体"/>
                      <w:color w:val="000000"/>
                    </w:rPr>
                    <w:t>《地表水环境质量标准》（</w:t>
                  </w:r>
                  <w:r w:rsidRPr="00FE1454">
                    <w:rPr>
                      <w:color w:val="000000"/>
                    </w:rPr>
                    <w:t>GB3838-2002</w:t>
                  </w:r>
                  <w:r w:rsidRPr="00FE1454">
                    <w:rPr>
                      <w:rFonts w:ascii="宋体" w:hAnsi="宋体"/>
                      <w:color w:val="000000"/>
                    </w:rPr>
                    <w:t>）</w:t>
                  </w:r>
                  <w:r w:rsidRPr="00FE1454">
                    <w:rPr>
                      <w:rFonts w:ascii="宋体" w:hAnsi="宋体" w:hint="eastAsia"/>
                      <w:color w:val="000000"/>
                    </w:rPr>
                    <w:t>Ⅱ</w:t>
                  </w:r>
                  <w:r w:rsidRPr="00FE1454">
                    <w:rPr>
                      <w:rFonts w:ascii="宋体" w:hAnsi="宋体"/>
                      <w:color w:val="000000"/>
                    </w:rPr>
                    <w:t>类标准</w:t>
                  </w:r>
                </w:p>
              </w:tc>
            </w:tr>
            <w:tr w:rsidR="005F068F" w:rsidRPr="00FE1454">
              <w:trPr>
                <w:trHeight w:val="285"/>
              </w:trPr>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bCs/>
                      <w:szCs w:val="21"/>
                    </w:rPr>
                    <w:t>2</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rPr>
                    <w:t>大华镇三条沟等八村人饮工程二级保护区</w:t>
                  </w:r>
                </w:p>
              </w:tc>
              <w:tc>
                <w:tcPr>
                  <w:tcW w:w="0" w:type="auto"/>
                  <w:vMerge/>
                  <w:tcBorders>
                    <w:bottom w:val="single" w:sz="4" w:space="0" w:color="auto"/>
                  </w:tcBorders>
                  <w:vAlign w:val="center"/>
                </w:tcPr>
                <w:p w:rsidR="005F068F" w:rsidRPr="00FE1454" w:rsidRDefault="005F068F">
                  <w:pPr>
                    <w:pStyle w:val="22"/>
                    <w:jc w:val="center"/>
                    <w:rPr>
                      <w:bCs/>
                      <w:szCs w:val="21"/>
                    </w:rPr>
                  </w:pP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东北</w:t>
                  </w:r>
                </w:p>
              </w:tc>
              <w:tc>
                <w:tcPr>
                  <w:tcW w:w="1199" w:type="dxa"/>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bCs/>
                      <w:szCs w:val="21"/>
                    </w:rPr>
                    <w:t>距开关站</w:t>
                  </w:r>
                  <w:r w:rsidRPr="00FE1454">
                    <w:rPr>
                      <w:rFonts w:hint="eastAsia"/>
                      <w:bCs/>
                      <w:szCs w:val="21"/>
                    </w:rPr>
                    <w:t>1</w:t>
                  </w:r>
                  <w:r w:rsidRPr="00FE1454">
                    <w:rPr>
                      <w:bCs/>
                      <w:szCs w:val="21"/>
                    </w:rPr>
                    <w:t>400m</w:t>
                  </w:r>
                </w:p>
              </w:tc>
              <w:tc>
                <w:tcPr>
                  <w:tcW w:w="993" w:type="dxa"/>
                  <w:tcBorders>
                    <w:top w:val="single" w:sz="4" w:space="0" w:color="auto"/>
                    <w:bottom w:val="single" w:sz="4" w:space="0" w:color="auto"/>
                  </w:tcBorders>
                  <w:vAlign w:val="center"/>
                </w:tcPr>
                <w:p w:rsidR="005F068F" w:rsidRPr="00FE1454" w:rsidRDefault="006A26E3">
                  <w:pPr>
                    <w:pStyle w:val="22"/>
                    <w:jc w:val="center"/>
                    <w:rPr>
                      <w:szCs w:val="21"/>
                    </w:rPr>
                  </w:pPr>
                  <w:r w:rsidRPr="00FE1454">
                    <w:rPr>
                      <w:rFonts w:hint="eastAsia"/>
                      <w:szCs w:val="21"/>
                    </w:rPr>
                    <w:t>2</w:t>
                  </w:r>
                  <w:r w:rsidRPr="00FE1454">
                    <w:rPr>
                      <w:szCs w:val="21"/>
                    </w:rPr>
                    <w:t>.4118</w:t>
                  </w:r>
                  <w:r w:rsidRPr="00FE1454">
                    <w:rPr>
                      <w:rFonts w:hint="eastAsia"/>
                      <w:szCs w:val="21"/>
                    </w:rPr>
                    <w:t>km</w:t>
                  </w:r>
                  <w:r w:rsidRPr="00FE1454">
                    <w:rPr>
                      <w:szCs w:val="21"/>
                      <w:vertAlign w:val="superscript"/>
                    </w:rPr>
                    <w:t>2</w:t>
                  </w:r>
                </w:p>
              </w:tc>
              <w:tc>
                <w:tcPr>
                  <w:tcW w:w="2517" w:type="dxa"/>
                  <w:vMerge/>
                  <w:tcBorders>
                    <w:bottom w:val="single" w:sz="4" w:space="0" w:color="auto"/>
                  </w:tcBorders>
                  <w:vAlign w:val="center"/>
                </w:tcPr>
                <w:p w:rsidR="005F068F" w:rsidRPr="00FE1454" w:rsidRDefault="005F068F">
                  <w:pPr>
                    <w:pStyle w:val="22"/>
                    <w:jc w:val="center"/>
                    <w:rPr>
                      <w:rFonts w:ascii="宋体" w:hAnsi="宋体"/>
                      <w:color w:val="000000"/>
                    </w:rPr>
                  </w:pPr>
                </w:p>
              </w:tc>
            </w:tr>
            <w:tr w:rsidR="005F068F" w:rsidRPr="00FE1454">
              <w:trPr>
                <w:trHeight w:val="285"/>
              </w:trPr>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bCs/>
                      <w:szCs w:val="21"/>
                    </w:rPr>
                    <w:t>3</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地下水</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地下水环境</w:t>
                  </w:r>
                </w:p>
              </w:tc>
              <w:tc>
                <w:tcPr>
                  <w:tcW w:w="2690" w:type="dxa"/>
                  <w:gridSpan w:val="3"/>
                  <w:tcBorders>
                    <w:top w:val="single" w:sz="4" w:space="0" w:color="auto"/>
                    <w:bottom w:val="single" w:sz="4" w:space="0" w:color="auto"/>
                  </w:tcBorders>
                  <w:vAlign w:val="center"/>
                </w:tcPr>
                <w:p w:rsidR="005F068F" w:rsidRPr="00FE1454" w:rsidRDefault="006A26E3">
                  <w:pPr>
                    <w:pStyle w:val="22"/>
                    <w:jc w:val="center"/>
                    <w:rPr>
                      <w:szCs w:val="21"/>
                    </w:rPr>
                  </w:pPr>
                  <w:r w:rsidRPr="00FE1454">
                    <w:rPr>
                      <w:szCs w:val="21"/>
                    </w:rPr>
                    <w:t>区域内地下水</w:t>
                  </w:r>
                </w:p>
              </w:tc>
              <w:tc>
                <w:tcPr>
                  <w:tcW w:w="2517" w:type="dxa"/>
                  <w:tcBorders>
                    <w:top w:val="single" w:sz="4" w:space="0" w:color="auto"/>
                    <w:bottom w:val="single" w:sz="4" w:space="0" w:color="auto"/>
                  </w:tcBorders>
                  <w:vAlign w:val="center"/>
                </w:tcPr>
                <w:p w:rsidR="005F068F" w:rsidRPr="00FE1454" w:rsidRDefault="006A26E3">
                  <w:pPr>
                    <w:pStyle w:val="22"/>
                    <w:jc w:val="center"/>
                    <w:rPr>
                      <w:szCs w:val="21"/>
                    </w:rPr>
                  </w:pPr>
                  <w:r w:rsidRPr="00FE1454">
                    <w:rPr>
                      <w:szCs w:val="21"/>
                    </w:rPr>
                    <w:t>《地下水质量标准》（</w:t>
                  </w:r>
                  <w:r w:rsidRPr="00FE1454">
                    <w:rPr>
                      <w:szCs w:val="21"/>
                    </w:rPr>
                    <w:t>GB/T14848-93</w:t>
                  </w:r>
                  <w:r w:rsidRPr="00FE1454">
                    <w:rPr>
                      <w:szCs w:val="21"/>
                    </w:rPr>
                    <w:t>）</w:t>
                  </w:r>
                  <w:r w:rsidRPr="00FE1454">
                    <w:rPr>
                      <w:rFonts w:ascii="宋体" w:hAnsi="宋体" w:hint="eastAsia"/>
                    </w:rPr>
                    <w:t>Ⅲ</w:t>
                  </w:r>
                  <w:r w:rsidRPr="00FE1454">
                    <w:rPr>
                      <w:szCs w:val="21"/>
                    </w:rPr>
                    <w:t>类标准</w:t>
                  </w:r>
                </w:p>
              </w:tc>
            </w:tr>
            <w:tr w:rsidR="005F068F" w:rsidRPr="00FE1454">
              <w:trPr>
                <w:trHeight w:val="285"/>
              </w:trPr>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rFonts w:hint="eastAsia"/>
                      <w:bCs/>
                      <w:szCs w:val="21"/>
                    </w:rPr>
                    <w:t>4</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生态</w:t>
                  </w:r>
                </w:p>
              </w:tc>
              <w:tc>
                <w:tcPr>
                  <w:tcW w:w="0" w:type="auto"/>
                  <w:tcBorders>
                    <w:top w:val="single" w:sz="4" w:space="0" w:color="auto"/>
                    <w:bottom w:val="single" w:sz="4" w:space="0" w:color="auto"/>
                  </w:tcBorders>
                  <w:vAlign w:val="center"/>
                </w:tcPr>
                <w:p w:rsidR="005F068F" w:rsidRPr="00FE1454" w:rsidRDefault="006A26E3">
                  <w:pPr>
                    <w:pStyle w:val="22"/>
                    <w:jc w:val="center"/>
                    <w:rPr>
                      <w:bCs/>
                      <w:szCs w:val="21"/>
                    </w:rPr>
                  </w:pPr>
                  <w:r w:rsidRPr="00FE1454">
                    <w:rPr>
                      <w:bCs/>
                      <w:szCs w:val="21"/>
                    </w:rPr>
                    <w:t>生态环境</w:t>
                  </w:r>
                </w:p>
              </w:tc>
              <w:tc>
                <w:tcPr>
                  <w:tcW w:w="2690" w:type="dxa"/>
                  <w:gridSpan w:val="3"/>
                  <w:tcBorders>
                    <w:top w:val="single" w:sz="4" w:space="0" w:color="auto"/>
                    <w:bottom w:val="single" w:sz="4" w:space="0" w:color="auto"/>
                  </w:tcBorders>
                  <w:vAlign w:val="center"/>
                </w:tcPr>
                <w:p w:rsidR="005F068F" w:rsidRPr="00FE1454" w:rsidRDefault="006A26E3">
                  <w:pPr>
                    <w:pStyle w:val="22"/>
                    <w:jc w:val="center"/>
                    <w:rPr>
                      <w:szCs w:val="21"/>
                    </w:rPr>
                  </w:pPr>
                  <w:r w:rsidRPr="00FE1454">
                    <w:rPr>
                      <w:szCs w:val="21"/>
                    </w:rPr>
                    <w:t>风场区域</w:t>
                  </w:r>
                </w:p>
              </w:tc>
              <w:tc>
                <w:tcPr>
                  <w:tcW w:w="2517" w:type="dxa"/>
                  <w:tcBorders>
                    <w:top w:val="single" w:sz="4" w:space="0" w:color="auto"/>
                    <w:bottom w:val="single" w:sz="4" w:space="0" w:color="auto"/>
                  </w:tcBorders>
                  <w:vAlign w:val="center"/>
                </w:tcPr>
                <w:p w:rsidR="005F068F" w:rsidRPr="00FE1454" w:rsidRDefault="006A26E3">
                  <w:pPr>
                    <w:pStyle w:val="22"/>
                    <w:jc w:val="center"/>
                    <w:rPr>
                      <w:szCs w:val="21"/>
                    </w:rPr>
                  </w:pPr>
                  <w:r w:rsidRPr="00FE1454">
                    <w:rPr>
                      <w:rFonts w:hint="eastAsia"/>
                      <w:szCs w:val="21"/>
                    </w:rPr>
                    <w:t>减少水土流失，保护生态环境</w:t>
                  </w:r>
                </w:p>
              </w:tc>
            </w:tr>
          </w:tbl>
          <w:p w:rsidR="005F068F" w:rsidRPr="00FE1454" w:rsidRDefault="005F068F">
            <w:pPr>
              <w:adjustRightInd w:val="0"/>
              <w:snapToGrid w:val="0"/>
              <w:rPr>
                <w:kern w:val="0"/>
                <w:szCs w:val="21"/>
              </w:rPr>
            </w:pPr>
          </w:p>
        </w:tc>
      </w:tr>
      <w:tr w:rsidR="005F068F" w:rsidRPr="00FE1454">
        <w:trPr>
          <w:trHeight w:val="2211"/>
          <w:jc w:val="center"/>
        </w:trPr>
        <w:tc>
          <w:tcPr>
            <w:tcW w:w="904" w:type="dxa"/>
            <w:vAlign w:val="center"/>
          </w:tcPr>
          <w:p w:rsidR="005F068F" w:rsidRPr="00FE1454" w:rsidRDefault="006A26E3">
            <w:pPr>
              <w:adjustRightInd w:val="0"/>
              <w:snapToGrid w:val="0"/>
              <w:jc w:val="center"/>
              <w:rPr>
                <w:kern w:val="0"/>
                <w:szCs w:val="21"/>
              </w:rPr>
            </w:pPr>
            <w:r w:rsidRPr="00FE1454">
              <w:rPr>
                <w:kern w:val="0"/>
                <w:szCs w:val="21"/>
              </w:rPr>
              <w:t>评价</w:t>
            </w:r>
          </w:p>
          <w:p w:rsidR="005F068F" w:rsidRPr="00FE1454" w:rsidRDefault="006A26E3">
            <w:pPr>
              <w:adjustRightInd w:val="0"/>
              <w:snapToGrid w:val="0"/>
              <w:jc w:val="center"/>
              <w:rPr>
                <w:kern w:val="0"/>
                <w:szCs w:val="21"/>
              </w:rPr>
            </w:pPr>
            <w:r w:rsidRPr="00FE1454">
              <w:rPr>
                <w:kern w:val="0"/>
                <w:szCs w:val="21"/>
              </w:rPr>
              <w:t>标准</w:t>
            </w:r>
          </w:p>
        </w:tc>
        <w:tc>
          <w:tcPr>
            <w:tcW w:w="8253" w:type="dxa"/>
            <w:vAlign w:val="center"/>
          </w:tcPr>
          <w:p w:rsidR="005F068F" w:rsidRPr="00FE1454" w:rsidRDefault="006A26E3">
            <w:pPr>
              <w:adjustRightInd w:val="0"/>
              <w:snapToGrid w:val="0"/>
              <w:spacing w:line="360" w:lineRule="auto"/>
              <w:rPr>
                <w:b/>
                <w:color w:val="000000"/>
                <w:kern w:val="0"/>
                <w:szCs w:val="21"/>
              </w:rPr>
            </w:pPr>
            <w:r w:rsidRPr="00FE1454">
              <w:rPr>
                <w:b/>
                <w:color w:val="000000"/>
                <w:kern w:val="0"/>
                <w:szCs w:val="21"/>
              </w:rPr>
              <w:t>1</w:t>
            </w:r>
            <w:r w:rsidRPr="00FE1454">
              <w:rPr>
                <w:rFonts w:ascii="宋体" w:hAnsi="宋体"/>
                <w:b/>
                <w:color w:val="000000"/>
                <w:kern w:val="0"/>
                <w:szCs w:val="21"/>
              </w:rPr>
              <w:t>、环境质量标准</w:t>
            </w:r>
          </w:p>
          <w:p w:rsidR="005F068F" w:rsidRPr="00FE1454" w:rsidRDefault="006A26E3">
            <w:pPr>
              <w:spacing w:line="360" w:lineRule="auto"/>
              <w:ind w:firstLineChars="200" w:firstLine="422"/>
              <w:rPr>
                <w:b/>
                <w:color w:val="000000"/>
                <w:szCs w:val="21"/>
              </w:rPr>
            </w:pPr>
            <w:r w:rsidRPr="00FE1454">
              <w:rPr>
                <w:rFonts w:hint="eastAsia"/>
                <w:b/>
                <w:color w:val="000000"/>
                <w:szCs w:val="21"/>
              </w:rPr>
              <w:t>（</w:t>
            </w:r>
            <w:r w:rsidRPr="00FE1454">
              <w:rPr>
                <w:rFonts w:hint="eastAsia"/>
                <w:b/>
                <w:color w:val="000000"/>
                <w:szCs w:val="21"/>
              </w:rPr>
              <w:t>1</w:t>
            </w:r>
            <w:r w:rsidRPr="00FE1454">
              <w:rPr>
                <w:rFonts w:hint="eastAsia"/>
                <w:b/>
                <w:color w:val="000000"/>
                <w:szCs w:val="21"/>
              </w:rPr>
              <w:t>）</w:t>
            </w:r>
            <w:r w:rsidRPr="00FE1454">
              <w:rPr>
                <w:b/>
                <w:color w:val="000000"/>
                <w:szCs w:val="21"/>
              </w:rPr>
              <w:t>环境空气质量标准</w:t>
            </w:r>
          </w:p>
          <w:p w:rsidR="005F068F" w:rsidRPr="00FE1454" w:rsidRDefault="006A26E3">
            <w:pPr>
              <w:spacing w:line="360" w:lineRule="auto"/>
              <w:ind w:firstLineChars="200" w:firstLine="420"/>
              <w:rPr>
                <w:szCs w:val="21"/>
              </w:rPr>
            </w:pPr>
            <w:r w:rsidRPr="00FE1454">
              <w:rPr>
                <w:szCs w:val="21"/>
              </w:rPr>
              <w:t>本项目所在地属于环境空气二类功能区，环境空气执行《环境空气质量标准》（</w:t>
            </w:r>
            <w:r w:rsidRPr="00FE1454">
              <w:rPr>
                <w:szCs w:val="21"/>
              </w:rPr>
              <w:t>GB3095-2012</w:t>
            </w:r>
            <w:r w:rsidRPr="00FE1454">
              <w:rPr>
                <w:szCs w:val="21"/>
              </w:rPr>
              <w:t>）中二级标准，具体标准限值见表</w:t>
            </w:r>
            <w:r w:rsidRPr="00FE1454">
              <w:rPr>
                <w:szCs w:val="21"/>
              </w:rPr>
              <w:t>3-2</w:t>
            </w:r>
            <w:r w:rsidRPr="00FE1454">
              <w:rPr>
                <w:szCs w:val="21"/>
              </w:rPr>
              <w:t>。</w:t>
            </w:r>
          </w:p>
          <w:p w:rsidR="005F068F" w:rsidRPr="00FE1454" w:rsidRDefault="006A26E3">
            <w:pPr>
              <w:spacing w:line="360" w:lineRule="auto"/>
              <w:jc w:val="center"/>
              <w:rPr>
                <w:b/>
                <w:bCs/>
                <w:szCs w:val="21"/>
                <w:vertAlign w:val="superscript"/>
              </w:rPr>
            </w:pPr>
            <w:r w:rsidRPr="00FE1454">
              <w:rPr>
                <w:b/>
                <w:szCs w:val="21"/>
              </w:rPr>
              <w:t>表</w:t>
            </w:r>
            <w:r w:rsidRPr="00FE1454">
              <w:rPr>
                <w:b/>
                <w:szCs w:val="21"/>
              </w:rPr>
              <w:t xml:space="preserve">3-2  </w:t>
            </w:r>
            <w:r w:rsidRPr="00FE1454">
              <w:rPr>
                <w:b/>
                <w:szCs w:val="21"/>
              </w:rPr>
              <w:t>环境空气质量评价标准</w:t>
            </w:r>
          </w:p>
          <w:tbl>
            <w:tblPr>
              <w:tblW w:w="7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3"/>
              <w:gridCol w:w="2806"/>
              <w:gridCol w:w="3088"/>
            </w:tblGrid>
            <w:tr w:rsidR="005F068F" w:rsidRPr="00FE1454">
              <w:trPr>
                <w:cantSplit/>
                <w:trHeight w:val="276"/>
                <w:jc w:val="center"/>
              </w:trPr>
              <w:tc>
                <w:tcPr>
                  <w:tcW w:w="1503" w:type="dxa"/>
                  <w:vAlign w:val="center"/>
                </w:tcPr>
                <w:p w:rsidR="005F068F" w:rsidRPr="00FE1454" w:rsidRDefault="006A26E3">
                  <w:pPr>
                    <w:jc w:val="center"/>
                    <w:rPr>
                      <w:szCs w:val="21"/>
                    </w:rPr>
                  </w:pPr>
                  <w:r w:rsidRPr="00FE1454">
                    <w:rPr>
                      <w:szCs w:val="21"/>
                    </w:rPr>
                    <w:t>项目</w:t>
                  </w:r>
                </w:p>
              </w:tc>
              <w:tc>
                <w:tcPr>
                  <w:tcW w:w="2806" w:type="dxa"/>
                  <w:vAlign w:val="center"/>
                </w:tcPr>
                <w:p w:rsidR="005F068F" w:rsidRPr="00FE1454" w:rsidRDefault="006A26E3">
                  <w:pPr>
                    <w:jc w:val="center"/>
                    <w:rPr>
                      <w:szCs w:val="21"/>
                    </w:rPr>
                  </w:pPr>
                  <w:r w:rsidRPr="00FE1454">
                    <w:rPr>
                      <w:szCs w:val="21"/>
                    </w:rPr>
                    <w:t>时段</w:t>
                  </w:r>
                </w:p>
              </w:tc>
              <w:tc>
                <w:tcPr>
                  <w:tcW w:w="3088" w:type="dxa"/>
                  <w:vAlign w:val="center"/>
                </w:tcPr>
                <w:p w:rsidR="005F068F" w:rsidRPr="00FE1454" w:rsidRDefault="006A26E3">
                  <w:pPr>
                    <w:jc w:val="center"/>
                    <w:rPr>
                      <w:szCs w:val="21"/>
                    </w:rPr>
                  </w:pPr>
                  <w:r w:rsidRPr="00FE1454">
                    <w:rPr>
                      <w:szCs w:val="21"/>
                    </w:rPr>
                    <w:t>标准值（</w:t>
                  </w:r>
                  <w:r w:rsidRPr="00FE1454">
                    <w:rPr>
                      <w:b/>
                      <w:bCs/>
                      <w:szCs w:val="21"/>
                    </w:rPr>
                    <w:t>µg/m</w:t>
                  </w:r>
                  <w:r w:rsidRPr="00FE1454">
                    <w:rPr>
                      <w:b/>
                      <w:bCs/>
                      <w:szCs w:val="21"/>
                      <w:vertAlign w:val="superscript"/>
                    </w:rPr>
                    <w:t>3</w:t>
                  </w:r>
                  <w:r w:rsidRPr="00FE1454">
                    <w:rPr>
                      <w:b/>
                      <w:bCs/>
                      <w:szCs w:val="21"/>
                    </w:rPr>
                    <w:t>）</w:t>
                  </w:r>
                </w:p>
              </w:tc>
            </w:tr>
            <w:tr w:rsidR="005F068F" w:rsidRPr="00FE1454">
              <w:trPr>
                <w:cantSplit/>
                <w:trHeight w:val="276"/>
                <w:jc w:val="center"/>
              </w:trPr>
              <w:tc>
                <w:tcPr>
                  <w:tcW w:w="1503" w:type="dxa"/>
                  <w:vMerge w:val="restart"/>
                  <w:vAlign w:val="center"/>
                </w:tcPr>
                <w:p w:rsidR="005F068F" w:rsidRPr="00FE1454" w:rsidRDefault="006A26E3">
                  <w:pPr>
                    <w:jc w:val="center"/>
                    <w:rPr>
                      <w:szCs w:val="21"/>
                    </w:rPr>
                  </w:pPr>
                  <w:r w:rsidRPr="00FE1454">
                    <w:rPr>
                      <w:szCs w:val="21"/>
                    </w:rPr>
                    <w:t>SO</w:t>
                  </w:r>
                  <w:r w:rsidRPr="00FE1454">
                    <w:rPr>
                      <w:szCs w:val="21"/>
                      <w:vertAlign w:val="subscript"/>
                    </w:rPr>
                    <w:t>2</w:t>
                  </w:r>
                </w:p>
              </w:tc>
              <w:tc>
                <w:tcPr>
                  <w:tcW w:w="2806" w:type="dxa"/>
                  <w:vAlign w:val="center"/>
                </w:tcPr>
                <w:p w:rsidR="005F068F" w:rsidRPr="00FE1454" w:rsidRDefault="006A26E3">
                  <w:pPr>
                    <w:jc w:val="center"/>
                    <w:rPr>
                      <w:szCs w:val="21"/>
                    </w:rPr>
                  </w:pPr>
                  <w:r w:rsidRPr="00FE1454">
                    <w:rPr>
                      <w:szCs w:val="21"/>
                    </w:rPr>
                    <w:t>年平均</w:t>
                  </w:r>
                </w:p>
              </w:tc>
              <w:tc>
                <w:tcPr>
                  <w:tcW w:w="3088" w:type="dxa"/>
                  <w:vAlign w:val="center"/>
                </w:tcPr>
                <w:p w:rsidR="005F068F" w:rsidRPr="00FE1454" w:rsidRDefault="006A26E3">
                  <w:pPr>
                    <w:jc w:val="center"/>
                    <w:rPr>
                      <w:szCs w:val="21"/>
                    </w:rPr>
                  </w:pPr>
                  <w:r w:rsidRPr="00FE1454">
                    <w:rPr>
                      <w:szCs w:val="21"/>
                    </w:rPr>
                    <w:t>60</w:t>
                  </w:r>
                </w:p>
              </w:tc>
            </w:tr>
            <w:tr w:rsidR="005F068F" w:rsidRPr="00FE1454">
              <w:trPr>
                <w:cantSplit/>
                <w:trHeight w:val="315"/>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日平均</w:t>
                  </w:r>
                </w:p>
              </w:tc>
              <w:tc>
                <w:tcPr>
                  <w:tcW w:w="3088" w:type="dxa"/>
                  <w:vAlign w:val="center"/>
                </w:tcPr>
                <w:p w:rsidR="005F068F" w:rsidRPr="00FE1454" w:rsidRDefault="006A26E3">
                  <w:pPr>
                    <w:jc w:val="center"/>
                    <w:rPr>
                      <w:szCs w:val="21"/>
                    </w:rPr>
                  </w:pPr>
                  <w:r w:rsidRPr="00FE1454">
                    <w:rPr>
                      <w:szCs w:val="21"/>
                    </w:rPr>
                    <w:t>150</w:t>
                  </w:r>
                </w:p>
              </w:tc>
            </w:tr>
            <w:tr w:rsidR="005F068F" w:rsidRPr="00FE1454">
              <w:trPr>
                <w:cantSplit/>
                <w:trHeight w:val="315"/>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小时平均</w:t>
                  </w:r>
                </w:p>
              </w:tc>
              <w:tc>
                <w:tcPr>
                  <w:tcW w:w="3088" w:type="dxa"/>
                  <w:vAlign w:val="center"/>
                </w:tcPr>
                <w:p w:rsidR="005F068F" w:rsidRPr="00FE1454" w:rsidRDefault="006A26E3">
                  <w:pPr>
                    <w:jc w:val="center"/>
                    <w:rPr>
                      <w:szCs w:val="21"/>
                    </w:rPr>
                  </w:pPr>
                  <w:r w:rsidRPr="00FE1454">
                    <w:rPr>
                      <w:szCs w:val="21"/>
                    </w:rPr>
                    <w:t>500</w:t>
                  </w:r>
                </w:p>
              </w:tc>
            </w:tr>
            <w:tr w:rsidR="005F068F" w:rsidRPr="00FE1454">
              <w:trPr>
                <w:cantSplit/>
                <w:trHeight w:val="315"/>
                <w:jc w:val="center"/>
              </w:trPr>
              <w:tc>
                <w:tcPr>
                  <w:tcW w:w="1503" w:type="dxa"/>
                  <w:vMerge w:val="restart"/>
                  <w:vAlign w:val="center"/>
                </w:tcPr>
                <w:p w:rsidR="005F068F" w:rsidRPr="00FE1454" w:rsidRDefault="006A26E3">
                  <w:pPr>
                    <w:jc w:val="center"/>
                    <w:rPr>
                      <w:szCs w:val="21"/>
                    </w:rPr>
                  </w:pPr>
                  <w:r w:rsidRPr="00FE1454">
                    <w:rPr>
                      <w:szCs w:val="21"/>
                    </w:rPr>
                    <w:t>TSP</w:t>
                  </w:r>
                </w:p>
              </w:tc>
              <w:tc>
                <w:tcPr>
                  <w:tcW w:w="2806" w:type="dxa"/>
                  <w:vAlign w:val="center"/>
                </w:tcPr>
                <w:p w:rsidR="005F068F" w:rsidRPr="00FE1454" w:rsidRDefault="006A26E3">
                  <w:pPr>
                    <w:jc w:val="center"/>
                    <w:rPr>
                      <w:szCs w:val="21"/>
                    </w:rPr>
                  </w:pPr>
                  <w:r w:rsidRPr="00FE1454">
                    <w:rPr>
                      <w:szCs w:val="21"/>
                    </w:rPr>
                    <w:t>年平均</w:t>
                  </w:r>
                </w:p>
              </w:tc>
              <w:tc>
                <w:tcPr>
                  <w:tcW w:w="3088" w:type="dxa"/>
                  <w:vAlign w:val="center"/>
                </w:tcPr>
                <w:p w:rsidR="005F068F" w:rsidRPr="00FE1454" w:rsidRDefault="006A26E3">
                  <w:pPr>
                    <w:jc w:val="center"/>
                    <w:rPr>
                      <w:szCs w:val="21"/>
                    </w:rPr>
                  </w:pPr>
                  <w:r w:rsidRPr="00FE1454">
                    <w:rPr>
                      <w:szCs w:val="21"/>
                    </w:rPr>
                    <w:t>200</w:t>
                  </w:r>
                </w:p>
              </w:tc>
            </w:tr>
            <w:tr w:rsidR="005F068F" w:rsidRPr="00FE1454">
              <w:trPr>
                <w:cantSplit/>
                <w:trHeight w:val="294"/>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日平均</w:t>
                  </w:r>
                </w:p>
              </w:tc>
              <w:tc>
                <w:tcPr>
                  <w:tcW w:w="3088" w:type="dxa"/>
                  <w:vAlign w:val="center"/>
                </w:tcPr>
                <w:p w:rsidR="005F068F" w:rsidRPr="00FE1454" w:rsidRDefault="006A26E3">
                  <w:pPr>
                    <w:jc w:val="center"/>
                    <w:rPr>
                      <w:szCs w:val="21"/>
                    </w:rPr>
                  </w:pPr>
                  <w:r w:rsidRPr="00FE1454">
                    <w:rPr>
                      <w:szCs w:val="21"/>
                    </w:rPr>
                    <w:t>300</w:t>
                  </w:r>
                </w:p>
              </w:tc>
            </w:tr>
            <w:tr w:rsidR="005F068F" w:rsidRPr="00FE1454">
              <w:trPr>
                <w:cantSplit/>
                <w:trHeight w:val="300"/>
                <w:jc w:val="center"/>
              </w:trPr>
              <w:tc>
                <w:tcPr>
                  <w:tcW w:w="1503" w:type="dxa"/>
                  <w:vMerge w:val="restart"/>
                  <w:vAlign w:val="center"/>
                </w:tcPr>
                <w:p w:rsidR="005F068F" w:rsidRPr="00FE1454" w:rsidRDefault="006A26E3">
                  <w:pPr>
                    <w:jc w:val="center"/>
                    <w:rPr>
                      <w:szCs w:val="21"/>
                    </w:rPr>
                  </w:pPr>
                  <w:r w:rsidRPr="00FE1454">
                    <w:rPr>
                      <w:szCs w:val="21"/>
                    </w:rPr>
                    <w:t>PM</w:t>
                  </w:r>
                  <w:r w:rsidRPr="00FE1454">
                    <w:rPr>
                      <w:szCs w:val="21"/>
                      <w:vertAlign w:val="subscript"/>
                    </w:rPr>
                    <w:t>10</w:t>
                  </w:r>
                </w:p>
              </w:tc>
              <w:tc>
                <w:tcPr>
                  <w:tcW w:w="2806" w:type="dxa"/>
                  <w:vAlign w:val="center"/>
                </w:tcPr>
                <w:p w:rsidR="005F068F" w:rsidRPr="00FE1454" w:rsidRDefault="006A26E3">
                  <w:pPr>
                    <w:jc w:val="center"/>
                    <w:rPr>
                      <w:szCs w:val="21"/>
                    </w:rPr>
                  </w:pPr>
                  <w:r w:rsidRPr="00FE1454">
                    <w:rPr>
                      <w:szCs w:val="21"/>
                    </w:rPr>
                    <w:t>年平均</w:t>
                  </w:r>
                </w:p>
              </w:tc>
              <w:tc>
                <w:tcPr>
                  <w:tcW w:w="3088" w:type="dxa"/>
                  <w:vAlign w:val="center"/>
                </w:tcPr>
                <w:p w:rsidR="005F068F" w:rsidRPr="00FE1454" w:rsidRDefault="006A26E3">
                  <w:pPr>
                    <w:jc w:val="center"/>
                    <w:rPr>
                      <w:szCs w:val="21"/>
                    </w:rPr>
                  </w:pPr>
                  <w:r w:rsidRPr="00FE1454">
                    <w:rPr>
                      <w:szCs w:val="21"/>
                    </w:rPr>
                    <w:t>70</w:t>
                  </w:r>
                </w:p>
              </w:tc>
            </w:tr>
            <w:tr w:rsidR="005F068F" w:rsidRPr="00FE1454">
              <w:trPr>
                <w:cantSplit/>
                <w:trHeight w:val="309"/>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日平均</w:t>
                  </w:r>
                </w:p>
              </w:tc>
              <w:tc>
                <w:tcPr>
                  <w:tcW w:w="3088" w:type="dxa"/>
                  <w:vAlign w:val="center"/>
                </w:tcPr>
                <w:p w:rsidR="005F068F" w:rsidRPr="00FE1454" w:rsidRDefault="006A26E3">
                  <w:pPr>
                    <w:jc w:val="center"/>
                    <w:rPr>
                      <w:szCs w:val="21"/>
                    </w:rPr>
                  </w:pPr>
                  <w:r w:rsidRPr="00FE1454">
                    <w:rPr>
                      <w:szCs w:val="21"/>
                    </w:rPr>
                    <w:t>150</w:t>
                  </w:r>
                </w:p>
              </w:tc>
            </w:tr>
            <w:tr w:rsidR="005F068F" w:rsidRPr="00FE1454">
              <w:trPr>
                <w:cantSplit/>
                <w:trHeight w:val="300"/>
                <w:jc w:val="center"/>
              </w:trPr>
              <w:tc>
                <w:tcPr>
                  <w:tcW w:w="1503" w:type="dxa"/>
                  <w:vMerge w:val="restart"/>
                  <w:vAlign w:val="center"/>
                </w:tcPr>
                <w:p w:rsidR="005F068F" w:rsidRPr="00FE1454" w:rsidRDefault="006A26E3">
                  <w:pPr>
                    <w:jc w:val="center"/>
                    <w:rPr>
                      <w:szCs w:val="21"/>
                    </w:rPr>
                  </w:pPr>
                  <w:r w:rsidRPr="00FE1454">
                    <w:rPr>
                      <w:szCs w:val="21"/>
                    </w:rPr>
                    <w:t>NO</w:t>
                  </w:r>
                  <w:r w:rsidRPr="00FE1454">
                    <w:rPr>
                      <w:szCs w:val="21"/>
                      <w:vertAlign w:val="subscript"/>
                    </w:rPr>
                    <w:t>2</w:t>
                  </w:r>
                </w:p>
              </w:tc>
              <w:tc>
                <w:tcPr>
                  <w:tcW w:w="2806" w:type="dxa"/>
                  <w:vAlign w:val="center"/>
                </w:tcPr>
                <w:p w:rsidR="005F068F" w:rsidRPr="00FE1454" w:rsidRDefault="006A26E3">
                  <w:pPr>
                    <w:jc w:val="center"/>
                    <w:rPr>
                      <w:szCs w:val="21"/>
                    </w:rPr>
                  </w:pPr>
                  <w:r w:rsidRPr="00FE1454">
                    <w:rPr>
                      <w:szCs w:val="21"/>
                    </w:rPr>
                    <w:t>年平均</w:t>
                  </w:r>
                </w:p>
              </w:tc>
              <w:tc>
                <w:tcPr>
                  <w:tcW w:w="3088" w:type="dxa"/>
                  <w:vAlign w:val="center"/>
                </w:tcPr>
                <w:p w:rsidR="005F068F" w:rsidRPr="00FE1454" w:rsidRDefault="006A26E3">
                  <w:pPr>
                    <w:jc w:val="center"/>
                    <w:rPr>
                      <w:szCs w:val="21"/>
                    </w:rPr>
                  </w:pPr>
                  <w:r w:rsidRPr="00FE1454">
                    <w:rPr>
                      <w:szCs w:val="21"/>
                    </w:rPr>
                    <w:t>40</w:t>
                  </w:r>
                </w:p>
              </w:tc>
            </w:tr>
            <w:tr w:rsidR="005F068F" w:rsidRPr="00FE1454">
              <w:trPr>
                <w:cantSplit/>
                <w:trHeight w:val="309"/>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日平均</w:t>
                  </w:r>
                </w:p>
              </w:tc>
              <w:tc>
                <w:tcPr>
                  <w:tcW w:w="3088" w:type="dxa"/>
                  <w:vAlign w:val="center"/>
                </w:tcPr>
                <w:p w:rsidR="005F068F" w:rsidRPr="00FE1454" w:rsidRDefault="006A26E3">
                  <w:pPr>
                    <w:jc w:val="center"/>
                    <w:rPr>
                      <w:szCs w:val="21"/>
                    </w:rPr>
                  </w:pPr>
                  <w:r w:rsidRPr="00FE1454">
                    <w:rPr>
                      <w:szCs w:val="21"/>
                    </w:rPr>
                    <w:t>80</w:t>
                  </w:r>
                </w:p>
              </w:tc>
            </w:tr>
            <w:tr w:rsidR="005F068F" w:rsidRPr="00FE1454">
              <w:trPr>
                <w:cantSplit/>
                <w:trHeight w:val="312"/>
                <w:jc w:val="center"/>
              </w:trPr>
              <w:tc>
                <w:tcPr>
                  <w:tcW w:w="1503" w:type="dxa"/>
                  <w:vMerge/>
                  <w:vAlign w:val="center"/>
                </w:tcPr>
                <w:p w:rsidR="005F068F" w:rsidRPr="00FE1454" w:rsidRDefault="005F068F">
                  <w:pPr>
                    <w:jc w:val="center"/>
                    <w:rPr>
                      <w:szCs w:val="21"/>
                    </w:rPr>
                  </w:pPr>
                </w:p>
              </w:tc>
              <w:tc>
                <w:tcPr>
                  <w:tcW w:w="2806" w:type="dxa"/>
                  <w:vAlign w:val="center"/>
                </w:tcPr>
                <w:p w:rsidR="005F068F" w:rsidRPr="00FE1454" w:rsidRDefault="006A26E3">
                  <w:pPr>
                    <w:jc w:val="center"/>
                    <w:rPr>
                      <w:szCs w:val="21"/>
                    </w:rPr>
                  </w:pPr>
                  <w:r w:rsidRPr="00FE1454">
                    <w:rPr>
                      <w:szCs w:val="21"/>
                    </w:rPr>
                    <w:t>小时平均</w:t>
                  </w:r>
                </w:p>
              </w:tc>
              <w:tc>
                <w:tcPr>
                  <w:tcW w:w="3088" w:type="dxa"/>
                  <w:vAlign w:val="center"/>
                </w:tcPr>
                <w:p w:rsidR="005F068F" w:rsidRPr="00FE1454" w:rsidRDefault="006A26E3">
                  <w:pPr>
                    <w:jc w:val="center"/>
                    <w:rPr>
                      <w:szCs w:val="21"/>
                    </w:rPr>
                  </w:pPr>
                  <w:r w:rsidRPr="00FE1454">
                    <w:rPr>
                      <w:szCs w:val="21"/>
                    </w:rPr>
                    <w:t>200</w:t>
                  </w:r>
                </w:p>
              </w:tc>
            </w:tr>
          </w:tbl>
          <w:p w:rsidR="005F068F" w:rsidRPr="00FE1454" w:rsidRDefault="006A26E3">
            <w:pPr>
              <w:pStyle w:val="a6"/>
              <w:ind w:firstLineChars="200" w:firstLine="422"/>
              <w:rPr>
                <w:rFonts w:ascii="Times New Roman" w:hAnsi="Times New Roman"/>
                <w:b/>
                <w:color w:val="000000"/>
                <w:kern w:val="2"/>
                <w:sz w:val="21"/>
                <w:szCs w:val="21"/>
              </w:rPr>
            </w:pPr>
            <w:r w:rsidRPr="00FE1454">
              <w:rPr>
                <w:rFonts w:ascii="Times New Roman" w:hAnsi="Times New Roman" w:hint="eastAsia"/>
                <w:b/>
                <w:color w:val="000000"/>
                <w:kern w:val="2"/>
                <w:sz w:val="21"/>
                <w:szCs w:val="21"/>
              </w:rPr>
              <w:t>（</w:t>
            </w:r>
            <w:r w:rsidRPr="00FE1454">
              <w:rPr>
                <w:rFonts w:ascii="Times New Roman" w:hAnsi="Times New Roman" w:hint="eastAsia"/>
                <w:b/>
                <w:color w:val="000000"/>
                <w:kern w:val="2"/>
                <w:sz w:val="21"/>
                <w:szCs w:val="21"/>
              </w:rPr>
              <w:t>2</w:t>
            </w:r>
            <w:r w:rsidRPr="00FE1454">
              <w:rPr>
                <w:rFonts w:ascii="Times New Roman" w:hAnsi="Times New Roman" w:hint="eastAsia"/>
                <w:b/>
                <w:color w:val="000000"/>
                <w:kern w:val="2"/>
                <w:sz w:val="21"/>
                <w:szCs w:val="21"/>
              </w:rPr>
              <w:t>）</w:t>
            </w:r>
            <w:r w:rsidRPr="00FE1454">
              <w:rPr>
                <w:rFonts w:ascii="Times New Roman" w:hAnsi="Times New Roman"/>
                <w:b/>
                <w:color w:val="000000"/>
                <w:kern w:val="2"/>
                <w:sz w:val="21"/>
                <w:szCs w:val="21"/>
              </w:rPr>
              <w:t>声环境质量标准</w:t>
            </w:r>
          </w:p>
          <w:p w:rsidR="005F068F" w:rsidRPr="00FE1454" w:rsidRDefault="006A26E3">
            <w:pPr>
              <w:pStyle w:val="a6"/>
              <w:ind w:firstLineChars="200" w:firstLine="420"/>
              <w:rPr>
                <w:rFonts w:ascii="Times New Roman" w:hAnsi="Times New Roman"/>
                <w:sz w:val="21"/>
                <w:szCs w:val="21"/>
              </w:rPr>
            </w:pPr>
            <w:r w:rsidRPr="00FE1454">
              <w:rPr>
                <w:rFonts w:ascii="Times New Roman" w:hAnsi="Times New Roman"/>
                <w:sz w:val="21"/>
                <w:szCs w:val="21"/>
              </w:rPr>
              <w:t>本项目区位于声环境</w:t>
            </w:r>
            <w:r w:rsidRPr="00FE1454">
              <w:rPr>
                <w:rFonts w:ascii="Times New Roman" w:hAnsi="Times New Roman" w:hint="eastAsia"/>
                <w:sz w:val="21"/>
                <w:szCs w:val="21"/>
              </w:rPr>
              <w:t>1</w:t>
            </w:r>
            <w:r w:rsidRPr="00FE1454">
              <w:rPr>
                <w:rFonts w:ascii="Times New Roman" w:hAnsi="Times New Roman"/>
                <w:sz w:val="21"/>
                <w:szCs w:val="21"/>
              </w:rPr>
              <w:t>类功能区，环境噪声执行《声环境质量标准》（</w:t>
            </w:r>
            <w:r w:rsidRPr="00FE1454">
              <w:rPr>
                <w:rFonts w:ascii="Times New Roman" w:hAnsi="Times New Roman"/>
                <w:sz w:val="21"/>
                <w:szCs w:val="21"/>
              </w:rPr>
              <w:t>GB3096-2008</w:t>
            </w:r>
            <w:r w:rsidRPr="00FE1454">
              <w:rPr>
                <w:rFonts w:ascii="Times New Roman" w:hAnsi="Times New Roman"/>
                <w:sz w:val="21"/>
                <w:szCs w:val="21"/>
              </w:rPr>
              <w:t>）</w:t>
            </w:r>
            <w:r w:rsidRPr="00FE1454">
              <w:rPr>
                <w:rFonts w:ascii="Times New Roman" w:hAnsi="Times New Roman" w:hint="eastAsia"/>
                <w:sz w:val="21"/>
                <w:szCs w:val="21"/>
              </w:rPr>
              <w:lastRenderedPageBreak/>
              <w:t>1</w:t>
            </w:r>
            <w:r w:rsidRPr="00FE1454">
              <w:rPr>
                <w:rFonts w:ascii="Times New Roman" w:hAnsi="Times New Roman"/>
                <w:sz w:val="21"/>
                <w:szCs w:val="21"/>
              </w:rPr>
              <w:t>类区标准，具体声环境限值见表</w:t>
            </w:r>
            <w:r w:rsidRPr="00FE1454">
              <w:rPr>
                <w:rFonts w:ascii="Times New Roman" w:hAnsi="Times New Roman"/>
                <w:sz w:val="21"/>
                <w:szCs w:val="21"/>
              </w:rPr>
              <w:t>3-3</w:t>
            </w:r>
            <w:r w:rsidRPr="00FE1454">
              <w:rPr>
                <w:rFonts w:ascii="Times New Roman" w:hAnsi="Times New Roman"/>
                <w:sz w:val="21"/>
                <w:szCs w:val="21"/>
              </w:rPr>
              <w:t>。</w:t>
            </w:r>
          </w:p>
          <w:p w:rsidR="005F068F" w:rsidRPr="00FE1454" w:rsidRDefault="006A26E3">
            <w:pPr>
              <w:adjustRightInd w:val="0"/>
              <w:snapToGrid w:val="0"/>
              <w:spacing w:line="360" w:lineRule="auto"/>
              <w:jc w:val="center"/>
              <w:rPr>
                <w:b/>
                <w:color w:val="000000"/>
                <w:szCs w:val="21"/>
              </w:rPr>
            </w:pPr>
            <w:r w:rsidRPr="00FE1454">
              <w:rPr>
                <w:b/>
                <w:color w:val="000000"/>
                <w:szCs w:val="21"/>
              </w:rPr>
              <w:t>表</w:t>
            </w:r>
            <w:r w:rsidRPr="00FE1454">
              <w:rPr>
                <w:b/>
                <w:color w:val="000000"/>
                <w:szCs w:val="21"/>
              </w:rPr>
              <w:t xml:space="preserve">3-3  </w:t>
            </w:r>
            <w:r w:rsidRPr="00FE1454">
              <w:rPr>
                <w:b/>
                <w:color w:val="000000"/>
                <w:szCs w:val="21"/>
              </w:rPr>
              <w:t>声环境质量标准</w:t>
            </w:r>
          </w:p>
          <w:tbl>
            <w:tblPr>
              <w:tblW w:w="7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820"/>
              <w:gridCol w:w="2655"/>
            </w:tblGrid>
            <w:tr w:rsidR="005F068F" w:rsidRPr="00FE1454">
              <w:trPr>
                <w:trHeight w:val="270"/>
                <w:jc w:val="center"/>
              </w:trPr>
              <w:tc>
                <w:tcPr>
                  <w:tcW w:w="2184" w:type="dxa"/>
                  <w:vMerge w:val="restart"/>
                  <w:vAlign w:val="center"/>
                </w:tcPr>
                <w:p w:rsidR="005F068F" w:rsidRPr="00FE1454" w:rsidRDefault="006A26E3">
                  <w:pPr>
                    <w:adjustRightInd w:val="0"/>
                    <w:snapToGrid w:val="0"/>
                    <w:spacing w:line="360" w:lineRule="auto"/>
                    <w:jc w:val="center"/>
                    <w:rPr>
                      <w:bCs/>
                      <w:color w:val="000000"/>
                      <w:szCs w:val="21"/>
                    </w:rPr>
                  </w:pPr>
                  <w:r w:rsidRPr="00FE1454">
                    <w:rPr>
                      <w:bCs/>
                      <w:color w:val="000000"/>
                      <w:szCs w:val="21"/>
                    </w:rPr>
                    <w:t>声环境功能区类别</w:t>
                  </w:r>
                </w:p>
              </w:tc>
              <w:tc>
                <w:tcPr>
                  <w:tcW w:w="5475" w:type="dxa"/>
                  <w:gridSpan w:val="2"/>
                  <w:vAlign w:val="center"/>
                </w:tcPr>
                <w:p w:rsidR="005F068F" w:rsidRPr="00FE1454" w:rsidRDefault="006A26E3">
                  <w:pPr>
                    <w:adjustRightInd w:val="0"/>
                    <w:snapToGrid w:val="0"/>
                    <w:spacing w:line="360" w:lineRule="auto"/>
                    <w:jc w:val="center"/>
                    <w:rPr>
                      <w:bCs/>
                      <w:color w:val="000000"/>
                      <w:szCs w:val="21"/>
                    </w:rPr>
                  </w:pPr>
                  <w:r w:rsidRPr="00FE1454">
                    <w:rPr>
                      <w:bCs/>
                      <w:color w:val="000000"/>
                      <w:szCs w:val="21"/>
                    </w:rPr>
                    <w:t>噪声限值（</w:t>
                  </w:r>
                  <w:r w:rsidRPr="00FE1454">
                    <w:rPr>
                      <w:b/>
                      <w:color w:val="000000"/>
                      <w:szCs w:val="21"/>
                    </w:rPr>
                    <w:t>dB(A)</w:t>
                  </w:r>
                  <w:r w:rsidRPr="00FE1454">
                    <w:rPr>
                      <w:b/>
                      <w:color w:val="000000"/>
                      <w:szCs w:val="21"/>
                    </w:rPr>
                    <w:t>）</w:t>
                  </w:r>
                </w:p>
              </w:tc>
            </w:tr>
            <w:tr w:rsidR="005F068F" w:rsidRPr="00FE1454">
              <w:trPr>
                <w:trHeight w:val="270"/>
                <w:jc w:val="center"/>
              </w:trPr>
              <w:tc>
                <w:tcPr>
                  <w:tcW w:w="2184" w:type="dxa"/>
                  <w:vMerge/>
                  <w:vAlign w:val="center"/>
                </w:tcPr>
                <w:p w:rsidR="005F068F" w:rsidRPr="00FE1454" w:rsidRDefault="005F068F">
                  <w:pPr>
                    <w:adjustRightInd w:val="0"/>
                    <w:snapToGrid w:val="0"/>
                    <w:spacing w:line="360" w:lineRule="auto"/>
                    <w:jc w:val="center"/>
                    <w:rPr>
                      <w:bCs/>
                      <w:color w:val="000000"/>
                      <w:szCs w:val="21"/>
                    </w:rPr>
                  </w:pPr>
                </w:p>
              </w:tc>
              <w:tc>
                <w:tcPr>
                  <w:tcW w:w="2820" w:type="dxa"/>
                  <w:vAlign w:val="center"/>
                </w:tcPr>
                <w:p w:rsidR="005F068F" w:rsidRPr="00FE1454" w:rsidRDefault="006A26E3">
                  <w:pPr>
                    <w:adjustRightInd w:val="0"/>
                    <w:snapToGrid w:val="0"/>
                    <w:spacing w:line="360" w:lineRule="auto"/>
                    <w:jc w:val="center"/>
                    <w:rPr>
                      <w:bCs/>
                      <w:color w:val="000000"/>
                      <w:szCs w:val="21"/>
                    </w:rPr>
                  </w:pPr>
                  <w:r w:rsidRPr="00FE1454">
                    <w:rPr>
                      <w:bCs/>
                      <w:color w:val="000000"/>
                      <w:szCs w:val="21"/>
                    </w:rPr>
                    <w:t>昼</w:t>
                  </w:r>
                  <w:r w:rsidRPr="00FE1454">
                    <w:rPr>
                      <w:bCs/>
                      <w:color w:val="000000"/>
                      <w:szCs w:val="21"/>
                    </w:rPr>
                    <w:t xml:space="preserve"> </w:t>
                  </w:r>
                  <w:r w:rsidRPr="00FE1454">
                    <w:rPr>
                      <w:bCs/>
                      <w:color w:val="000000"/>
                      <w:szCs w:val="21"/>
                    </w:rPr>
                    <w:t>间</w:t>
                  </w:r>
                </w:p>
              </w:tc>
              <w:tc>
                <w:tcPr>
                  <w:tcW w:w="2655" w:type="dxa"/>
                  <w:vAlign w:val="center"/>
                </w:tcPr>
                <w:p w:rsidR="005F068F" w:rsidRPr="00FE1454" w:rsidRDefault="006A26E3">
                  <w:pPr>
                    <w:adjustRightInd w:val="0"/>
                    <w:snapToGrid w:val="0"/>
                    <w:spacing w:line="360" w:lineRule="auto"/>
                    <w:jc w:val="center"/>
                    <w:rPr>
                      <w:bCs/>
                      <w:color w:val="000000"/>
                      <w:szCs w:val="21"/>
                    </w:rPr>
                  </w:pPr>
                  <w:r w:rsidRPr="00FE1454">
                    <w:rPr>
                      <w:bCs/>
                      <w:color w:val="000000"/>
                      <w:szCs w:val="21"/>
                    </w:rPr>
                    <w:t>夜</w:t>
                  </w:r>
                  <w:r w:rsidRPr="00FE1454">
                    <w:rPr>
                      <w:bCs/>
                      <w:color w:val="000000"/>
                      <w:szCs w:val="21"/>
                    </w:rPr>
                    <w:t xml:space="preserve"> </w:t>
                  </w:r>
                  <w:r w:rsidRPr="00FE1454">
                    <w:rPr>
                      <w:bCs/>
                      <w:color w:val="000000"/>
                      <w:szCs w:val="21"/>
                    </w:rPr>
                    <w:t>间</w:t>
                  </w:r>
                </w:p>
              </w:tc>
            </w:tr>
            <w:tr w:rsidR="005F068F" w:rsidRPr="00FE1454">
              <w:trPr>
                <w:trHeight w:val="439"/>
                <w:jc w:val="center"/>
              </w:trPr>
              <w:tc>
                <w:tcPr>
                  <w:tcW w:w="2184" w:type="dxa"/>
                  <w:vAlign w:val="center"/>
                </w:tcPr>
                <w:p w:rsidR="005F068F" w:rsidRPr="00FE1454" w:rsidRDefault="006A26E3">
                  <w:pPr>
                    <w:adjustRightInd w:val="0"/>
                    <w:snapToGrid w:val="0"/>
                    <w:spacing w:line="360" w:lineRule="auto"/>
                    <w:jc w:val="center"/>
                    <w:rPr>
                      <w:bCs/>
                      <w:color w:val="000000"/>
                      <w:szCs w:val="21"/>
                    </w:rPr>
                  </w:pPr>
                  <w:r w:rsidRPr="00FE1454">
                    <w:rPr>
                      <w:bCs/>
                      <w:color w:val="000000"/>
                      <w:szCs w:val="21"/>
                    </w:rPr>
                    <w:t>1</w:t>
                  </w:r>
                  <w:r w:rsidRPr="00FE1454">
                    <w:rPr>
                      <w:bCs/>
                      <w:color w:val="000000"/>
                      <w:szCs w:val="21"/>
                    </w:rPr>
                    <w:t>类</w:t>
                  </w:r>
                </w:p>
              </w:tc>
              <w:tc>
                <w:tcPr>
                  <w:tcW w:w="2820" w:type="dxa"/>
                  <w:vAlign w:val="center"/>
                </w:tcPr>
                <w:p w:rsidR="005F068F" w:rsidRPr="00FE1454" w:rsidRDefault="006A26E3">
                  <w:pPr>
                    <w:adjustRightInd w:val="0"/>
                    <w:snapToGrid w:val="0"/>
                    <w:spacing w:line="360" w:lineRule="auto"/>
                    <w:jc w:val="center"/>
                    <w:rPr>
                      <w:bCs/>
                      <w:color w:val="000000"/>
                      <w:szCs w:val="21"/>
                    </w:rPr>
                  </w:pPr>
                  <w:r w:rsidRPr="00FE1454">
                    <w:rPr>
                      <w:rFonts w:hint="eastAsia"/>
                      <w:bCs/>
                      <w:color w:val="000000"/>
                      <w:szCs w:val="21"/>
                    </w:rPr>
                    <w:t>55</w:t>
                  </w:r>
                </w:p>
              </w:tc>
              <w:tc>
                <w:tcPr>
                  <w:tcW w:w="2655" w:type="dxa"/>
                  <w:vAlign w:val="center"/>
                </w:tcPr>
                <w:p w:rsidR="005F068F" w:rsidRPr="00FE1454" w:rsidRDefault="006A26E3">
                  <w:pPr>
                    <w:adjustRightInd w:val="0"/>
                    <w:snapToGrid w:val="0"/>
                    <w:spacing w:line="360" w:lineRule="auto"/>
                    <w:jc w:val="center"/>
                    <w:rPr>
                      <w:bCs/>
                      <w:color w:val="000000"/>
                      <w:szCs w:val="21"/>
                    </w:rPr>
                  </w:pPr>
                  <w:r w:rsidRPr="00FE1454">
                    <w:rPr>
                      <w:rFonts w:hint="eastAsia"/>
                      <w:bCs/>
                      <w:color w:val="000000"/>
                      <w:szCs w:val="21"/>
                    </w:rPr>
                    <w:t>45</w:t>
                  </w:r>
                </w:p>
              </w:tc>
            </w:tr>
          </w:tbl>
          <w:p w:rsidR="005F068F" w:rsidRPr="00FE1454" w:rsidRDefault="006A26E3">
            <w:pPr>
              <w:spacing w:line="360" w:lineRule="auto"/>
              <w:ind w:firstLineChars="200" w:firstLine="422"/>
              <w:rPr>
                <w:b/>
                <w:bCs/>
                <w:szCs w:val="21"/>
              </w:rPr>
            </w:pPr>
            <w:r w:rsidRPr="00FE1454">
              <w:rPr>
                <w:rFonts w:hint="eastAsia"/>
                <w:b/>
                <w:bCs/>
                <w:szCs w:val="21"/>
              </w:rPr>
              <w:t>（</w:t>
            </w:r>
            <w:r w:rsidRPr="00FE1454">
              <w:rPr>
                <w:rFonts w:hint="eastAsia"/>
                <w:b/>
                <w:bCs/>
                <w:szCs w:val="21"/>
              </w:rPr>
              <w:t>3</w:t>
            </w:r>
            <w:r w:rsidRPr="00FE1454">
              <w:rPr>
                <w:rFonts w:hint="eastAsia"/>
                <w:b/>
                <w:bCs/>
                <w:szCs w:val="21"/>
              </w:rPr>
              <w:t>）水环境质量标准</w:t>
            </w:r>
          </w:p>
          <w:p w:rsidR="005F068F" w:rsidRPr="00FE1454" w:rsidRDefault="006A26E3">
            <w:pPr>
              <w:spacing w:line="360" w:lineRule="auto"/>
              <w:ind w:firstLineChars="200" w:firstLine="420"/>
            </w:pPr>
            <w:r w:rsidRPr="00FE1454">
              <w:rPr>
                <w:color w:val="000000"/>
                <w:kern w:val="0"/>
              </w:rPr>
              <w:t>本项目区域附近地表水为拉拉河支流</w:t>
            </w:r>
            <w:r w:rsidRPr="00FE1454">
              <w:rPr>
                <w:color w:val="000000"/>
                <w:kern w:val="0"/>
              </w:rPr>
              <w:t>和</w:t>
            </w:r>
            <w:r w:rsidRPr="00FE1454">
              <w:t>大华镇三条沟等八村人饮工程二级保护区</w:t>
            </w:r>
            <w:r w:rsidRPr="00FE1454">
              <w:rPr>
                <w:color w:val="000000"/>
                <w:kern w:val="0"/>
              </w:rPr>
              <w:t>，</w:t>
            </w:r>
            <w:r w:rsidRPr="00FE1454">
              <w:rPr>
                <w:color w:val="000000"/>
                <w:kern w:val="0"/>
              </w:rPr>
              <w:t>根据西宁市人民政府《关于印发西宁市水污染防治工作方案通知》（宁政</w:t>
            </w:r>
            <w:r w:rsidRPr="00FE1454">
              <w:rPr>
                <w:kern w:val="0"/>
                <w:szCs w:val="21"/>
              </w:rPr>
              <w:t>〔</w:t>
            </w:r>
            <w:r w:rsidRPr="00FE1454">
              <w:rPr>
                <w:kern w:val="0"/>
                <w:szCs w:val="21"/>
              </w:rPr>
              <w:t>201</w:t>
            </w:r>
            <w:r w:rsidRPr="00FE1454">
              <w:rPr>
                <w:kern w:val="0"/>
                <w:szCs w:val="21"/>
              </w:rPr>
              <w:t>6</w:t>
            </w:r>
            <w:r w:rsidRPr="00FE1454">
              <w:rPr>
                <w:kern w:val="0"/>
                <w:szCs w:val="21"/>
              </w:rPr>
              <w:t>〕</w:t>
            </w:r>
            <w:r w:rsidRPr="00FE1454">
              <w:rPr>
                <w:kern w:val="0"/>
                <w:szCs w:val="21"/>
              </w:rPr>
              <w:t>161</w:t>
            </w:r>
            <w:r w:rsidRPr="00FE1454">
              <w:rPr>
                <w:kern w:val="0"/>
                <w:szCs w:val="21"/>
              </w:rPr>
              <w:t>号</w:t>
            </w:r>
            <w:r w:rsidRPr="00FE1454">
              <w:rPr>
                <w:color w:val="000000"/>
                <w:kern w:val="0"/>
              </w:rPr>
              <w:t>）和《关于印发西宁市</w:t>
            </w:r>
            <w:r w:rsidRPr="00FE1454">
              <w:rPr>
                <w:color w:val="000000"/>
                <w:kern w:val="0"/>
              </w:rPr>
              <w:t>2018</w:t>
            </w:r>
            <w:r w:rsidRPr="00FE1454">
              <w:rPr>
                <w:color w:val="000000"/>
                <w:kern w:val="0"/>
              </w:rPr>
              <w:t>年度水污染防治工作实施方案的通知</w:t>
            </w:r>
            <w:r w:rsidRPr="00FE1454">
              <w:rPr>
                <w:color w:val="000000"/>
                <w:kern w:val="0"/>
              </w:rPr>
              <w:t>》（宁政办</w:t>
            </w:r>
            <w:r w:rsidRPr="00FE1454">
              <w:rPr>
                <w:kern w:val="0"/>
                <w:szCs w:val="21"/>
              </w:rPr>
              <w:t>〔</w:t>
            </w:r>
            <w:r w:rsidRPr="00FE1454">
              <w:rPr>
                <w:kern w:val="0"/>
                <w:szCs w:val="21"/>
              </w:rPr>
              <w:t>201</w:t>
            </w:r>
            <w:r w:rsidRPr="00FE1454">
              <w:rPr>
                <w:kern w:val="0"/>
                <w:szCs w:val="21"/>
              </w:rPr>
              <w:t>8</w:t>
            </w:r>
            <w:r w:rsidRPr="00FE1454">
              <w:rPr>
                <w:kern w:val="0"/>
                <w:szCs w:val="21"/>
              </w:rPr>
              <w:t>〕</w:t>
            </w:r>
            <w:r w:rsidRPr="00FE1454">
              <w:rPr>
                <w:kern w:val="0"/>
                <w:szCs w:val="21"/>
              </w:rPr>
              <w:t>62</w:t>
            </w:r>
            <w:r w:rsidRPr="00FE1454">
              <w:rPr>
                <w:kern w:val="0"/>
                <w:szCs w:val="21"/>
              </w:rPr>
              <w:t>号</w:t>
            </w:r>
            <w:r w:rsidRPr="00FE1454">
              <w:rPr>
                <w:color w:val="000000"/>
                <w:kern w:val="0"/>
              </w:rPr>
              <w:t>）中要求，</w:t>
            </w:r>
            <w:r w:rsidRPr="00FE1454">
              <w:rPr>
                <w:color w:val="000000"/>
                <w:kern w:val="0"/>
              </w:rPr>
              <w:t>执行《地表水环境质量标准》（</w:t>
            </w:r>
            <w:r w:rsidRPr="00FE1454">
              <w:rPr>
                <w:color w:val="000000"/>
                <w:kern w:val="0"/>
              </w:rPr>
              <w:t>GB3838-2002</w:t>
            </w:r>
            <w:r w:rsidRPr="00FE1454">
              <w:rPr>
                <w:color w:val="000000"/>
                <w:kern w:val="0"/>
              </w:rPr>
              <w:t>）</w:t>
            </w:r>
            <w:r w:rsidRPr="00FE1454">
              <w:rPr>
                <w:color w:val="000000"/>
                <w:kern w:val="0"/>
              </w:rPr>
              <w:t>Ⅱ</w:t>
            </w:r>
            <w:r w:rsidRPr="00FE1454">
              <w:rPr>
                <w:color w:val="000000"/>
                <w:kern w:val="0"/>
              </w:rPr>
              <w:t>类标准。</w:t>
            </w:r>
          </w:p>
          <w:p w:rsidR="005F068F" w:rsidRPr="00FE1454" w:rsidRDefault="006A26E3">
            <w:pPr>
              <w:adjustRightInd w:val="0"/>
              <w:snapToGrid w:val="0"/>
              <w:spacing w:line="360" w:lineRule="auto"/>
              <w:rPr>
                <w:b/>
                <w:color w:val="000000"/>
                <w:kern w:val="0"/>
                <w:szCs w:val="21"/>
              </w:rPr>
            </w:pPr>
            <w:r w:rsidRPr="00FE1454">
              <w:rPr>
                <w:rFonts w:hint="eastAsia"/>
                <w:b/>
                <w:color w:val="000000"/>
                <w:kern w:val="0"/>
                <w:szCs w:val="21"/>
              </w:rPr>
              <w:t>2</w:t>
            </w:r>
            <w:r w:rsidRPr="00FE1454">
              <w:rPr>
                <w:rFonts w:ascii="宋体" w:hAnsi="宋体"/>
                <w:b/>
                <w:color w:val="000000"/>
                <w:kern w:val="0"/>
                <w:szCs w:val="21"/>
              </w:rPr>
              <w:t>、</w:t>
            </w:r>
            <w:r w:rsidRPr="00FE1454">
              <w:rPr>
                <w:rFonts w:ascii="宋体" w:hAnsi="宋体" w:hint="eastAsia"/>
                <w:b/>
                <w:color w:val="000000"/>
                <w:kern w:val="0"/>
                <w:szCs w:val="21"/>
              </w:rPr>
              <w:t>污染物排放</w:t>
            </w:r>
            <w:r w:rsidRPr="00FE1454">
              <w:rPr>
                <w:rFonts w:ascii="宋体" w:hAnsi="宋体"/>
                <w:b/>
                <w:color w:val="000000"/>
                <w:kern w:val="0"/>
                <w:szCs w:val="21"/>
              </w:rPr>
              <w:t>标准</w:t>
            </w:r>
          </w:p>
          <w:p w:rsidR="005F068F" w:rsidRPr="00FE1454" w:rsidRDefault="006A26E3">
            <w:pPr>
              <w:spacing w:line="360" w:lineRule="auto"/>
              <w:ind w:firstLineChars="200" w:firstLine="422"/>
              <w:rPr>
                <w:b/>
                <w:bCs/>
                <w:szCs w:val="21"/>
              </w:rPr>
            </w:pPr>
            <w:r w:rsidRPr="00FE1454">
              <w:rPr>
                <w:rFonts w:hint="eastAsia"/>
                <w:b/>
                <w:bCs/>
                <w:szCs w:val="21"/>
              </w:rPr>
              <w:t>（</w:t>
            </w:r>
            <w:r w:rsidRPr="00FE1454">
              <w:rPr>
                <w:rFonts w:hint="eastAsia"/>
                <w:b/>
                <w:bCs/>
                <w:szCs w:val="21"/>
              </w:rPr>
              <w:t>1</w:t>
            </w:r>
            <w:r w:rsidRPr="00FE1454">
              <w:rPr>
                <w:rFonts w:hint="eastAsia"/>
                <w:b/>
                <w:bCs/>
                <w:szCs w:val="21"/>
              </w:rPr>
              <w:t>）</w:t>
            </w:r>
            <w:r w:rsidRPr="00FE1454">
              <w:rPr>
                <w:b/>
                <w:bCs/>
                <w:szCs w:val="21"/>
              </w:rPr>
              <w:t>大气污染物排放标准</w:t>
            </w:r>
          </w:p>
          <w:p w:rsidR="005F068F" w:rsidRPr="00FE1454" w:rsidRDefault="006A26E3">
            <w:pPr>
              <w:spacing w:line="360" w:lineRule="auto"/>
              <w:ind w:firstLineChars="200" w:firstLine="420"/>
              <w:rPr>
                <w:szCs w:val="21"/>
              </w:rPr>
            </w:pPr>
            <w:r w:rsidRPr="00FE1454">
              <w:rPr>
                <w:szCs w:val="21"/>
              </w:rPr>
              <w:t>本项目施工期大气污染物排放标准执行《大气污染物综合排放标准》（</w:t>
            </w:r>
            <w:r w:rsidRPr="00FE1454">
              <w:rPr>
                <w:szCs w:val="21"/>
              </w:rPr>
              <w:t>GB16297-1996</w:t>
            </w:r>
            <w:r w:rsidRPr="00FE1454">
              <w:rPr>
                <w:szCs w:val="21"/>
              </w:rPr>
              <w:t>）无组织排放浓度限制，污染物标准限值见表</w:t>
            </w:r>
            <w:r w:rsidRPr="00FE1454">
              <w:rPr>
                <w:szCs w:val="21"/>
              </w:rPr>
              <w:t>3-4</w:t>
            </w:r>
            <w:r w:rsidRPr="00FE1454">
              <w:rPr>
                <w:szCs w:val="21"/>
              </w:rPr>
              <w:t>。</w:t>
            </w:r>
          </w:p>
          <w:p w:rsidR="005F068F" w:rsidRPr="00FE1454" w:rsidRDefault="006A26E3">
            <w:pPr>
              <w:spacing w:line="360" w:lineRule="auto"/>
              <w:ind w:firstLineChars="200" w:firstLine="422"/>
              <w:jc w:val="center"/>
              <w:rPr>
                <w:b/>
                <w:bCs/>
                <w:szCs w:val="21"/>
              </w:rPr>
            </w:pPr>
            <w:r w:rsidRPr="00FE1454">
              <w:rPr>
                <w:b/>
                <w:bCs/>
                <w:szCs w:val="21"/>
              </w:rPr>
              <w:t>表</w:t>
            </w:r>
            <w:r w:rsidRPr="00FE1454">
              <w:rPr>
                <w:b/>
                <w:bCs/>
                <w:szCs w:val="21"/>
              </w:rPr>
              <w:t xml:space="preserve">3-4  </w:t>
            </w:r>
            <w:r w:rsidRPr="00FE1454">
              <w:rPr>
                <w:b/>
                <w:bCs/>
                <w:szCs w:val="21"/>
              </w:rPr>
              <w:t>《大气污染物综合排放标准》无组织排放限值</w:t>
            </w:r>
          </w:p>
          <w:tbl>
            <w:tblPr>
              <w:tblW w:w="8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7"/>
              <w:gridCol w:w="3255"/>
              <w:gridCol w:w="3329"/>
            </w:tblGrid>
            <w:tr w:rsidR="005F068F" w:rsidRPr="00FE1454">
              <w:trPr>
                <w:jc w:val="center"/>
              </w:trPr>
              <w:tc>
                <w:tcPr>
                  <w:tcW w:w="1477" w:type="dxa"/>
                </w:tcPr>
                <w:p w:rsidR="005F068F" w:rsidRPr="00FE1454" w:rsidRDefault="006A26E3">
                  <w:pPr>
                    <w:spacing w:line="360" w:lineRule="auto"/>
                    <w:ind w:firstLineChars="200" w:firstLine="420"/>
                    <w:jc w:val="center"/>
                    <w:rPr>
                      <w:szCs w:val="21"/>
                    </w:rPr>
                  </w:pPr>
                  <w:r w:rsidRPr="00FE1454">
                    <w:rPr>
                      <w:szCs w:val="21"/>
                    </w:rPr>
                    <w:t>污染物</w:t>
                  </w:r>
                </w:p>
              </w:tc>
              <w:tc>
                <w:tcPr>
                  <w:tcW w:w="3255" w:type="dxa"/>
                </w:tcPr>
                <w:p w:rsidR="005F068F" w:rsidRPr="00FE1454" w:rsidRDefault="006A26E3">
                  <w:pPr>
                    <w:spacing w:line="360" w:lineRule="auto"/>
                    <w:ind w:firstLineChars="200" w:firstLine="420"/>
                    <w:rPr>
                      <w:szCs w:val="21"/>
                    </w:rPr>
                  </w:pPr>
                  <w:r w:rsidRPr="00FE1454">
                    <w:rPr>
                      <w:szCs w:val="21"/>
                    </w:rPr>
                    <w:t>最高允许排放浓度（</w:t>
                  </w:r>
                  <w:r w:rsidRPr="00FE1454">
                    <w:rPr>
                      <w:szCs w:val="21"/>
                    </w:rPr>
                    <w:t>mg/m</w:t>
                  </w:r>
                  <w:r w:rsidRPr="00FE1454">
                    <w:rPr>
                      <w:szCs w:val="21"/>
                      <w:vertAlign w:val="superscript"/>
                    </w:rPr>
                    <w:t>3</w:t>
                  </w:r>
                  <w:r w:rsidRPr="00FE1454">
                    <w:rPr>
                      <w:szCs w:val="21"/>
                    </w:rPr>
                    <w:t>）</w:t>
                  </w:r>
                </w:p>
              </w:tc>
              <w:tc>
                <w:tcPr>
                  <w:tcW w:w="3329" w:type="dxa"/>
                </w:tcPr>
                <w:p w:rsidR="005F068F" w:rsidRPr="00FE1454" w:rsidRDefault="006A26E3">
                  <w:pPr>
                    <w:spacing w:line="360" w:lineRule="auto"/>
                    <w:ind w:firstLineChars="200" w:firstLine="420"/>
                    <w:jc w:val="center"/>
                    <w:rPr>
                      <w:szCs w:val="21"/>
                    </w:rPr>
                  </w:pPr>
                  <w:r w:rsidRPr="00FE1454">
                    <w:rPr>
                      <w:szCs w:val="21"/>
                    </w:rPr>
                    <w:t>无组织排放检测浓度（</w:t>
                  </w:r>
                  <w:r w:rsidRPr="00FE1454">
                    <w:rPr>
                      <w:szCs w:val="21"/>
                    </w:rPr>
                    <w:t>mg/m</w:t>
                  </w:r>
                  <w:r w:rsidRPr="00FE1454">
                    <w:rPr>
                      <w:szCs w:val="21"/>
                      <w:vertAlign w:val="superscript"/>
                    </w:rPr>
                    <w:t>3</w:t>
                  </w:r>
                  <w:r w:rsidRPr="00FE1454">
                    <w:rPr>
                      <w:szCs w:val="21"/>
                    </w:rPr>
                    <w:t>）</w:t>
                  </w:r>
                </w:p>
              </w:tc>
            </w:tr>
            <w:tr w:rsidR="005F068F" w:rsidRPr="00FE1454">
              <w:trPr>
                <w:jc w:val="center"/>
              </w:trPr>
              <w:tc>
                <w:tcPr>
                  <w:tcW w:w="1477" w:type="dxa"/>
                </w:tcPr>
                <w:p w:rsidR="005F068F" w:rsidRPr="00FE1454" w:rsidRDefault="006A26E3">
                  <w:pPr>
                    <w:spacing w:line="360" w:lineRule="auto"/>
                    <w:ind w:firstLineChars="200" w:firstLine="420"/>
                    <w:jc w:val="center"/>
                    <w:rPr>
                      <w:szCs w:val="21"/>
                    </w:rPr>
                  </w:pPr>
                  <w:r w:rsidRPr="00FE1454">
                    <w:rPr>
                      <w:szCs w:val="21"/>
                    </w:rPr>
                    <w:t>颗粒物</w:t>
                  </w:r>
                </w:p>
              </w:tc>
              <w:tc>
                <w:tcPr>
                  <w:tcW w:w="3255" w:type="dxa"/>
                </w:tcPr>
                <w:p w:rsidR="005F068F" w:rsidRPr="00FE1454" w:rsidRDefault="006A26E3">
                  <w:pPr>
                    <w:spacing w:line="360" w:lineRule="auto"/>
                    <w:ind w:firstLineChars="200" w:firstLine="420"/>
                    <w:jc w:val="center"/>
                    <w:rPr>
                      <w:szCs w:val="21"/>
                    </w:rPr>
                  </w:pPr>
                  <w:r w:rsidRPr="00FE1454">
                    <w:rPr>
                      <w:szCs w:val="21"/>
                    </w:rPr>
                    <w:t>120</w:t>
                  </w:r>
                </w:p>
              </w:tc>
              <w:tc>
                <w:tcPr>
                  <w:tcW w:w="3329" w:type="dxa"/>
                </w:tcPr>
                <w:p w:rsidR="005F068F" w:rsidRPr="00FE1454" w:rsidRDefault="006A26E3">
                  <w:pPr>
                    <w:spacing w:line="360" w:lineRule="auto"/>
                    <w:ind w:firstLineChars="200" w:firstLine="420"/>
                    <w:jc w:val="center"/>
                    <w:rPr>
                      <w:szCs w:val="21"/>
                    </w:rPr>
                  </w:pPr>
                  <w:r w:rsidRPr="00FE1454">
                    <w:rPr>
                      <w:szCs w:val="21"/>
                    </w:rPr>
                    <w:t>周界外浓度最高</w:t>
                  </w:r>
                  <w:r w:rsidRPr="00FE1454">
                    <w:rPr>
                      <w:szCs w:val="21"/>
                    </w:rPr>
                    <w:t>1.0</w:t>
                  </w:r>
                </w:p>
              </w:tc>
            </w:tr>
          </w:tbl>
          <w:p w:rsidR="005F068F" w:rsidRPr="00FE1454" w:rsidRDefault="006A26E3">
            <w:pPr>
              <w:spacing w:line="360" w:lineRule="auto"/>
              <w:ind w:firstLineChars="200" w:firstLine="422"/>
              <w:rPr>
                <w:b/>
                <w:bCs/>
                <w:szCs w:val="21"/>
              </w:rPr>
            </w:pPr>
            <w:r w:rsidRPr="00FE1454">
              <w:rPr>
                <w:rFonts w:hint="eastAsia"/>
                <w:b/>
                <w:bCs/>
                <w:szCs w:val="21"/>
              </w:rPr>
              <w:t>（</w:t>
            </w:r>
            <w:r w:rsidRPr="00FE1454">
              <w:rPr>
                <w:rFonts w:hint="eastAsia"/>
                <w:b/>
                <w:bCs/>
                <w:szCs w:val="21"/>
              </w:rPr>
              <w:t>2</w:t>
            </w:r>
            <w:r w:rsidRPr="00FE1454">
              <w:rPr>
                <w:rFonts w:hint="eastAsia"/>
                <w:b/>
                <w:bCs/>
                <w:szCs w:val="21"/>
              </w:rPr>
              <w:t>）</w:t>
            </w:r>
            <w:r w:rsidRPr="00FE1454">
              <w:rPr>
                <w:b/>
                <w:bCs/>
                <w:szCs w:val="21"/>
              </w:rPr>
              <w:t>噪声排放标准</w:t>
            </w:r>
          </w:p>
          <w:p w:rsidR="005F068F" w:rsidRPr="00FE1454" w:rsidRDefault="006A26E3">
            <w:pPr>
              <w:spacing w:line="360" w:lineRule="auto"/>
              <w:ind w:firstLineChars="200" w:firstLine="420"/>
              <w:rPr>
                <w:szCs w:val="21"/>
              </w:rPr>
            </w:pPr>
            <w:r w:rsidRPr="00FE1454">
              <w:rPr>
                <w:szCs w:val="21"/>
              </w:rPr>
              <w:t>施工期噪声执行《建筑施工场界环境噪声排放标准》</w:t>
            </w:r>
            <w:r w:rsidRPr="00FE1454">
              <w:rPr>
                <w:szCs w:val="21"/>
              </w:rPr>
              <w:t>(GBl2523</w:t>
            </w:r>
            <w:r w:rsidRPr="00FE1454">
              <w:rPr>
                <w:szCs w:val="21"/>
              </w:rPr>
              <w:t>－</w:t>
            </w:r>
            <w:r w:rsidRPr="00FE1454">
              <w:rPr>
                <w:szCs w:val="21"/>
              </w:rPr>
              <w:t>2011)</w:t>
            </w:r>
            <w:r w:rsidRPr="00FE1454">
              <w:rPr>
                <w:szCs w:val="21"/>
              </w:rPr>
              <w:t>，详见表</w:t>
            </w:r>
            <w:r w:rsidRPr="00FE1454">
              <w:rPr>
                <w:szCs w:val="21"/>
              </w:rPr>
              <w:t>3-5</w:t>
            </w:r>
            <w:r w:rsidRPr="00FE1454">
              <w:rPr>
                <w:szCs w:val="21"/>
              </w:rPr>
              <w:t>。</w:t>
            </w:r>
          </w:p>
          <w:p w:rsidR="005F068F" w:rsidRPr="00FE1454" w:rsidRDefault="006A26E3">
            <w:pPr>
              <w:spacing w:line="360" w:lineRule="auto"/>
              <w:ind w:firstLineChars="200" w:firstLine="422"/>
              <w:jc w:val="center"/>
              <w:rPr>
                <w:b/>
                <w:bCs/>
                <w:szCs w:val="21"/>
              </w:rPr>
            </w:pPr>
            <w:r w:rsidRPr="00FE1454">
              <w:rPr>
                <w:b/>
                <w:bCs/>
                <w:szCs w:val="21"/>
              </w:rPr>
              <w:t>表</w:t>
            </w:r>
            <w:r w:rsidRPr="00FE1454">
              <w:rPr>
                <w:b/>
                <w:bCs/>
                <w:szCs w:val="21"/>
              </w:rPr>
              <w:t xml:space="preserve">3-5  </w:t>
            </w:r>
            <w:r w:rsidRPr="00FE1454">
              <w:rPr>
                <w:b/>
                <w:bCs/>
                <w:szCs w:val="21"/>
              </w:rPr>
              <w:t>建筑施工场界环境噪声排放限值</w:t>
            </w:r>
          </w:p>
          <w:tbl>
            <w:tblPr>
              <w:tblW w:w="7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7"/>
              <w:gridCol w:w="3417"/>
            </w:tblGrid>
            <w:tr w:rsidR="005F068F" w:rsidRPr="00FE1454">
              <w:trPr>
                <w:trHeight w:val="313"/>
                <w:jc w:val="center"/>
              </w:trPr>
              <w:tc>
                <w:tcPr>
                  <w:tcW w:w="7664" w:type="dxa"/>
                  <w:gridSpan w:val="2"/>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噪声限值</w:t>
                  </w:r>
                  <w:r w:rsidRPr="00FE1454">
                    <w:rPr>
                      <w:szCs w:val="21"/>
                    </w:rPr>
                    <w:t>dB(A)</w:t>
                  </w:r>
                </w:p>
              </w:tc>
            </w:tr>
            <w:tr w:rsidR="005F068F" w:rsidRPr="00FE1454">
              <w:trPr>
                <w:trHeight w:val="313"/>
                <w:jc w:val="center"/>
              </w:trPr>
              <w:tc>
                <w:tcPr>
                  <w:tcW w:w="4247"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昼</w:t>
                  </w:r>
                  <w:r w:rsidRPr="00FE1454">
                    <w:rPr>
                      <w:szCs w:val="21"/>
                    </w:rPr>
                    <w:t xml:space="preserve"> </w:t>
                  </w:r>
                  <w:r w:rsidRPr="00FE1454">
                    <w:rPr>
                      <w:szCs w:val="21"/>
                    </w:rPr>
                    <w:t>间</w:t>
                  </w:r>
                </w:p>
              </w:tc>
              <w:tc>
                <w:tcPr>
                  <w:tcW w:w="3417"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夜</w:t>
                  </w:r>
                  <w:r w:rsidRPr="00FE1454">
                    <w:rPr>
                      <w:szCs w:val="21"/>
                    </w:rPr>
                    <w:t xml:space="preserve"> </w:t>
                  </w:r>
                  <w:r w:rsidRPr="00FE1454">
                    <w:rPr>
                      <w:szCs w:val="21"/>
                    </w:rPr>
                    <w:t>间</w:t>
                  </w:r>
                </w:p>
              </w:tc>
            </w:tr>
            <w:tr w:rsidR="005F068F" w:rsidRPr="00FE1454">
              <w:trPr>
                <w:trHeight w:val="335"/>
                <w:jc w:val="center"/>
              </w:trPr>
              <w:tc>
                <w:tcPr>
                  <w:tcW w:w="4247"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70</w:t>
                  </w:r>
                </w:p>
              </w:tc>
              <w:tc>
                <w:tcPr>
                  <w:tcW w:w="3417"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55</w:t>
                  </w:r>
                </w:p>
              </w:tc>
            </w:tr>
          </w:tbl>
          <w:p w:rsidR="005F068F" w:rsidRPr="00FE1454" w:rsidRDefault="006A26E3">
            <w:pPr>
              <w:spacing w:line="360" w:lineRule="auto"/>
              <w:ind w:firstLineChars="200" w:firstLine="420"/>
              <w:rPr>
                <w:szCs w:val="21"/>
              </w:rPr>
            </w:pPr>
            <w:r w:rsidRPr="00FE1454">
              <w:rPr>
                <w:szCs w:val="21"/>
              </w:rPr>
              <w:t>运营期噪声执行《工业企业厂界环境噪声排放标准》（</w:t>
            </w:r>
            <w:r w:rsidRPr="00FE1454">
              <w:rPr>
                <w:szCs w:val="21"/>
              </w:rPr>
              <w:t>GB12348-2008</w:t>
            </w:r>
            <w:r w:rsidRPr="00FE1454">
              <w:rPr>
                <w:szCs w:val="21"/>
              </w:rPr>
              <w:t>）中的</w:t>
            </w:r>
            <w:r w:rsidRPr="00FE1454">
              <w:rPr>
                <w:rFonts w:hint="eastAsia"/>
                <w:szCs w:val="21"/>
              </w:rPr>
              <w:t>1</w:t>
            </w:r>
            <w:r w:rsidRPr="00FE1454">
              <w:rPr>
                <w:szCs w:val="21"/>
              </w:rPr>
              <w:t>类标准，详见表</w:t>
            </w:r>
            <w:r w:rsidRPr="00FE1454">
              <w:rPr>
                <w:szCs w:val="21"/>
              </w:rPr>
              <w:t>3-6</w:t>
            </w:r>
            <w:r w:rsidRPr="00FE1454">
              <w:rPr>
                <w:szCs w:val="21"/>
              </w:rPr>
              <w:t>。</w:t>
            </w:r>
          </w:p>
          <w:p w:rsidR="005F068F" w:rsidRPr="00FE1454" w:rsidRDefault="006A26E3">
            <w:pPr>
              <w:adjustRightInd w:val="0"/>
              <w:snapToGrid w:val="0"/>
              <w:spacing w:line="360" w:lineRule="auto"/>
              <w:ind w:firstLineChars="200" w:firstLine="422"/>
              <w:jc w:val="center"/>
              <w:rPr>
                <w:b/>
                <w:bCs/>
                <w:szCs w:val="21"/>
              </w:rPr>
            </w:pPr>
            <w:r w:rsidRPr="00FE1454">
              <w:rPr>
                <w:b/>
                <w:bCs/>
                <w:szCs w:val="21"/>
              </w:rPr>
              <w:t>表</w:t>
            </w:r>
            <w:r w:rsidRPr="00FE1454">
              <w:rPr>
                <w:b/>
                <w:bCs/>
                <w:szCs w:val="21"/>
              </w:rPr>
              <w:t xml:space="preserve">3-6  </w:t>
            </w:r>
            <w:r w:rsidRPr="00FE1454">
              <w:rPr>
                <w:b/>
                <w:bCs/>
                <w:szCs w:val="21"/>
              </w:rPr>
              <w:t>工业企业厂界环境噪声排放限值</w:t>
            </w:r>
          </w:p>
          <w:tbl>
            <w:tblPr>
              <w:tblW w:w="8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9"/>
              <w:gridCol w:w="2220"/>
              <w:gridCol w:w="1795"/>
            </w:tblGrid>
            <w:tr w:rsidR="005F068F" w:rsidRPr="00FE1454">
              <w:trPr>
                <w:trHeight w:val="270"/>
                <w:jc w:val="center"/>
              </w:trPr>
              <w:tc>
                <w:tcPr>
                  <w:tcW w:w="4049" w:type="dxa"/>
                  <w:vMerge w:val="restart"/>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声环境功能区类别</w:t>
                  </w:r>
                </w:p>
              </w:tc>
              <w:tc>
                <w:tcPr>
                  <w:tcW w:w="4015" w:type="dxa"/>
                  <w:gridSpan w:val="2"/>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噪声限值</w:t>
                  </w:r>
                  <w:r w:rsidRPr="00FE1454">
                    <w:rPr>
                      <w:szCs w:val="21"/>
                    </w:rPr>
                    <w:t>dB(A)</w:t>
                  </w:r>
                </w:p>
              </w:tc>
            </w:tr>
            <w:tr w:rsidR="005F068F" w:rsidRPr="00FE1454">
              <w:trPr>
                <w:trHeight w:val="270"/>
                <w:jc w:val="center"/>
              </w:trPr>
              <w:tc>
                <w:tcPr>
                  <w:tcW w:w="4049" w:type="dxa"/>
                  <w:vMerge/>
                  <w:vAlign w:val="center"/>
                </w:tcPr>
                <w:p w:rsidR="005F068F" w:rsidRPr="00FE1454" w:rsidRDefault="005F068F">
                  <w:pPr>
                    <w:adjustRightInd w:val="0"/>
                    <w:snapToGrid w:val="0"/>
                    <w:spacing w:line="360" w:lineRule="auto"/>
                    <w:ind w:firstLineChars="200" w:firstLine="420"/>
                    <w:jc w:val="center"/>
                    <w:rPr>
                      <w:szCs w:val="21"/>
                    </w:rPr>
                  </w:pPr>
                </w:p>
              </w:tc>
              <w:tc>
                <w:tcPr>
                  <w:tcW w:w="2220"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昼</w:t>
                  </w:r>
                  <w:r w:rsidRPr="00FE1454">
                    <w:rPr>
                      <w:szCs w:val="21"/>
                    </w:rPr>
                    <w:t xml:space="preserve"> </w:t>
                  </w:r>
                  <w:r w:rsidRPr="00FE1454">
                    <w:rPr>
                      <w:szCs w:val="21"/>
                    </w:rPr>
                    <w:t>间</w:t>
                  </w:r>
                </w:p>
              </w:tc>
              <w:tc>
                <w:tcPr>
                  <w:tcW w:w="1795" w:type="dxa"/>
                  <w:vAlign w:val="center"/>
                </w:tcPr>
                <w:p w:rsidR="005F068F" w:rsidRPr="00FE1454" w:rsidRDefault="006A26E3">
                  <w:pPr>
                    <w:adjustRightInd w:val="0"/>
                    <w:snapToGrid w:val="0"/>
                    <w:spacing w:line="360" w:lineRule="auto"/>
                    <w:ind w:firstLineChars="200" w:firstLine="420"/>
                    <w:jc w:val="center"/>
                    <w:rPr>
                      <w:szCs w:val="21"/>
                    </w:rPr>
                  </w:pPr>
                  <w:r w:rsidRPr="00FE1454">
                    <w:rPr>
                      <w:szCs w:val="21"/>
                    </w:rPr>
                    <w:t>夜</w:t>
                  </w:r>
                  <w:r w:rsidRPr="00FE1454">
                    <w:rPr>
                      <w:szCs w:val="21"/>
                    </w:rPr>
                    <w:t xml:space="preserve"> </w:t>
                  </w:r>
                  <w:r w:rsidRPr="00FE1454">
                    <w:rPr>
                      <w:szCs w:val="21"/>
                    </w:rPr>
                    <w:t>间</w:t>
                  </w:r>
                </w:p>
              </w:tc>
            </w:tr>
            <w:tr w:rsidR="005F068F" w:rsidRPr="00FE1454">
              <w:trPr>
                <w:jc w:val="center"/>
              </w:trPr>
              <w:tc>
                <w:tcPr>
                  <w:tcW w:w="4049" w:type="dxa"/>
                  <w:vAlign w:val="center"/>
                </w:tcPr>
                <w:p w:rsidR="005F068F" w:rsidRPr="00FE1454" w:rsidRDefault="006A26E3">
                  <w:pPr>
                    <w:adjustRightInd w:val="0"/>
                    <w:snapToGrid w:val="0"/>
                    <w:spacing w:line="360" w:lineRule="auto"/>
                    <w:ind w:firstLineChars="200" w:firstLine="420"/>
                    <w:jc w:val="center"/>
                    <w:rPr>
                      <w:szCs w:val="21"/>
                    </w:rPr>
                  </w:pPr>
                  <w:r w:rsidRPr="00FE1454">
                    <w:rPr>
                      <w:rFonts w:hint="eastAsia"/>
                      <w:szCs w:val="21"/>
                    </w:rPr>
                    <w:t>1</w:t>
                  </w:r>
                  <w:r w:rsidRPr="00FE1454">
                    <w:rPr>
                      <w:szCs w:val="21"/>
                    </w:rPr>
                    <w:t>类</w:t>
                  </w:r>
                </w:p>
              </w:tc>
              <w:tc>
                <w:tcPr>
                  <w:tcW w:w="2220" w:type="dxa"/>
                  <w:vAlign w:val="center"/>
                </w:tcPr>
                <w:p w:rsidR="005F068F" w:rsidRPr="00FE1454" w:rsidRDefault="006A26E3">
                  <w:pPr>
                    <w:adjustRightInd w:val="0"/>
                    <w:snapToGrid w:val="0"/>
                    <w:spacing w:line="360" w:lineRule="auto"/>
                    <w:ind w:firstLineChars="200" w:firstLine="420"/>
                    <w:jc w:val="center"/>
                    <w:rPr>
                      <w:szCs w:val="21"/>
                    </w:rPr>
                  </w:pPr>
                  <w:r w:rsidRPr="00FE1454">
                    <w:rPr>
                      <w:rFonts w:hint="eastAsia"/>
                      <w:szCs w:val="21"/>
                    </w:rPr>
                    <w:t>55</w:t>
                  </w:r>
                </w:p>
              </w:tc>
              <w:tc>
                <w:tcPr>
                  <w:tcW w:w="1795" w:type="dxa"/>
                  <w:vAlign w:val="center"/>
                </w:tcPr>
                <w:p w:rsidR="005F068F" w:rsidRPr="00FE1454" w:rsidRDefault="006A26E3">
                  <w:pPr>
                    <w:adjustRightInd w:val="0"/>
                    <w:snapToGrid w:val="0"/>
                    <w:spacing w:line="360" w:lineRule="auto"/>
                    <w:ind w:firstLineChars="200" w:firstLine="420"/>
                    <w:jc w:val="center"/>
                    <w:rPr>
                      <w:szCs w:val="21"/>
                    </w:rPr>
                  </w:pPr>
                  <w:r w:rsidRPr="00FE1454">
                    <w:rPr>
                      <w:rFonts w:hint="eastAsia"/>
                      <w:szCs w:val="21"/>
                    </w:rPr>
                    <w:t>45</w:t>
                  </w:r>
                </w:p>
              </w:tc>
            </w:tr>
          </w:tbl>
          <w:p w:rsidR="005F068F" w:rsidRPr="00FE1454" w:rsidRDefault="006A26E3">
            <w:pPr>
              <w:spacing w:line="360" w:lineRule="auto"/>
              <w:ind w:firstLineChars="200" w:firstLine="422"/>
              <w:rPr>
                <w:b/>
                <w:bCs/>
                <w:szCs w:val="21"/>
              </w:rPr>
            </w:pPr>
            <w:r w:rsidRPr="00FE1454">
              <w:rPr>
                <w:rFonts w:hint="eastAsia"/>
                <w:b/>
                <w:bCs/>
                <w:szCs w:val="21"/>
              </w:rPr>
              <w:t>（</w:t>
            </w:r>
            <w:r w:rsidRPr="00FE1454">
              <w:rPr>
                <w:rFonts w:hint="eastAsia"/>
                <w:b/>
                <w:bCs/>
                <w:szCs w:val="21"/>
              </w:rPr>
              <w:t>3</w:t>
            </w:r>
            <w:r w:rsidRPr="00FE1454">
              <w:rPr>
                <w:rFonts w:hint="eastAsia"/>
                <w:b/>
                <w:bCs/>
                <w:szCs w:val="21"/>
              </w:rPr>
              <w:t>）</w:t>
            </w:r>
            <w:r w:rsidRPr="00FE1454">
              <w:rPr>
                <w:b/>
                <w:bCs/>
                <w:szCs w:val="21"/>
              </w:rPr>
              <w:t>固体废物排放标准</w:t>
            </w:r>
          </w:p>
          <w:p w:rsidR="005F068F" w:rsidRPr="00FE1454" w:rsidRDefault="006A26E3">
            <w:pPr>
              <w:adjustRightInd w:val="0"/>
              <w:snapToGrid w:val="0"/>
              <w:spacing w:line="360" w:lineRule="auto"/>
              <w:ind w:firstLineChars="200" w:firstLine="420"/>
              <w:rPr>
                <w:kern w:val="0"/>
                <w:szCs w:val="21"/>
              </w:rPr>
            </w:pPr>
            <w:r w:rsidRPr="00FE1454">
              <w:rPr>
                <w:szCs w:val="21"/>
              </w:rPr>
              <w:t>一般固体废物执行《一般工业固体废物贮存、处置场污染控制标准》（</w:t>
            </w:r>
            <w:r w:rsidRPr="00FE1454">
              <w:rPr>
                <w:szCs w:val="21"/>
              </w:rPr>
              <w:t>GB18599-20</w:t>
            </w:r>
            <w:r w:rsidRPr="00FE1454">
              <w:rPr>
                <w:rFonts w:hint="eastAsia"/>
                <w:szCs w:val="21"/>
              </w:rPr>
              <w:t>20</w:t>
            </w:r>
            <w:r w:rsidRPr="00FE1454">
              <w:rPr>
                <w:szCs w:val="21"/>
              </w:rPr>
              <w:t>）中有关规定；危险废物执行《危险废物贮存污染控制标准》</w:t>
            </w:r>
            <w:r w:rsidRPr="00FE1454">
              <w:rPr>
                <w:szCs w:val="21"/>
              </w:rPr>
              <w:t xml:space="preserve"> </w:t>
            </w:r>
            <w:r w:rsidRPr="00FE1454">
              <w:rPr>
                <w:szCs w:val="21"/>
              </w:rPr>
              <w:t>（</w:t>
            </w:r>
            <w:r w:rsidRPr="00FE1454">
              <w:rPr>
                <w:szCs w:val="21"/>
              </w:rPr>
              <w:t>GB18597-2001</w:t>
            </w:r>
            <w:r w:rsidRPr="00FE1454">
              <w:rPr>
                <w:szCs w:val="21"/>
              </w:rPr>
              <w:t>）和</w:t>
            </w:r>
            <w:r w:rsidRPr="00FE1454">
              <w:rPr>
                <w:szCs w:val="21"/>
              </w:rPr>
              <w:t>2013</w:t>
            </w:r>
            <w:r w:rsidRPr="00FE1454">
              <w:rPr>
                <w:szCs w:val="21"/>
              </w:rPr>
              <w:t>修改单中有关规定。</w:t>
            </w:r>
          </w:p>
          <w:p w:rsidR="005F068F" w:rsidRPr="00FE1454" w:rsidRDefault="005F068F">
            <w:pPr>
              <w:adjustRightInd w:val="0"/>
              <w:snapToGrid w:val="0"/>
              <w:rPr>
                <w:kern w:val="0"/>
                <w:szCs w:val="21"/>
              </w:rPr>
            </w:pPr>
          </w:p>
        </w:tc>
      </w:tr>
      <w:tr w:rsidR="005F068F" w:rsidRPr="00FE1454">
        <w:trPr>
          <w:trHeight w:val="1163"/>
          <w:jc w:val="center"/>
        </w:trPr>
        <w:tc>
          <w:tcPr>
            <w:tcW w:w="904" w:type="dxa"/>
            <w:vAlign w:val="center"/>
          </w:tcPr>
          <w:p w:rsidR="005F068F" w:rsidRPr="00FE1454" w:rsidRDefault="006A26E3">
            <w:pPr>
              <w:adjustRightInd w:val="0"/>
              <w:snapToGrid w:val="0"/>
              <w:jc w:val="center"/>
              <w:rPr>
                <w:kern w:val="0"/>
                <w:szCs w:val="21"/>
              </w:rPr>
            </w:pPr>
            <w:r w:rsidRPr="00FE1454">
              <w:rPr>
                <w:kern w:val="0"/>
                <w:szCs w:val="21"/>
              </w:rPr>
              <w:lastRenderedPageBreak/>
              <w:t>其他</w:t>
            </w:r>
          </w:p>
        </w:tc>
        <w:tc>
          <w:tcPr>
            <w:tcW w:w="8253" w:type="dxa"/>
            <w:vAlign w:val="center"/>
          </w:tcPr>
          <w:p w:rsidR="005F068F" w:rsidRPr="00FE1454" w:rsidRDefault="006A26E3">
            <w:pPr>
              <w:adjustRightInd w:val="0"/>
              <w:snapToGrid w:val="0"/>
              <w:spacing w:line="360" w:lineRule="auto"/>
              <w:ind w:firstLineChars="200" w:firstLine="420"/>
              <w:rPr>
                <w:szCs w:val="21"/>
              </w:rPr>
            </w:pPr>
            <w:r w:rsidRPr="00FE1454">
              <w:rPr>
                <w:szCs w:val="21"/>
              </w:rPr>
              <w:t>本项目冬季供暖采用冷暖两用空调，不设锅炉等取暖设施，因此不</w:t>
            </w:r>
            <w:r w:rsidRPr="00FE1454">
              <w:rPr>
                <w:rFonts w:hint="eastAsia"/>
                <w:szCs w:val="21"/>
              </w:rPr>
              <w:t>涉及</w:t>
            </w:r>
            <w:r w:rsidRPr="00FE1454">
              <w:rPr>
                <w:szCs w:val="21"/>
              </w:rPr>
              <w:t>SO</w:t>
            </w:r>
            <w:r w:rsidRPr="00FE1454">
              <w:rPr>
                <w:szCs w:val="21"/>
                <w:vertAlign w:val="subscript"/>
              </w:rPr>
              <w:t>2</w:t>
            </w:r>
            <w:r w:rsidRPr="00FE1454">
              <w:rPr>
                <w:szCs w:val="21"/>
              </w:rPr>
              <w:t>、</w:t>
            </w:r>
            <w:r w:rsidRPr="00FE1454">
              <w:rPr>
                <w:szCs w:val="21"/>
              </w:rPr>
              <w:t>NO</w:t>
            </w:r>
            <w:r w:rsidRPr="00FE1454">
              <w:rPr>
                <w:szCs w:val="21"/>
                <w:vertAlign w:val="subscript"/>
              </w:rPr>
              <w:t>2</w:t>
            </w:r>
            <w:r w:rsidRPr="00FE1454">
              <w:rPr>
                <w:szCs w:val="21"/>
              </w:rPr>
              <w:t>等总量控制。</w:t>
            </w:r>
          </w:p>
          <w:p w:rsidR="005F068F" w:rsidRPr="00FE1454" w:rsidRDefault="005F068F">
            <w:pPr>
              <w:pStyle w:val="a0"/>
            </w:pPr>
          </w:p>
        </w:tc>
      </w:tr>
    </w:tbl>
    <w:p w:rsidR="005F068F" w:rsidRPr="00FE1454" w:rsidRDefault="005F068F">
      <w:pPr>
        <w:pStyle w:val="ab"/>
        <w:adjustRightInd w:val="0"/>
        <w:snapToGrid w:val="0"/>
        <w:spacing w:before="0" w:beforeAutospacing="0" w:after="0" w:afterAutospacing="0" w:line="14" w:lineRule="auto"/>
        <w:jc w:val="center"/>
        <w:outlineLvl w:val="0"/>
        <w:rPr>
          <w:rFonts w:ascii="Times New Roman" w:eastAsia="黑体" w:hAnsi="Times New Roman"/>
          <w:snapToGrid w:val="0"/>
          <w:kern w:val="2"/>
          <w:sz w:val="36"/>
          <w:szCs w:val="36"/>
        </w:rPr>
      </w:pPr>
    </w:p>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黑体" w:hAnsi="Times New Roman"/>
          <w:snapToGrid w:val="0"/>
          <w:kern w:val="2"/>
          <w:sz w:val="36"/>
          <w:szCs w:val="36"/>
        </w:rPr>
        <w:br w:type="page"/>
      </w:r>
      <w:r w:rsidRPr="00FE1454">
        <w:rPr>
          <w:rFonts w:ascii="Times New Roman" w:eastAsia="黑体" w:hAnsi="Times New Roman"/>
          <w:snapToGrid w:val="0"/>
          <w:sz w:val="30"/>
          <w:szCs w:val="30"/>
        </w:rPr>
        <w:lastRenderedPageBreak/>
        <w:t>四、生态环境影响分析</w:t>
      </w:r>
    </w:p>
    <w:tbl>
      <w:tblPr>
        <w:tblW w:w="924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879"/>
        <w:gridCol w:w="8363"/>
      </w:tblGrid>
      <w:tr w:rsidR="005F068F" w:rsidRPr="00FE1454">
        <w:trPr>
          <w:trHeight w:val="4006"/>
          <w:jc w:val="center"/>
        </w:trPr>
        <w:tc>
          <w:tcPr>
            <w:tcW w:w="879" w:type="dxa"/>
            <w:tcMar>
              <w:left w:w="28" w:type="dxa"/>
              <w:right w:w="28" w:type="dxa"/>
            </w:tcMar>
            <w:vAlign w:val="center"/>
          </w:tcPr>
          <w:p w:rsidR="005F068F" w:rsidRPr="00FE1454" w:rsidRDefault="006A26E3">
            <w:pPr>
              <w:pStyle w:val="ab"/>
              <w:adjustRightInd w:val="0"/>
              <w:snapToGrid w:val="0"/>
              <w:spacing w:before="0" w:beforeAutospacing="0" w:after="0" w:afterAutospacing="0"/>
              <w:jc w:val="center"/>
              <w:rPr>
                <w:rFonts w:ascii="Times New Roman" w:hAnsi="Times New Roman"/>
                <w:bCs/>
                <w:kern w:val="2"/>
                <w:sz w:val="21"/>
                <w:szCs w:val="21"/>
              </w:rPr>
            </w:pPr>
            <w:bookmarkStart w:id="4" w:name="_Hlk49796138"/>
            <w:r w:rsidRPr="00FE1454">
              <w:rPr>
                <w:rFonts w:ascii="Times New Roman" w:hAnsi="Times New Roman"/>
                <w:bCs/>
                <w:spacing w:val="10"/>
                <w:kern w:val="2"/>
                <w:sz w:val="21"/>
                <w:szCs w:val="21"/>
              </w:rPr>
              <w:t>施工期生态环境影响分析</w:t>
            </w:r>
            <w:bookmarkEnd w:id="4"/>
          </w:p>
        </w:tc>
        <w:tc>
          <w:tcPr>
            <w:tcW w:w="8363" w:type="dxa"/>
          </w:tcPr>
          <w:p w:rsidR="005F068F" w:rsidRPr="00FE1454" w:rsidRDefault="006A26E3">
            <w:pPr>
              <w:adjustRightInd w:val="0"/>
              <w:snapToGrid w:val="0"/>
              <w:spacing w:line="360" w:lineRule="auto"/>
              <w:rPr>
                <w:b/>
                <w:bCs/>
                <w:sz w:val="24"/>
              </w:rPr>
            </w:pPr>
            <w:r w:rsidRPr="00FE1454">
              <w:rPr>
                <w:b/>
                <w:bCs/>
                <w:sz w:val="24"/>
              </w:rPr>
              <w:t>主要污染工序</w:t>
            </w:r>
          </w:p>
          <w:p w:rsidR="005F068F" w:rsidRPr="00FE1454" w:rsidRDefault="006A26E3">
            <w:pPr>
              <w:adjustRightInd w:val="0"/>
              <w:snapToGrid w:val="0"/>
              <w:spacing w:line="360" w:lineRule="auto"/>
              <w:ind w:firstLineChars="200" w:firstLine="420"/>
              <w:rPr>
                <w:bCs/>
                <w:szCs w:val="21"/>
              </w:rPr>
            </w:pPr>
            <w:r w:rsidRPr="00FE1454">
              <w:rPr>
                <w:bCs/>
                <w:szCs w:val="21"/>
              </w:rPr>
              <w:t>1</w:t>
            </w:r>
            <w:r w:rsidRPr="00FE1454">
              <w:rPr>
                <w:bCs/>
                <w:szCs w:val="21"/>
              </w:rPr>
              <w:t>、废气</w:t>
            </w:r>
          </w:p>
          <w:p w:rsidR="005F068F" w:rsidRPr="00FE1454" w:rsidRDefault="006A26E3">
            <w:pPr>
              <w:adjustRightInd w:val="0"/>
              <w:snapToGrid w:val="0"/>
              <w:spacing w:line="360" w:lineRule="auto"/>
              <w:ind w:firstLineChars="200" w:firstLine="420"/>
              <w:rPr>
                <w:bCs/>
                <w:szCs w:val="21"/>
              </w:rPr>
            </w:pPr>
            <w:r w:rsidRPr="00FE1454">
              <w:rPr>
                <w:bCs/>
                <w:szCs w:val="21"/>
              </w:rPr>
              <w:t>施工期废气主要产生于汽车尾气和扬尘。施工扬尘主要来自风机基础开挖、土石方回填以及粉状建筑材料（如水泥、石灰等）的装卸、拉运等过程，主要污染物质有：粉尘、一氧化碳、氮氧化物和烯烃类。</w:t>
            </w:r>
          </w:p>
          <w:p w:rsidR="005F068F" w:rsidRPr="00FE1454" w:rsidRDefault="006A26E3">
            <w:pPr>
              <w:adjustRightInd w:val="0"/>
              <w:snapToGrid w:val="0"/>
              <w:spacing w:line="360" w:lineRule="auto"/>
              <w:ind w:firstLineChars="200" w:firstLine="420"/>
              <w:rPr>
                <w:bCs/>
                <w:szCs w:val="21"/>
              </w:rPr>
            </w:pPr>
            <w:r w:rsidRPr="00FE1454">
              <w:rPr>
                <w:bCs/>
                <w:szCs w:val="21"/>
              </w:rPr>
              <w:t>2</w:t>
            </w:r>
            <w:r w:rsidRPr="00FE1454">
              <w:rPr>
                <w:bCs/>
                <w:szCs w:val="21"/>
              </w:rPr>
              <w:t>、废水</w:t>
            </w:r>
          </w:p>
          <w:p w:rsidR="005F068F" w:rsidRPr="00FE1454" w:rsidRDefault="006A26E3">
            <w:pPr>
              <w:adjustRightInd w:val="0"/>
              <w:snapToGrid w:val="0"/>
              <w:spacing w:line="360" w:lineRule="auto"/>
              <w:ind w:firstLineChars="200" w:firstLine="420"/>
              <w:rPr>
                <w:bCs/>
                <w:szCs w:val="21"/>
              </w:rPr>
            </w:pPr>
            <w:r w:rsidRPr="00FE1454">
              <w:rPr>
                <w:bCs/>
                <w:szCs w:val="21"/>
              </w:rPr>
              <w:t>施工期废水主要是施工废水和施工人员产生的生活污水。施工生产废水主要由</w:t>
            </w:r>
            <w:r w:rsidRPr="00FE1454">
              <w:rPr>
                <w:rFonts w:hint="eastAsia"/>
                <w:bCs/>
                <w:szCs w:val="21"/>
              </w:rPr>
              <w:t>润湿建筑材料、清洗施工设备</w:t>
            </w:r>
            <w:r w:rsidRPr="00FE1454">
              <w:rPr>
                <w:bCs/>
                <w:szCs w:val="21"/>
              </w:rPr>
              <w:t>等产生，产生量较小。施工期人员</w:t>
            </w:r>
            <w:r w:rsidRPr="00FE1454">
              <w:rPr>
                <w:bCs/>
                <w:szCs w:val="21"/>
              </w:rPr>
              <w:t>90</w:t>
            </w:r>
            <w:r w:rsidRPr="00FE1454">
              <w:rPr>
                <w:bCs/>
                <w:szCs w:val="21"/>
              </w:rPr>
              <w:t>人，人均用水量约</w:t>
            </w:r>
            <w:r w:rsidRPr="00FE1454">
              <w:rPr>
                <w:bCs/>
                <w:szCs w:val="21"/>
              </w:rPr>
              <w:t>50L/d</w:t>
            </w:r>
            <w:r w:rsidRPr="00FE1454">
              <w:rPr>
                <w:bCs/>
                <w:szCs w:val="21"/>
              </w:rPr>
              <w:t>，排污系数按</w:t>
            </w:r>
            <w:r w:rsidRPr="00FE1454">
              <w:rPr>
                <w:bCs/>
                <w:szCs w:val="21"/>
              </w:rPr>
              <w:t>0.8</w:t>
            </w:r>
            <w:r w:rsidRPr="00FE1454">
              <w:rPr>
                <w:bCs/>
                <w:szCs w:val="21"/>
              </w:rPr>
              <w:t>计，则项目施工期产生污水量为</w:t>
            </w:r>
            <w:r w:rsidRPr="00FE1454">
              <w:rPr>
                <w:bCs/>
                <w:szCs w:val="21"/>
              </w:rPr>
              <w:t>3.6m</w:t>
            </w:r>
            <w:r w:rsidRPr="00FE1454">
              <w:rPr>
                <w:bCs/>
                <w:szCs w:val="21"/>
                <w:vertAlign w:val="superscript"/>
              </w:rPr>
              <w:t>3</w:t>
            </w:r>
            <w:r w:rsidRPr="00FE1454">
              <w:rPr>
                <w:bCs/>
                <w:szCs w:val="21"/>
              </w:rPr>
              <w:t>/d</w:t>
            </w:r>
            <w:r w:rsidRPr="00FE1454">
              <w:rPr>
                <w:bCs/>
                <w:szCs w:val="21"/>
              </w:rPr>
              <w:t>，项目施工期为</w:t>
            </w:r>
            <w:r w:rsidRPr="00FE1454">
              <w:rPr>
                <w:bCs/>
                <w:szCs w:val="21"/>
              </w:rPr>
              <w:t>5</w:t>
            </w:r>
            <w:r w:rsidRPr="00FE1454">
              <w:rPr>
                <w:bCs/>
                <w:szCs w:val="21"/>
              </w:rPr>
              <w:t>个月，共产生生活污水</w:t>
            </w:r>
            <w:r w:rsidRPr="00FE1454">
              <w:rPr>
                <w:bCs/>
                <w:szCs w:val="21"/>
              </w:rPr>
              <w:t>540m</w:t>
            </w:r>
            <w:r w:rsidRPr="00FE1454">
              <w:rPr>
                <w:bCs/>
                <w:szCs w:val="21"/>
                <w:vertAlign w:val="superscript"/>
              </w:rPr>
              <w:t>3</w:t>
            </w:r>
            <w:r w:rsidRPr="00FE1454">
              <w:rPr>
                <w:bCs/>
                <w:szCs w:val="21"/>
              </w:rPr>
              <w:t>，主要污染物为</w:t>
            </w:r>
            <w:r w:rsidRPr="00FE1454">
              <w:rPr>
                <w:bCs/>
                <w:szCs w:val="21"/>
              </w:rPr>
              <w:t>COD</w:t>
            </w:r>
            <w:r w:rsidRPr="00FE1454">
              <w:rPr>
                <w:bCs/>
                <w:szCs w:val="21"/>
              </w:rPr>
              <w:t>、</w:t>
            </w:r>
            <w:r w:rsidRPr="00FE1454">
              <w:rPr>
                <w:bCs/>
                <w:szCs w:val="21"/>
              </w:rPr>
              <w:t>BOD</w:t>
            </w:r>
            <w:r w:rsidRPr="00FE1454">
              <w:rPr>
                <w:bCs/>
                <w:szCs w:val="21"/>
                <w:vertAlign w:val="subscript"/>
              </w:rPr>
              <w:t>5</w:t>
            </w:r>
            <w:r w:rsidRPr="00FE1454">
              <w:rPr>
                <w:bCs/>
                <w:szCs w:val="21"/>
              </w:rPr>
              <w:t>、</w:t>
            </w:r>
            <w:r w:rsidRPr="00FE1454">
              <w:rPr>
                <w:bCs/>
                <w:szCs w:val="21"/>
              </w:rPr>
              <w:t>SS</w:t>
            </w:r>
            <w:r w:rsidRPr="00FE1454">
              <w:rPr>
                <w:bCs/>
                <w:szCs w:val="21"/>
              </w:rPr>
              <w:t>等。施工期废水全部排入沉</w:t>
            </w:r>
            <w:r w:rsidRPr="00FE1454">
              <w:rPr>
                <w:bCs/>
                <w:szCs w:val="21"/>
              </w:rPr>
              <w:t>淀池沉淀处理后用于施工场区和道路降尘，不外排，且施工期建临时旱厕。</w:t>
            </w:r>
          </w:p>
          <w:p w:rsidR="005F068F" w:rsidRPr="00FE1454" w:rsidRDefault="006A26E3">
            <w:pPr>
              <w:adjustRightInd w:val="0"/>
              <w:snapToGrid w:val="0"/>
              <w:spacing w:line="360" w:lineRule="auto"/>
              <w:ind w:firstLineChars="200" w:firstLine="420"/>
              <w:rPr>
                <w:bCs/>
                <w:szCs w:val="21"/>
              </w:rPr>
            </w:pPr>
            <w:r w:rsidRPr="00FE1454">
              <w:rPr>
                <w:bCs/>
                <w:szCs w:val="21"/>
              </w:rPr>
              <w:t>3</w:t>
            </w:r>
            <w:r w:rsidRPr="00FE1454">
              <w:rPr>
                <w:bCs/>
                <w:szCs w:val="21"/>
              </w:rPr>
              <w:t>、噪声</w:t>
            </w:r>
          </w:p>
          <w:p w:rsidR="005F068F" w:rsidRPr="00FE1454" w:rsidRDefault="006A26E3">
            <w:pPr>
              <w:adjustRightInd w:val="0"/>
              <w:snapToGrid w:val="0"/>
              <w:spacing w:line="360" w:lineRule="auto"/>
              <w:ind w:firstLineChars="200" w:firstLine="420"/>
              <w:rPr>
                <w:bCs/>
                <w:szCs w:val="21"/>
              </w:rPr>
            </w:pPr>
            <w:r w:rsidRPr="00FE1454">
              <w:rPr>
                <w:bCs/>
                <w:szCs w:val="21"/>
              </w:rPr>
              <w:t>施工期噪声主要为施工机械和风电设备安装产生的噪音，在施工各个阶段，施工现场均有机械设备运转，这些设备的单体声源声级一般都高于</w:t>
            </w:r>
            <w:r w:rsidRPr="00FE1454">
              <w:rPr>
                <w:bCs/>
                <w:szCs w:val="21"/>
              </w:rPr>
              <w:t>80dB</w:t>
            </w:r>
            <w:r w:rsidRPr="00FE1454">
              <w:rPr>
                <w:bCs/>
                <w:szCs w:val="21"/>
              </w:rPr>
              <w:t>（</w:t>
            </w:r>
            <w:r w:rsidRPr="00FE1454">
              <w:rPr>
                <w:bCs/>
                <w:szCs w:val="21"/>
              </w:rPr>
              <w:t>A</w:t>
            </w:r>
            <w:r w:rsidRPr="00FE1454">
              <w:rPr>
                <w:bCs/>
                <w:szCs w:val="21"/>
              </w:rPr>
              <w:t>），部分设备声源有时高达</w:t>
            </w:r>
            <w:r w:rsidRPr="00FE1454">
              <w:rPr>
                <w:bCs/>
                <w:szCs w:val="21"/>
              </w:rPr>
              <w:t>110dB</w:t>
            </w:r>
            <w:r w:rsidRPr="00FE1454">
              <w:rPr>
                <w:bCs/>
                <w:szCs w:val="21"/>
              </w:rPr>
              <w:t>（</w:t>
            </w:r>
            <w:r w:rsidRPr="00FE1454">
              <w:rPr>
                <w:bCs/>
                <w:szCs w:val="21"/>
              </w:rPr>
              <w:t>A</w:t>
            </w:r>
            <w:r w:rsidRPr="00FE1454">
              <w:rPr>
                <w:bCs/>
                <w:szCs w:val="21"/>
              </w:rPr>
              <w:t>）。施工现场噪声主要高噪声施工机械有钻机、挖掘机、夯实机、装载机械、载重卡车、汽车吊等。</w:t>
            </w:r>
          </w:p>
          <w:p w:rsidR="005F068F" w:rsidRPr="00FE1454" w:rsidRDefault="006A26E3">
            <w:pPr>
              <w:adjustRightInd w:val="0"/>
              <w:snapToGrid w:val="0"/>
              <w:spacing w:line="360" w:lineRule="auto"/>
              <w:ind w:firstLineChars="200" w:firstLine="420"/>
              <w:rPr>
                <w:bCs/>
                <w:szCs w:val="21"/>
              </w:rPr>
            </w:pPr>
            <w:r w:rsidRPr="00FE1454">
              <w:rPr>
                <w:bCs/>
                <w:szCs w:val="21"/>
              </w:rPr>
              <w:t>4</w:t>
            </w:r>
            <w:r w:rsidRPr="00FE1454">
              <w:rPr>
                <w:bCs/>
                <w:szCs w:val="21"/>
              </w:rPr>
              <w:t>、固体废物</w:t>
            </w:r>
          </w:p>
          <w:p w:rsidR="005F068F" w:rsidRPr="00FE1454" w:rsidRDefault="006A26E3">
            <w:pPr>
              <w:adjustRightInd w:val="0"/>
              <w:snapToGrid w:val="0"/>
              <w:spacing w:line="360" w:lineRule="auto"/>
              <w:ind w:firstLineChars="200" w:firstLine="420"/>
              <w:rPr>
                <w:bCs/>
                <w:szCs w:val="21"/>
              </w:rPr>
            </w:pPr>
            <w:r w:rsidRPr="00FE1454">
              <w:rPr>
                <w:bCs/>
                <w:szCs w:val="21"/>
              </w:rPr>
              <w:t>施工期主要产生的固废为建筑垃圾</w:t>
            </w:r>
            <w:r w:rsidRPr="00FE1454">
              <w:rPr>
                <w:rFonts w:hint="eastAsia"/>
                <w:bCs/>
                <w:szCs w:val="21"/>
              </w:rPr>
              <w:t>、施工弃土和</w:t>
            </w:r>
            <w:r w:rsidRPr="00FE1454">
              <w:rPr>
                <w:bCs/>
                <w:szCs w:val="21"/>
              </w:rPr>
              <w:t>施工人员生活垃圾。</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1</w:t>
            </w:r>
            <w:r w:rsidRPr="00FE1454">
              <w:rPr>
                <w:bCs/>
                <w:szCs w:val="21"/>
              </w:rPr>
              <w:t>）建筑垃圾</w:t>
            </w:r>
          </w:p>
          <w:p w:rsidR="005F068F" w:rsidRPr="00FE1454" w:rsidRDefault="006A26E3">
            <w:pPr>
              <w:adjustRightInd w:val="0"/>
              <w:snapToGrid w:val="0"/>
              <w:spacing w:line="360" w:lineRule="auto"/>
              <w:ind w:firstLineChars="200" w:firstLine="420"/>
              <w:rPr>
                <w:bCs/>
                <w:szCs w:val="21"/>
              </w:rPr>
            </w:pPr>
            <w:r w:rsidRPr="00FE1454">
              <w:rPr>
                <w:bCs/>
                <w:szCs w:val="21"/>
              </w:rPr>
              <w:t>主要为风机基础施工和建材损耗、安装阶段产生的少量砂石，碎料、废旧包装材料、废金</w:t>
            </w:r>
            <w:r w:rsidRPr="00FE1454">
              <w:rPr>
                <w:bCs/>
                <w:szCs w:val="21"/>
              </w:rPr>
              <w:t>属等，废金属等一般固废回收利用，其他建筑垃圾定期运至建筑垃圾填埋场。</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2</w:t>
            </w:r>
            <w:r w:rsidRPr="00FE1454">
              <w:rPr>
                <w:bCs/>
                <w:szCs w:val="21"/>
              </w:rPr>
              <w:t>）生活垃圾</w:t>
            </w:r>
          </w:p>
          <w:p w:rsidR="005F068F" w:rsidRPr="00FE1454" w:rsidRDefault="006A26E3">
            <w:pPr>
              <w:adjustRightInd w:val="0"/>
              <w:snapToGrid w:val="0"/>
              <w:spacing w:line="360" w:lineRule="auto"/>
              <w:ind w:firstLineChars="200" w:firstLine="420"/>
              <w:rPr>
                <w:bCs/>
                <w:szCs w:val="21"/>
              </w:rPr>
            </w:pPr>
            <w:r w:rsidRPr="00FE1454">
              <w:rPr>
                <w:bCs/>
                <w:szCs w:val="21"/>
              </w:rPr>
              <w:t>施工营地生活垃圾每人每天按</w:t>
            </w:r>
            <w:r w:rsidRPr="00FE1454">
              <w:rPr>
                <w:bCs/>
                <w:szCs w:val="21"/>
              </w:rPr>
              <w:t>0.5kg</w:t>
            </w:r>
            <w:r w:rsidRPr="00FE1454">
              <w:rPr>
                <w:bCs/>
                <w:szCs w:val="21"/>
              </w:rPr>
              <w:t>估算，则项目产生生活垃圾</w:t>
            </w:r>
            <w:r w:rsidRPr="00FE1454">
              <w:rPr>
                <w:bCs/>
                <w:szCs w:val="21"/>
              </w:rPr>
              <w:t>45kg/d</w:t>
            </w:r>
            <w:r w:rsidRPr="00FE1454">
              <w:rPr>
                <w:bCs/>
                <w:szCs w:val="21"/>
              </w:rPr>
              <w:t>，本项目施工期为</w:t>
            </w:r>
            <w:r w:rsidRPr="00FE1454">
              <w:rPr>
                <w:bCs/>
                <w:szCs w:val="21"/>
              </w:rPr>
              <w:t>5</w:t>
            </w:r>
            <w:r w:rsidRPr="00FE1454">
              <w:rPr>
                <w:bCs/>
                <w:szCs w:val="21"/>
              </w:rPr>
              <w:t>个月，共产生生活垃圾</w:t>
            </w:r>
            <w:r w:rsidRPr="00FE1454">
              <w:rPr>
                <w:bCs/>
                <w:szCs w:val="21"/>
              </w:rPr>
              <w:t>6.75t</w:t>
            </w:r>
            <w:r w:rsidRPr="00FE1454">
              <w:rPr>
                <w:bCs/>
                <w:szCs w:val="21"/>
              </w:rPr>
              <w:t>，项目设垃圾箱统一收集后送至湟源县垃圾填埋场。</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rFonts w:hint="eastAsia"/>
                <w:bCs/>
                <w:szCs w:val="21"/>
              </w:rPr>
              <w:t>3</w:t>
            </w:r>
            <w:r w:rsidRPr="00FE1454">
              <w:rPr>
                <w:bCs/>
                <w:szCs w:val="21"/>
              </w:rPr>
              <w:t>）</w:t>
            </w:r>
            <w:r w:rsidRPr="00FE1454">
              <w:rPr>
                <w:rFonts w:hint="eastAsia"/>
                <w:bCs/>
                <w:szCs w:val="21"/>
              </w:rPr>
              <w:t>施工弃土</w:t>
            </w:r>
          </w:p>
          <w:p w:rsidR="005F068F" w:rsidRPr="00FE1454" w:rsidRDefault="006A26E3">
            <w:pPr>
              <w:adjustRightInd w:val="0"/>
              <w:snapToGrid w:val="0"/>
              <w:spacing w:line="360" w:lineRule="auto"/>
              <w:ind w:firstLineChars="200" w:firstLine="420"/>
            </w:pPr>
            <w:r w:rsidRPr="00FE1454">
              <w:rPr>
                <w:rFonts w:hint="eastAsia"/>
                <w:bCs/>
                <w:szCs w:val="21"/>
              </w:rPr>
              <w:t>本项目土石方挖、填方总量为</w:t>
            </w:r>
            <w:r w:rsidRPr="00FE1454">
              <w:rPr>
                <w:rFonts w:hint="eastAsia"/>
                <w:bCs/>
                <w:szCs w:val="21"/>
              </w:rPr>
              <w:t>228350.8</w:t>
            </w:r>
            <w:r w:rsidRPr="00FE1454">
              <w:rPr>
                <w:bCs/>
                <w:szCs w:val="21"/>
              </w:rPr>
              <w:t>m</w:t>
            </w:r>
            <w:r w:rsidRPr="00FE1454">
              <w:rPr>
                <w:bCs/>
                <w:szCs w:val="21"/>
                <w:vertAlign w:val="superscript"/>
              </w:rPr>
              <w:t>3</w:t>
            </w:r>
            <w:r w:rsidRPr="00FE1454">
              <w:rPr>
                <w:rFonts w:hint="eastAsia"/>
                <w:bCs/>
                <w:szCs w:val="21"/>
              </w:rPr>
              <w:t>，其中土石方挖方量为</w:t>
            </w:r>
            <w:r w:rsidRPr="00FE1454">
              <w:rPr>
                <w:rFonts w:hint="eastAsia"/>
                <w:color w:val="000000"/>
                <w:szCs w:val="21"/>
              </w:rPr>
              <w:t>165346.4</w:t>
            </w:r>
            <w:r w:rsidRPr="00FE1454">
              <w:rPr>
                <w:bCs/>
                <w:szCs w:val="21"/>
              </w:rPr>
              <w:t>m</w:t>
            </w:r>
            <w:r w:rsidRPr="00FE1454">
              <w:rPr>
                <w:bCs/>
                <w:szCs w:val="21"/>
                <w:vertAlign w:val="superscript"/>
              </w:rPr>
              <w:t>3</w:t>
            </w:r>
            <w:r w:rsidRPr="00FE1454">
              <w:rPr>
                <w:rFonts w:hint="eastAsia"/>
                <w:bCs/>
                <w:szCs w:val="21"/>
              </w:rPr>
              <w:t>，填方量为</w:t>
            </w:r>
            <w:r w:rsidRPr="00FE1454">
              <w:rPr>
                <w:bCs/>
                <w:color w:val="000000"/>
                <w:szCs w:val="21"/>
              </w:rPr>
              <w:t>63004.4</w:t>
            </w:r>
            <w:r w:rsidRPr="00FE1454">
              <w:rPr>
                <w:rFonts w:hint="eastAsia"/>
                <w:bCs/>
                <w:szCs w:val="21"/>
              </w:rPr>
              <w:t>万</w:t>
            </w:r>
            <w:r w:rsidRPr="00FE1454">
              <w:rPr>
                <w:bCs/>
                <w:szCs w:val="21"/>
              </w:rPr>
              <w:t>m</w:t>
            </w:r>
            <w:r w:rsidRPr="00FE1454">
              <w:rPr>
                <w:bCs/>
                <w:szCs w:val="21"/>
                <w:vertAlign w:val="superscript"/>
              </w:rPr>
              <w:t>3</w:t>
            </w:r>
            <w:r w:rsidRPr="00FE1454">
              <w:rPr>
                <w:rFonts w:hint="eastAsia"/>
                <w:bCs/>
                <w:szCs w:val="21"/>
              </w:rPr>
              <w:t>，弃方</w:t>
            </w:r>
            <w:r w:rsidRPr="00FE1454">
              <w:rPr>
                <w:rFonts w:hint="eastAsia"/>
                <w:bCs/>
                <w:szCs w:val="21"/>
              </w:rPr>
              <w:t>102342</w:t>
            </w:r>
            <w:r w:rsidRPr="00FE1454">
              <w:rPr>
                <w:bCs/>
                <w:szCs w:val="21"/>
              </w:rPr>
              <w:t>m</w:t>
            </w:r>
            <w:r w:rsidRPr="00FE1454">
              <w:rPr>
                <w:bCs/>
                <w:szCs w:val="21"/>
                <w:vertAlign w:val="superscript"/>
              </w:rPr>
              <w:t>3</w:t>
            </w:r>
            <w:r w:rsidRPr="00FE1454">
              <w:rPr>
                <w:rFonts w:hint="eastAsia"/>
                <w:bCs/>
                <w:szCs w:val="21"/>
              </w:rPr>
              <w:t>。</w:t>
            </w:r>
            <w:r w:rsidRPr="00FE1454">
              <w:rPr>
                <w:rFonts w:hint="eastAsia"/>
                <w:bCs/>
                <w:szCs w:val="21"/>
              </w:rPr>
              <w:t>弃方优先调用于风场场地的平整、开关站修筑、场内运输道路及永久道路修筑等。若仍有剩余建议填沟造地以减少环</w:t>
            </w:r>
            <w:r w:rsidRPr="00FE1454">
              <w:rPr>
                <w:rFonts w:hint="eastAsia"/>
                <w:bCs/>
                <w:szCs w:val="21"/>
              </w:rPr>
              <w:t>境影响。</w:t>
            </w:r>
          </w:p>
          <w:p w:rsidR="005F068F" w:rsidRPr="00FE1454" w:rsidRDefault="006A26E3">
            <w:pPr>
              <w:adjustRightInd w:val="0"/>
              <w:snapToGrid w:val="0"/>
              <w:spacing w:line="360" w:lineRule="auto"/>
              <w:rPr>
                <w:b/>
                <w:bCs/>
                <w:sz w:val="24"/>
              </w:rPr>
            </w:pPr>
            <w:r w:rsidRPr="00FE1454">
              <w:rPr>
                <w:b/>
                <w:bCs/>
                <w:sz w:val="24"/>
              </w:rPr>
              <w:t>环境影响分析</w:t>
            </w:r>
          </w:p>
          <w:p w:rsidR="005F068F" w:rsidRPr="00FE1454" w:rsidRDefault="006A26E3">
            <w:pPr>
              <w:adjustRightInd w:val="0"/>
              <w:snapToGrid w:val="0"/>
              <w:spacing w:line="360" w:lineRule="auto"/>
              <w:ind w:firstLineChars="200" w:firstLine="420"/>
            </w:pPr>
            <w:bookmarkStart w:id="5" w:name="_Toc344413903"/>
            <w:r w:rsidRPr="00FE1454">
              <w:t>1</w:t>
            </w:r>
            <w:r w:rsidRPr="00FE1454">
              <w:t>、环境空气影响分析</w:t>
            </w:r>
            <w:bookmarkEnd w:id="5"/>
          </w:p>
          <w:p w:rsidR="005F068F" w:rsidRPr="00FE1454" w:rsidRDefault="006A26E3">
            <w:pPr>
              <w:adjustRightInd w:val="0"/>
              <w:snapToGrid w:val="0"/>
              <w:spacing w:line="360" w:lineRule="auto"/>
              <w:ind w:firstLineChars="200" w:firstLine="420"/>
              <w:rPr>
                <w:bCs/>
                <w:szCs w:val="21"/>
              </w:rPr>
            </w:pPr>
            <w:r w:rsidRPr="00FE1454">
              <w:rPr>
                <w:bCs/>
                <w:szCs w:val="21"/>
              </w:rPr>
              <w:t>施工期废气主要产生于汽车尾气和扬尘。施工扬尘主要来自风机基础开挖、土石方回</w:t>
            </w:r>
            <w:r w:rsidRPr="00FE1454">
              <w:rPr>
                <w:bCs/>
                <w:szCs w:val="21"/>
              </w:rPr>
              <w:lastRenderedPageBreak/>
              <w:t>填以及粉状建筑材料（如水泥、石灰等）的装卸、拉运等过程。主要污染物质有：粉尘、一氧化碳、氮氧化物和烯烃类。项目施工规模小，施工相对简单，工期短，施工开挖、交通运输扬尘时间也较短，施工期产生的粉尘等大气污染物对项目附近环境空气质量产生的影响较小。因此，制定施工阶段防治措施，即可减少施工扬尘对周围环境的影响。</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2</w:t>
            </w:r>
            <w:r w:rsidRPr="00FE1454">
              <w:rPr>
                <w:bCs/>
                <w:szCs w:val="21"/>
                <w:lang w:val="zh-CN"/>
              </w:rPr>
              <w:t>、水环境影响分析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施工期废水主要由施工废水和生活污水产生。施工废水主要由</w:t>
            </w:r>
            <w:r w:rsidRPr="00FE1454">
              <w:rPr>
                <w:rFonts w:hint="eastAsia"/>
                <w:bCs/>
                <w:szCs w:val="21"/>
                <w:lang w:val="zh-CN"/>
              </w:rPr>
              <w:t>润湿建筑材料、清洗施工设备</w:t>
            </w:r>
            <w:r w:rsidRPr="00FE1454">
              <w:rPr>
                <w:bCs/>
                <w:szCs w:val="21"/>
                <w:lang w:val="zh-CN"/>
              </w:rPr>
              <w:t>等产生。废水中主要污染物为</w:t>
            </w:r>
            <w:r w:rsidRPr="00FE1454">
              <w:rPr>
                <w:bCs/>
                <w:szCs w:val="21"/>
                <w:lang w:val="zh-CN"/>
              </w:rPr>
              <w:t>SS</w:t>
            </w:r>
            <w:r w:rsidRPr="00FE1454">
              <w:rPr>
                <w:bCs/>
                <w:szCs w:val="21"/>
                <w:lang w:val="zh-CN"/>
              </w:rPr>
              <w:t>，不含其它有毒有害物质，采用沉淀进行处理</w:t>
            </w:r>
            <w:r w:rsidRPr="00FE1454">
              <w:rPr>
                <w:bCs/>
                <w:szCs w:val="21"/>
              </w:rPr>
              <w:t>后贮存，回用于道路抑尘。</w:t>
            </w:r>
          </w:p>
          <w:p w:rsidR="005F068F" w:rsidRPr="00FE1454" w:rsidRDefault="006A26E3">
            <w:pPr>
              <w:adjustRightInd w:val="0"/>
              <w:snapToGrid w:val="0"/>
              <w:spacing w:line="360" w:lineRule="auto"/>
              <w:ind w:firstLineChars="200" w:firstLine="420"/>
              <w:rPr>
                <w:bCs/>
                <w:szCs w:val="21"/>
              </w:rPr>
            </w:pPr>
            <w:r w:rsidRPr="00FE1454">
              <w:rPr>
                <w:bCs/>
                <w:szCs w:val="21"/>
              </w:rPr>
              <w:t>施工期施工人员将产生一定量的生活污水。</w:t>
            </w:r>
            <w:r w:rsidRPr="00FE1454">
              <w:rPr>
                <w:bCs/>
                <w:szCs w:val="21"/>
                <w:lang w:val="zh-CN"/>
              </w:rPr>
              <w:t>生活污水中污染物的浓度参照国内生活污水资料：</w:t>
            </w:r>
            <w:r w:rsidRPr="00FE1454">
              <w:rPr>
                <w:bCs/>
                <w:szCs w:val="21"/>
                <w:lang w:val="zh-CN"/>
              </w:rPr>
              <w:t>COD</w:t>
            </w:r>
            <w:r w:rsidRPr="00FE1454">
              <w:rPr>
                <w:bCs/>
                <w:szCs w:val="21"/>
                <w:vertAlign w:val="subscript"/>
                <w:lang w:val="zh-CN"/>
              </w:rPr>
              <w:t>Cr</w:t>
            </w:r>
            <w:r w:rsidRPr="00FE1454">
              <w:rPr>
                <w:bCs/>
                <w:szCs w:val="21"/>
                <w:lang w:val="zh-CN"/>
              </w:rPr>
              <w:t>为</w:t>
            </w:r>
            <w:r w:rsidRPr="00FE1454">
              <w:rPr>
                <w:bCs/>
                <w:szCs w:val="21"/>
              </w:rPr>
              <w:t>35</w:t>
            </w:r>
            <w:r w:rsidRPr="00FE1454">
              <w:rPr>
                <w:bCs/>
                <w:szCs w:val="21"/>
                <w:lang w:val="zh-CN"/>
              </w:rPr>
              <w:t>0mg/L</w:t>
            </w:r>
            <w:r w:rsidRPr="00FE1454">
              <w:rPr>
                <w:bCs/>
                <w:szCs w:val="21"/>
                <w:lang w:val="zh-CN"/>
              </w:rPr>
              <w:t>，</w:t>
            </w:r>
            <w:r w:rsidRPr="00FE1454">
              <w:rPr>
                <w:bCs/>
                <w:szCs w:val="21"/>
                <w:lang w:val="zh-CN"/>
              </w:rPr>
              <w:t>BOD</w:t>
            </w:r>
            <w:r w:rsidRPr="00FE1454">
              <w:rPr>
                <w:bCs/>
                <w:szCs w:val="21"/>
                <w:vertAlign w:val="subscript"/>
                <w:lang w:val="zh-CN"/>
              </w:rPr>
              <w:t>5</w:t>
            </w:r>
            <w:r w:rsidRPr="00FE1454">
              <w:rPr>
                <w:bCs/>
                <w:szCs w:val="21"/>
                <w:lang w:val="zh-CN"/>
              </w:rPr>
              <w:t>为</w:t>
            </w:r>
            <w:r w:rsidRPr="00FE1454">
              <w:rPr>
                <w:bCs/>
                <w:szCs w:val="21"/>
                <w:lang w:val="zh-CN"/>
              </w:rPr>
              <w:t>150mg/L</w:t>
            </w:r>
            <w:r w:rsidRPr="00FE1454">
              <w:rPr>
                <w:bCs/>
                <w:szCs w:val="21"/>
                <w:lang w:val="zh-CN"/>
              </w:rPr>
              <w:t>，</w:t>
            </w:r>
            <w:r w:rsidRPr="00FE1454">
              <w:rPr>
                <w:bCs/>
                <w:szCs w:val="21"/>
              </w:rPr>
              <w:t>NH</w:t>
            </w:r>
            <w:r w:rsidRPr="00FE1454">
              <w:rPr>
                <w:bCs/>
                <w:szCs w:val="21"/>
                <w:vertAlign w:val="subscript"/>
              </w:rPr>
              <w:t>3</w:t>
            </w:r>
            <w:r w:rsidRPr="00FE1454">
              <w:rPr>
                <w:bCs/>
                <w:szCs w:val="21"/>
              </w:rPr>
              <w:t>-N</w:t>
            </w:r>
            <w:r w:rsidRPr="00FE1454">
              <w:rPr>
                <w:bCs/>
                <w:szCs w:val="21"/>
                <w:lang w:val="zh-CN"/>
              </w:rPr>
              <w:t>为</w:t>
            </w:r>
            <w:r w:rsidRPr="00FE1454">
              <w:rPr>
                <w:bCs/>
                <w:szCs w:val="21"/>
              </w:rPr>
              <w:t>30</w:t>
            </w:r>
            <w:r w:rsidRPr="00FE1454">
              <w:rPr>
                <w:bCs/>
                <w:szCs w:val="21"/>
                <w:lang w:val="zh-CN"/>
              </w:rPr>
              <w:t>mg/L</w:t>
            </w:r>
            <w:r w:rsidRPr="00FE1454">
              <w:rPr>
                <w:bCs/>
                <w:szCs w:val="21"/>
                <w:lang w:val="zh-CN"/>
              </w:rPr>
              <w:t>。由于场地内地表土渗透性强，因此，要求施工场内建旱厕</w:t>
            </w:r>
            <w:r w:rsidRPr="00FE1454">
              <w:rPr>
                <w:rFonts w:hint="eastAsia"/>
                <w:bCs/>
                <w:szCs w:val="21"/>
                <w:lang w:val="zh-CN"/>
              </w:rPr>
              <w:t>，定期清掏</w:t>
            </w:r>
            <w:r w:rsidRPr="00FE1454">
              <w:rPr>
                <w:bCs/>
                <w:szCs w:val="21"/>
                <w:lang w:val="zh-CN"/>
              </w:rPr>
              <w:t>。</w:t>
            </w:r>
            <w:r w:rsidRPr="00FE1454">
              <w:rPr>
                <w:bCs/>
                <w:szCs w:val="21"/>
              </w:rPr>
              <w:t>其他生活污水经沉淀池进行沉淀，处理后回用于道路抑尘。由于工程所在区域属缺水地区，施工期污水量小而分散，因此施工期排水不会对地表水、地下水造成影响。</w:t>
            </w:r>
          </w:p>
          <w:p w:rsidR="005F068F" w:rsidRPr="00FE1454" w:rsidRDefault="006A26E3">
            <w:pPr>
              <w:adjustRightInd w:val="0"/>
              <w:snapToGrid w:val="0"/>
              <w:spacing w:line="360" w:lineRule="auto"/>
              <w:ind w:firstLineChars="200" w:firstLine="420"/>
              <w:rPr>
                <w:bCs/>
                <w:szCs w:val="21"/>
              </w:rPr>
            </w:pPr>
            <w:r w:rsidRPr="00FE1454">
              <w:rPr>
                <w:bCs/>
                <w:szCs w:val="21"/>
              </w:rPr>
              <w:t>3</w:t>
            </w:r>
            <w:r w:rsidRPr="00FE1454">
              <w:rPr>
                <w:bCs/>
                <w:szCs w:val="21"/>
              </w:rPr>
              <w:t>、声环境影响分析</w:t>
            </w:r>
          </w:p>
          <w:p w:rsidR="005F068F" w:rsidRPr="00FE1454" w:rsidRDefault="006A26E3">
            <w:pPr>
              <w:adjustRightInd w:val="0"/>
              <w:snapToGrid w:val="0"/>
              <w:spacing w:line="360" w:lineRule="auto"/>
              <w:ind w:firstLineChars="200" w:firstLine="420"/>
              <w:rPr>
                <w:bCs/>
                <w:szCs w:val="21"/>
              </w:rPr>
            </w:pPr>
            <w:r w:rsidRPr="00FE1454">
              <w:rPr>
                <w:bCs/>
                <w:szCs w:val="21"/>
                <w:lang w:val="zh-CN"/>
              </w:rPr>
              <w:t>施工期主要噪声源是运输车辆、施工机械（推土机、吊车等），</w:t>
            </w:r>
            <w:r w:rsidRPr="00FE1454">
              <w:rPr>
                <w:bCs/>
                <w:szCs w:val="21"/>
              </w:rPr>
              <w:t>施工开始后，施工单位应合理布置场地及工序，施工噪声具有阶段性、临时性和流动性等特点。</w:t>
            </w:r>
          </w:p>
          <w:p w:rsidR="005F068F" w:rsidRPr="00FE1454" w:rsidRDefault="006A26E3">
            <w:pPr>
              <w:adjustRightInd w:val="0"/>
              <w:snapToGrid w:val="0"/>
              <w:spacing w:line="360" w:lineRule="auto"/>
              <w:ind w:firstLineChars="200" w:firstLine="422"/>
              <w:jc w:val="right"/>
              <w:rPr>
                <w:b/>
                <w:bCs/>
                <w:szCs w:val="21"/>
              </w:rPr>
            </w:pPr>
            <w:r w:rsidRPr="00FE1454">
              <w:rPr>
                <w:b/>
                <w:bCs/>
                <w:szCs w:val="21"/>
              </w:rPr>
              <w:t>表</w:t>
            </w:r>
            <w:r w:rsidRPr="00FE1454">
              <w:rPr>
                <w:rFonts w:hint="eastAsia"/>
                <w:b/>
                <w:bCs/>
                <w:szCs w:val="21"/>
              </w:rPr>
              <w:t>4-1</w:t>
            </w:r>
            <w:r w:rsidRPr="00FE1454">
              <w:rPr>
                <w:b/>
                <w:bCs/>
                <w:szCs w:val="21"/>
              </w:rPr>
              <w:t xml:space="preserve">  </w:t>
            </w:r>
            <w:r w:rsidRPr="00FE1454">
              <w:rPr>
                <w:b/>
                <w:bCs/>
                <w:szCs w:val="21"/>
              </w:rPr>
              <w:t>施工机械噪声衰减距离</w:t>
            </w:r>
            <w:r w:rsidRPr="00FE1454">
              <w:rPr>
                <w:b/>
                <w:bCs/>
                <w:szCs w:val="21"/>
              </w:rPr>
              <w:t xml:space="preserve">                 </w:t>
            </w:r>
            <w:r w:rsidRPr="00FE1454">
              <w:rPr>
                <w:b/>
                <w:bCs/>
                <w:szCs w:val="21"/>
              </w:rPr>
              <w:t>单位：</w:t>
            </w:r>
            <w:r w:rsidRPr="00FE1454">
              <w:rPr>
                <w:b/>
                <w:bCs/>
                <w:szCs w:val="21"/>
              </w:rPr>
              <w:t>m</w:t>
            </w:r>
          </w:p>
          <w:tbl>
            <w:tblPr>
              <w:tblW w:w="82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7"/>
              <w:gridCol w:w="1250"/>
              <w:gridCol w:w="1375"/>
              <w:gridCol w:w="1377"/>
              <w:gridCol w:w="1374"/>
              <w:gridCol w:w="1375"/>
            </w:tblGrid>
            <w:tr w:rsidR="005F068F" w:rsidRPr="00FE1454">
              <w:trPr>
                <w:trHeight w:val="480"/>
                <w:jc w:val="center"/>
              </w:trPr>
              <w:tc>
                <w:tcPr>
                  <w:tcW w:w="1477"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噪声源</w:t>
                  </w:r>
                </w:p>
              </w:tc>
              <w:tc>
                <w:tcPr>
                  <w:tcW w:w="1250"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55dB(A)</w:t>
                  </w:r>
                </w:p>
              </w:tc>
              <w:tc>
                <w:tcPr>
                  <w:tcW w:w="1375"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60dB(A)</w:t>
                  </w:r>
                </w:p>
              </w:tc>
              <w:tc>
                <w:tcPr>
                  <w:tcW w:w="1377"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65dB(A)</w:t>
                  </w:r>
                </w:p>
              </w:tc>
              <w:tc>
                <w:tcPr>
                  <w:tcW w:w="1374"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70dB(A)</w:t>
                  </w:r>
                </w:p>
              </w:tc>
              <w:tc>
                <w:tcPr>
                  <w:tcW w:w="1375" w:type="dxa"/>
                  <w:tcBorders>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75dB(A)</w:t>
                  </w:r>
                </w:p>
              </w:tc>
            </w:tr>
            <w:tr w:rsidR="005F068F" w:rsidRPr="00FE1454">
              <w:trPr>
                <w:cantSplit/>
                <w:trHeight w:val="480"/>
                <w:jc w:val="center"/>
              </w:trPr>
              <w:tc>
                <w:tcPr>
                  <w:tcW w:w="14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装载机</w:t>
                  </w:r>
                </w:p>
              </w:tc>
              <w:tc>
                <w:tcPr>
                  <w:tcW w:w="1250"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350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215</w:t>
                  </w:r>
                </w:p>
              </w:tc>
              <w:tc>
                <w:tcPr>
                  <w:tcW w:w="13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130</w:t>
                  </w:r>
                </w:p>
              </w:tc>
              <w:tc>
                <w:tcPr>
                  <w:tcW w:w="137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70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40</w:t>
                  </w:r>
                </w:p>
              </w:tc>
            </w:tr>
            <w:tr w:rsidR="005F068F" w:rsidRPr="00FE1454">
              <w:trPr>
                <w:cantSplit/>
                <w:trHeight w:val="480"/>
                <w:jc w:val="center"/>
              </w:trPr>
              <w:tc>
                <w:tcPr>
                  <w:tcW w:w="14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挖掘机</w:t>
                  </w:r>
                </w:p>
              </w:tc>
              <w:tc>
                <w:tcPr>
                  <w:tcW w:w="1250"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190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120</w:t>
                  </w:r>
                </w:p>
              </w:tc>
              <w:tc>
                <w:tcPr>
                  <w:tcW w:w="13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75</w:t>
                  </w:r>
                </w:p>
              </w:tc>
              <w:tc>
                <w:tcPr>
                  <w:tcW w:w="137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40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22</w:t>
                  </w:r>
                </w:p>
              </w:tc>
            </w:tr>
            <w:tr w:rsidR="005F068F" w:rsidRPr="00FE1454">
              <w:trPr>
                <w:cantSplit/>
                <w:trHeight w:val="480"/>
                <w:jc w:val="center"/>
              </w:trPr>
              <w:tc>
                <w:tcPr>
                  <w:tcW w:w="14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混凝土振捣器</w:t>
                  </w:r>
                </w:p>
              </w:tc>
              <w:tc>
                <w:tcPr>
                  <w:tcW w:w="1250"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20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110</w:t>
                  </w:r>
                </w:p>
              </w:tc>
              <w:tc>
                <w:tcPr>
                  <w:tcW w:w="13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6</w:t>
                  </w:r>
                </w:p>
              </w:tc>
              <w:tc>
                <w:tcPr>
                  <w:tcW w:w="137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37</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21</w:t>
                  </w:r>
                </w:p>
              </w:tc>
            </w:tr>
            <w:tr w:rsidR="005F068F" w:rsidRPr="00FE1454">
              <w:trPr>
                <w:cantSplit/>
                <w:trHeight w:val="480"/>
                <w:jc w:val="center"/>
              </w:trPr>
              <w:tc>
                <w:tcPr>
                  <w:tcW w:w="14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木工圆锯</w:t>
                  </w:r>
                </w:p>
              </w:tc>
              <w:tc>
                <w:tcPr>
                  <w:tcW w:w="1250"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170</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125</w:t>
                  </w:r>
                </w:p>
              </w:tc>
              <w:tc>
                <w:tcPr>
                  <w:tcW w:w="1377"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85</w:t>
                  </w:r>
                </w:p>
              </w:tc>
              <w:tc>
                <w:tcPr>
                  <w:tcW w:w="1374"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56</w:t>
                  </w:r>
                </w:p>
              </w:tc>
              <w:tc>
                <w:tcPr>
                  <w:tcW w:w="1375" w:type="dxa"/>
                  <w:tcBorders>
                    <w:top w:val="single" w:sz="4" w:space="0" w:color="auto"/>
                    <w:left w:val="single" w:sz="4" w:space="0" w:color="auto"/>
                    <w:bottom w:val="single" w:sz="4" w:space="0" w:color="auto"/>
                    <w:right w:val="single" w:sz="4" w:space="0" w:color="auto"/>
                  </w:tcBorders>
                  <w:vAlign w:val="center"/>
                </w:tcPr>
                <w:p w:rsidR="005F068F" w:rsidRPr="00FE1454" w:rsidRDefault="006A26E3">
                  <w:pPr>
                    <w:adjustRightInd w:val="0"/>
                    <w:snapToGrid w:val="0"/>
                    <w:spacing w:line="360" w:lineRule="auto"/>
                    <w:jc w:val="center"/>
                    <w:rPr>
                      <w:bCs/>
                      <w:szCs w:val="21"/>
                    </w:rPr>
                  </w:pPr>
                  <w:r w:rsidRPr="00FE1454">
                    <w:rPr>
                      <w:bCs/>
                      <w:szCs w:val="21"/>
                    </w:rPr>
                    <w:t>3</w:t>
                  </w:r>
                </w:p>
              </w:tc>
            </w:tr>
          </w:tbl>
          <w:p w:rsidR="005F068F" w:rsidRPr="00FE1454" w:rsidRDefault="006A26E3">
            <w:pPr>
              <w:adjustRightInd w:val="0"/>
              <w:snapToGrid w:val="0"/>
              <w:spacing w:line="360" w:lineRule="auto"/>
              <w:ind w:firstLineChars="200" w:firstLine="420"/>
              <w:rPr>
                <w:bCs/>
                <w:szCs w:val="21"/>
              </w:rPr>
            </w:pPr>
            <w:r w:rsidRPr="00FE1454">
              <w:rPr>
                <w:bCs/>
                <w:szCs w:val="21"/>
              </w:rPr>
              <w:t>由表</w:t>
            </w:r>
            <w:r w:rsidRPr="00FE1454">
              <w:rPr>
                <w:rFonts w:hint="eastAsia"/>
                <w:bCs/>
                <w:szCs w:val="21"/>
              </w:rPr>
              <w:t>4-1</w:t>
            </w:r>
            <w:r w:rsidRPr="00FE1454">
              <w:rPr>
                <w:bCs/>
                <w:szCs w:val="21"/>
              </w:rPr>
              <w:t>可以看出，在一般情况下，施工噪声在施工场界不会超标。昼间本项目施工期场界噪声在距施工机械</w:t>
            </w:r>
            <w:r w:rsidRPr="00FE1454">
              <w:rPr>
                <w:rFonts w:hint="eastAsia"/>
                <w:bCs/>
                <w:szCs w:val="21"/>
              </w:rPr>
              <w:t>70</w:t>
            </w:r>
            <w:r w:rsidRPr="00FE1454">
              <w:rPr>
                <w:bCs/>
                <w:szCs w:val="21"/>
              </w:rPr>
              <w:t>m</w:t>
            </w:r>
            <w:r w:rsidRPr="00FE1454">
              <w:rPr>
                <w:bCs/>
                <w:szCs w:val="21"/>
              </w:rPr>
              <w:t>达标（风钻打桩除外）。巴汉村处在项目区范围内，但距离开关站</w:t>
            </w:r>
            <w:r w:rsidRPr="00FE1454">
              <w:rPr>
                <w:rFonts w:hint="eastAsia"/>
                <w:bCs/>
                <w:szCs w:val="21"/>
              </w:rPr>
              <w:t>（</w:t>
            </w:r>
            <w:r w:rsidRPr="00FE1454">
              <w:rPr>
                <w:rFonts w:hint="eastAsia"/>
                <w:bCs/>
                <w:szCs w:val="21"/>
              </w:rPr>
              <w:t>1800m</w:t>
            </w:r>
            <w:r w:rsidRPr="00FE1454">
              <w:rPr>
                <w:rFonts w:hint="eastAsia"/>
                <w:bCs/>
                <w:szCs w:val="21"/>
              </w:rPr>
              <w:t>）</w:t>
            </w:r>
            <w:r w:rsidRPr="00FE1454">
              <w:rPr>
                <w:bCs/>
                <w:szCs w:val="21"/>
              </w:rPr>
              <w:t>和风机</w:t>
            </w:r>
            <w:r w:rsidRPr="00FE1454">
              <w:rPr>
                <w:rFonts w:hint="eastAsia"/>
                <w:bCs/>
                <w:szCs w:val="21"/>
              </w:rPr>
              <w:t>（最近距离</w:t>
            </w:r>
            <w:r w:rsidRPr="00FE1454">
              <w:rPr>
                <w:rFonts w:hint="eastAsia"/>
                <w:bCs/>
                <w:szCs w:val="21"/>
              </w:rPr>
              <w:t>4000m</w:t>
            </w:r>
            <w:r w:rsidRPr="00FE1454">
              <w:rPr>
                <w:rFonts w:hint="eastAsia"/>
                <w:bCs/>
                <w:szCs w:val="21"/>
              </w:rPr>
              <w:t>）</w:t>
            </w:r>
            <w:r w:rsidRPr="00FE1454">
              <w:rPr>
                <w:bCs/>
                <w:szCs w:val="21"/>
              </w:rPr>
              <w:t>施工厂界较远，因此，施工噪声对区域环境影响很小。</w:t>
            </w:r>
          </w:p>
          <w:p w:rsidR="005F068F" w:rsidRPr="00FE1454" w:rsidRDefault="006A26E3">
            <w:pPr>
              <w:adjustRightInd w:val="0"/>
              <w:snapToGrid w:val="0"/>
              <w:spacing w:line="360" w:lineRule="auto"/>
              <w:ind w:firstLineChars="200" w:firstLine="420"/>
              <w:rPr>
                <w:bCs/>
                <w:szCs w:val="21"/>
              </w:rPr>
            </w:pPr>
            <w:r w:rsidRPr="00FE1454">
              <w:rPr>
                <w:bCs/>
                <w:szCs w:val="21"/>
              </w:rPr>
              <w:t>4</w:t>
            </w:r>
            <w:r w:rsidRPr="00FE1454">
              <w:rPr>
                <w:bCs/>
                <w:szCs w:val="21"/>
              </w:rPr>
              <w:t>、固体废物影响分析</w:t>
            </w:r>
          </w:p>
          <w:p w:rsidR="005F068F" w:rsidRPr="00FE1454" w:rsidRDefault="006A26E3">
            <w:pPr>
              <w:adjustRightInd w:val="0"/>
              <w:snapToGrid w:val="0"/>
              <w:spacing w:line="360" w:lineRule="auto"/>
              <w:ind w:firstLineChars="200" w:firstLine="420"/>
              <w:rPr>
                <w:szCs w:val="21"/>
              </w:rPr>
            </w:pPr>
            <w:r w:rsidRPr="00FE1454">
              <w:rPr>
                <w:bCs/>
                <w:szCs w:val="21"/>
              </w:rPr>
              <w:t>施工期固体废物主要是施工期间产生的</w:t>
            </w:r>
            <w:r w:rsidRPr="00FE1454">
              <w:rPr>
                <w:rFonts w:hint="eastAsia"/>
                <w:bCs/>
                <w:szCs w:val="21"/>
              </w:rPr>
              <w:t>弃土、</w:t>
            </w:r>
            <w:r w:rsidRPr="00FE1454">
              <w:rPr>
                <w:bCs/>
                <w:szCs w:val="21"/>
              </w:rPr>
              <w:t>建筑垃圾和施工人员生活垃圾，建筑垃圾主要为风机基础施工产生的土方和安装阶段产生的少量砂石，碎料、废旧包装材料、废金属等。</w:t>
            </w:r>
            <w:r w:rsidRPr="00FE1454">
              <w:rPr>
                <w:szCs w:val="21"/>
              </w:rPr>
              <w:t>产生的</w:t>
            </w:r>
            <w:r w:rsidRPr="00FE1454">
              <w:rPr>
                <w:rFonts w:hint="eastAsia"/>
                <w:szCs w:val="21"/>
              </w:rPr>
              <w:t>建筑垃圾和生活垃圾等</w:t>
            </w:r>
            <w:r w:rsidRPr="00FE1454">
              <w:rPr>
                <w:szCs w:val="21"/>
              </w:rPr>
              <w:t>固体废物在及时清运处理、落实本评价提出的措施的基础上对周围环境的影响较小。</w:t>
            </w:r>
          </w:p>
          <w:p w:rsidR="005F068F" w:rsidRPr="00FE1454" w:rsidRDefault="006A26E3">
            <w:pPr>
              <w:pStyle w:val="a0"/>
              <w:spacing w:before="0" w:after="0" w:line="360" w:lineRule="auto"/>
              <w:ind w:right="0" w:firstLineChars="200" w:firstLine="420"/>
            </w:pPr>
            <w:r w:rsidRPr="00FE1454">
              <w:rPr>
                <w:rFonts w:hint="eastAsia"/>
                <w:bCs/>
                <w:kern w:val="2"/>
                <w:sz w:val="21"/>
                <w:szCs w:val="21"/>
              </w:rPr>
              <w:t>项目土石方平衡见表，本工程挖方大于填方，未设置取土场。为避免项目施工期弃土场对环境的影响，环评建议设集中弃土场，并征得当地环保部门意见，并进行备案。多余</w:t>
            </w:r>
            <w:r w:rsidRPr="00FE1454">
              <w:rPr>
                <w:rFonts w:hint="eastAsia"/>
                <w:bCs/>
                <w:kern w:val="2"/>
                <w:sz w:val="21"/>
                <w:szCs w:val="21"/>
              </w:rPr>
              <w:lastRenderedPageBreak/>
              <w:t>部分土方</w:t>
            </w:r>
            <w:r w:rsidRPr="00FE1454">
              <w:rPr>
                <w:rFonts w:hint="eastAsia"/>
                <w:bCs/>
                <w:kern w:val="2"/>
                <w:sz w:val="21"/>
                <w:szCs w:val="21"/>
              </w:rPr>
              <w:t>优先调用于风场场地的平整、开关站修筑、场内运输道路及永久道路修筑等。若仍有剩余建议填沟造地以减少环境影响，可回填至巴汉村东侧废挖砂场。</w:t>
            </w:r>
          </w:p>
          <w:p w:rsidR="005F068F" w:rsidRPr="00FE1454" w:rsidRDefault="006A26E3">
            <w:pPr>
              <w:spacing w:line="360" w:lineRule="auto"/>
              <w:jc w:val="center"/>
              <w:rPr>
                <w:b/>
                <w:color w:val="000000"/>
                <w:szCs w:val="21"/>
                <w:vertAlign w:val="superscript"/>
              </w:rPr>
            </w:pPr>
            <w:r w:rsidRPr="00FE1454">
              <w:rPr>
                <w:b/>
                <w:color w:val="000000"/>
                <w:szCs w:val="21"/>
              </w:rPr>
              <w:t>表</w:t>
            </w:r>
            <w:r w:rsidRPr="00FE1454">
              <w:rPr>
                <w:rFonts w:hint="eastAsia"/>
                <w:b/>
                <w:color w:val="000000"/>
                <w:szCs w:val="21"/>
              </w:rPr>
              <w:t>4-2</w:t>
            </w:r>
            <w:r w:rsidRPr="00FE1454">
              <w:rPr>
                <w:b/>
                <w:color w:val="000000"/>
                <w:szCs w:val="21"/>
              </w:rPr>
              <w:t xml:space="preserve">  </w:t>
            </w:r>
            <w:r w:rsidRPr="00FE1454">
              <w:rPr>
                <w:b/>
                <w:color w:val="000000"/>
                <w:szCs w:val="21"/>
              </w:rPr>
              <w:t>土石方平衡表</w:t>
            </w:r>
          </w:p>
          <w:tbl>
            <w:tblPr>
              <w:tblW w:w="7799"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086"/>
              <w:gridCol w:w="1276"/>
              <w:gridCol w:w="1287"/>
              <w:gridCol w:w="4150"/>
            </w:tblGrid>
            <w:tr w:rsidR="005F068F" w:rsidRPr="00FE1454">
              <w:trPr>
                <w:trHeight w:val="153"/>
                <w:jc w:val="center"/>
              </w:trPr>
              <w:tc>
                <w:tcPr>
                  <w:tcW w:w="1086" w:type="dxa"/>
                </w:tcPr>
                <w:p w:rsidR="005F068F" w:rsidRPr="00FE1454" w:rsidRDefault="006A26E3">
                  <w:pPr>
                    <w:jc w:val="center"/>
                    <w:rPr>
                      <w:b/>
                      <w:color w:val="000000"/>
                      <w:szCs w:val="21"/>
                    </w:rPr>
                  </w:pPr>
                  <w:r w:rsidRPr="00FE1454">
                    <w:rPr>
                      <w:b/>
                      <w:color w:val="000000"/>
                      <w:szCs w:val="21"/>
                    </w:rPr>
                    <w:t>项目</w:t>
                  </w:r>
                </w:p>
              </w:tc>
              <w:tc>
                <w:tcPr>
                  <w:tcW w:w="1276" w:type="dxa"/>
                </w:tcPr>
                <w:p w:rsidR="005F068F" w:rsidRPr="00FE1454" w:rsidRDefault="006A26E3">
                  <w:pPr>
                    <w:jc w:val="center"/>
                    <w:rPr>
                      <w:b/>
                      <w:color w:val="000000"/>
                      <w:szCs w:val="21"/>
                    </w:rPr>
                  </w:pPr>
                  <w:r w:rsidRPr="00FE1454">
                    <w:rPr>
                      <w:b/>
                      <w:color w:val="000000"/>
                      <w:szCs w:val="21"/>
                    </w:rPr>
                    <w:t>挖方</w:t>
                  </w:r>
                  <w:r w:rsidRPr="00FE1454">
                    <w:rPr>
                      <w:b/>
                      <w:color w:val="000000"/>
                      <w:szCs w:val="21"/>
                    </w:rPr>
                    <w:t>(m</w:t>
                  </w:r>
                  <w:r w:rsidRPr="00FE1454">
                    <w:rPr>
                      <w:b/>
                      <w:color w:val="000000"/>
                      <w:szCs w:val="21"/>
                      <w:vertAlign w:val="superscript"/>
                    </w:rPr>
                    <w:t>3</w:t>
                  </w:r>
                  <w:r w:rsidRPr="00FE1454">
                    <w:rPr>
                      <w:b/>
                      <w:color w:val="000000"/>
                      <w:szCs w:val="21"/>
                    </w:rPr>
                    <w:t>)</w:t>
                  </w:r>
                </w:p>
              </w:tc>
              <w:tc>
                <w:tcPr>
                  <w:tcW w:w="1287" w:type="dxa"/>
                </w:tcPr>
                <w:p w:rsidR="005F068F" w:rsidRPr="00FE1454" w:rsidRDefault="006A26E3">
                  <w:pPr>
                    <w:jc w:val="center"/>
                    <w:rPr>
                      <w:b/>
                      <w:color w:val="000000"/>
                      <w:szCs w:val="21"/>
                    </w:rPr>
                  </w:pPr>
                  <w:r w:rsidRPr="00FE1454">
                    <w:rPr>
                      <w:b/>
                      <w:color w:val="000000"/>
                      <w:szCs w:val="21"/>
                    </w:rPr>
                    <w:t>填方</w:t>
                  </w:r>
                  <w:r w:rsidRPr="00FE1454">
                    <w:rPr>
                      <w:b/>
                      <w:color w:val="000000"/>
                      <w:szCs w:val="21"/>
                    </w:rPr>
                    <w:t>(m</w:t>
                  </w:r>
                  <w:r w:rsidRPr="00FE1454">
                    <w:rPr>
                      <w:b/>
                      <w:color w:val="000000"/>
                      <w:szCs w:val="21"/>
                      <w:vertAlign w:val="superscript"/>
                    </w:rPr>
                    <w:t>3</w:t>
                  </w:r>
                  <w:r w:rsidRPr="00FE1454">
                    <w:rPr>
                      <w:b/>
                      <w:color w:val="000000"/>
                      <w:szCs w:val="21"/>
                    </w:rPr>
                    <w:t>)</w:t>
                  </w:r>
                </w:p>
              </w:tc>
              <w:tc>
                <w:tcPr>
                  <w:tcW w:w="4150" w:type="dxa"/>
                </w:tcPr>
                <w:p w:rsidR="005F068F" w:rsidRPr="00FE1454" w:rsidRDefault="006A26E3">
                  <w:pPr>
                    <w:jc w:val="center"/>
                    <w:rPr>
                      <w:b/>
                      <w:color w:val="000000"/>
                      <w:szCs w:val="21"/>
                    </w:rPr>
                  </w:pPr>
                  <w:r w:rsidRPr="00FE1454">
                    <w:rPr>
                      <w:rFonts w:hint="eastAsia"/>
                      <w:b/>
                      <w:color w:val="000000"/>
                      <w:szCs w:val="21"/>
                    </w:rPr>
                    <w:t>弃</w:t>
                  </w:r>
                  <w:r w:rsidRPr="00FE1454">
                    <w:rPr>
                      <w:b/>
                      <w:color w:val="000000"/>
                      <w:szCs w:val="21"/>
                    </w:rPr>
                    <w:t>方</w:t>
                  </w:r>
                  <w:r w:rsidRPr="00FE1454">
                    <w:rPr>
                      <w:b/>
                      <w:color w:val="000000"/>
                      <w:szCs w:val="21"/>
                    </w:rPr>
                    <w:t>(m</w:t>
                  </w:r>
                  <w:r w:rsidRPr="00FE1454">
                    <w:rPr>
                      <w:b/>
                      <w:color w:val="000000"/>
                      <w:szCs w:val="21"/>
                      <w:vertAlign w:val="superscript"/>
                    </w:rPr>
                    <w:t>3</w:t>
                  </w:r>
                  <w:r w:rsidRPr="00FE1454">
                    <w:rPr>
                      <w:b/>
                      <w:color w:val="000000"/>
                      <w:szCs w:val="21"/>
                    </w:rPr>
                    <w:t>)</w:t>
                  </w:r>
                </w:p>
              </w:tc>
            </w:tr>
            <w:tr w:rsidR="005F068F" w:rsidRPr="00FE1454">
              <w:trPr>
                <w:trHeight w:val="185"/>
                <w:jc w:val="center"/>
              </w:trPr>
              <w:tc>
                <w:tcPr>
                  <w:tcW w:w="1086" w:type="dxa"/>
                </w:tcPr>
                <w:p w:rsidR="005F068F" w:rsidRPr="00FE1454" w:rsidRDefault="006A26E3">
                  <w:pPr>
                    <w:jc w:val="center"/>
                    <w:rPr>
                      <w:bCs/>
                      <w:color w:val="000000"/>
                      <w:szCs w:val="21"/>
                    </w:rPr>
                  </w:pPr>
                  <w:r w:rsidRPr="00FE1454">
                    <w:rPr>
                      <w:bCs/>
                      <w:color w:val="000000"/>
                      <w:szCs w:val="21"/>
                    </w:rPr>
                    <w:t>厂内施工</w:t>
                  </w:r>
                </w:p>
              </w:tc>
              <w:tc>
                <w:tcPr>
                  <w:tcW w:w="1276" w:type="dxa"/>
                </w:tcPr>
                <w:p w:rsidR="005F068F" w:rsidRPr="00FE1454" w:rsidRDefault="006A26E3">
                  <w:pPr>
                    <w:jc w:val="center"/>
                    <w:rPr>
                      <w:bCs/>
                      <w:color w:val="000000"/>
                      <w:szCs w:val="21"/>
                    </w:rPr>
                  </w:pPr>
                  <w:r w:rsidRPr="00FE1454">
                    <w:rPr>
                      <w:rFonts w:hint="eastAsia"/>
                      <w:color w:val="000000"/>
                      <w:szCs w:val="21"/>
                    </w:rPr>
                    <w:t>165346.4</w:t>
                  </w:r>
                </w:p>
              </w:tc>
              <w:tc>
                <w:tcPr>
                  <w:tcW w:w="1287" w:type="dxa"/>
                </w:tcPr>
                <w:p w:rsidR="005F068F" w:rsidRPr="00FE1454" w:rsidRDefault="006A26E3">
                  <w:pPr>
                    <w:jc w:val="center"/>
                    <w:rPr>
                      <w:bCs/>
                      <w:color w:val="000000"/>
                      <w:szCs w:val="21"/>
                    </w:rPr>
                  </w:pPr>
                  <w:r w:rsidRPr="00FE1454">
                    <w:rPr>
                      <w:bCs/>
                      <w:color w:val="000000"/>
                      <w:szCs w:val="21"/>
                    </w:rPr>
                    <w:t>63004.4</w:t>
                  </w:r>
                </w:p>
              </w:tc>
              <w:tc>
                <w:tcPr>
                  <w:tcW w:w="4150" w:type="dxa"/>
                </w:tcPr>
                <w:p w:rsidR="005F068F" w:rsidRPr="00FE1454" w:rsidRDefault="006A26E3">
                  <w:pPr>
                    <w:widowControl/>
                    <w:jc w:val="center"/>
                    <w:rPr>
                      <w:bCs/>
                      <w:color w:val="000000"/>
                      <w:szCs w:val="21"/>
                    </w:rPr>
                  </w:pPr>
                  <w:r w:rsidRPr="00FE1454">
                    <w:rPr>
                      <w:rFonts w:hint="eastAsia"/>
                      <w:bCs/>
                      <w:color w:val="000000"/>
                      <w:szCs w:val="21"/>
                    </w:rPr>
                    <w:t>102342</w:t>
                  </w:r>
                </w:p>
              </w:tc>
            </w:tr>
          </w:tbl>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评价对项目的弃土场设置提出以下要求：</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①应选在工业区和居民集中区主导风向下风向，场界距居民集中区</w:t>
            </w:r>
            <w:r w:rsidRPr="00FE1454">
              <w:rPr>
                <w:rFonts w:hint="eastAsia"/>
                <w:bCs/>
                <w:kern w:val="2"/>
                <w:sz w:val="21"/>
                <w:szCs w:val="21"/>
              </w:rPr>
              <w:t xml:space="preserve"> </w:t>
            </w:r>
            <w:r w:rsidRPr="00FE1454">
              <w:rPr>
                <w:bCs/>
                <w:kern w:val="2"/>
                <w:sz w:val="21"/>
                <w:szCs w:val="21"/>
              </w:rPr>
              <w:t xml:space="preserve">500m </w:t>
            </w:r>
            <w:r w:rsidRPr="00FE1454">
              <w:rPr>
                <w:rFonts w:hint="eastAsia"/>
                <w:bCs/>
                <w:kern w:val="2"/>
                <w:sz w:val="21"/>
                <w:szCs w:val="21"/>
              </w:rPr>
              <w:t>以外地区；</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②应选在满足承载力要求的地基上，以避免地基下沉的影响；</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③应当尽量选在荒沟地段，尽量少占林地等植被生长较好的地段；</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④应避开当地天然滑坡或泥石流影响区；</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⑤禁止选在附近水体最高水位线以下的滩地和洪泛区；</w:t>
            </w:r>
            <w:r w:rsidRPr="00FE1454">
              <w:rPr>
                <w:rFonts w:hint="eastAsia"/>
                <w:bCs/>
                <w:kern w:val="2"/>
                <w:sz w:val="21"/>
                <w:szCs w:val="21"/>
              </w:rPr>
              <w:t xml:space="preserve"> </w:t>
            </w:r>
          </w:p>
          <w:p w:rsidR="005F068F" w:rsidRPr="00FE1454" w:rsidRDefault="006A26E3">
            <w:pPr>
              <w:pStyle w:val="a0"/>
              <w:spacing w:before="0" w:after="0" w:line="360" w:lineRule="auto"/>
              <w:ind w:right="0" w:firstLineChars="200" w:firstLine="420"/>
              <w:rPr>
                <w:bCs/>
                <w:kern w:val="2"/>
                <w:sz w:val="21"/>
                <w:szCs w:val="21"/>
              </w:rPr>
            </w:pPr>
            <w:r w:rsidRPr="00FE1454">
              <w:rPr>
                <w:rFonts w:hint="eastAsia"/>
                <w:bCs/>
                <w:kern w:val="2"/>
                <w:sz w:val="21"/>
                <w:szCs w:val="21"/>
              </w:rPr>
              <w:t>⑥施工结束后，应及时进行绿化。；</w:t>
            </w:r>
          </w:p>
          <w:p w:rsidR="005F068F" w:rsidRPr="00FE1454" w:rsidRDefault="006A26E3">
            <w:pPr>
              <w:pStyle w:val="a4"/>
            </w:pPr>
            <w:r w:rsidRPr="00FE1454">
              <w:rPr>
                <w:rFonts w:hint="eastAsia"/>
              </w:rPr>
              <w:t>经调查，本项目集中弃土场满足以上选址的要求。</w:t>
            </w:r>
          </w:p>
          <w:p w:rsidR="005F068F" w:rsidRPr="00FE1454" w:rsidRDefault="006A26E3">
            <w:pPr>
              <w:adjustRightInd w:val="0"/>
              <w:snapToGrid w:val="0"/>
              <w:spacing w:line="360" w:lineRule="auto"/>
              <w:ind w:firstLineChars="200" w:firstLine="420"/>
              <w:rPr>
                <w:bCs/>
                <w:szCs w:val="21"/>
              </w:rPr>
            </w:pPr>
            <w:r w:rsidRPr="00FE1454">
              <w:rPr>
                <w:bCs/>
                <w:szCs w:val="21"/>
              </w:rPr>
              <w:t>5</w:t>
            </w:r>
            <w:r w:rsidRPr="00FE1454">
              <w:rPr>
                <w:bCs/>
                <w:szCs w:val="21"/>
              </w:rPr>
              <w:t>、生态环境影响分析</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1</w:t>
            </w:r>
            <w:r w:rsidRPr="00FE1454">
              <w:rPr>
                <w:bCs/>
                <w:szCs w:val="21"/>
              </w:rPr>
              <w:t>）工程占地对区域土地利用类型的影响</w:t>
            </w:r>
          </w:p>
          <w:p w:rsidR="005F068F" w:rsidRPr="00FE1454" w:rsidRDefault="006A26E3">
            <w:pPr>
              <w:adjustRightInd w:val="0"/>
              <w:snapToGrid w:val="0"/>
              <w:spacing w:line="360" w:lineRule="auto"/>
              <w:ind w:firstLineChars="200" w:firstLine="420"/>
              <w:rPr>
                <w:bCs/>
                <w:szCs w:val="21"/>
              </w:rPr>
            </w:pPr>
            <w:r w:rsidRPr="00FE1454">
              <w:rPr>
                <w:bCs/>
                <w:szCs w:val="21"/>
              </w:rPr>
              <w:t>项目</w:t>
            </w:r>
            <w:r w:rsidRPr="00FE1454">
              <w:rPr>
                <w:kern w:val="0"/>
                <w:szCs w:val="21"/>
              </w:rPr>
              <w:t>永久性征地面积为</w:t>
            </w:r>
            <w:r w:rsidRPr="00FE1454">
              <w:rPr>
                <w:rFonts w:hint="eastAsia"/>
                <w:kern w:val="0"/>
                <w:szCs w:val="21"/>
              </w:rPr>
              <w:t>1</w:t>
            </w:r>
            <w:r w:rsidRPr="00FE1454">
              <w:rPr>
                <w:kern w:val="0"/>
                <w:szCs w:val="21"/>
              </w:rPr>
              <w:t>28045m</w:t>
            </w:r>
            <w:r w:rsidRPr="00FE1454">
              <w:rPr>
                <w:kern w:val="0"/>
                <w:szCs w:val="21"/>
                <w:vertAlign w:val="superscript"/>
              </w:rPr>
              <w:t>2</w:t>
            </w:r>
            <w:r w:rsidRPr="00FE1454">
              <w:rPr>
                <w:kern w:val="0"/>
                <w:szCs w:val="21"/>
              </w:rPr>
              <w:t>，临时性用地面积</w:t>
            </w:r>
            <w:r w:rsidRPr="00FE1454">
              <w:t>156629.81</w:t>
            </w:r>
            <w:r w:rsidRPr="00FE1454">
              <w:rPr>
                <w:kern w:val="0"/>
                <w:szCs w:val="21"/>
              </w:rPr>
              <w:t>m</w:t>
            </w:r>
            <w:r w:rsidRPr="00FE1454">
              <w:rPr>
                <w:kern w:val="0"/>
                <w:szCs w:val="21"/>
                <w:vertAlign w:val="superscript"/>
              </w:rPr>
              <w:t>2</w:t>
            </w:r>
            <w:r w:rsidRPr="00FE1454">
              <w:rPr>
                <w:kern w:val="0"/>
                <w:szCs w:val="21"/>
              </w:rPr>
              <w:t>，</w:t>
            </w:r>
            <w:r w:rsidRPr="00FE1454">
              <w:rPr>
                <w:bCs/>
                <w:szCs w:val="21"/>
              </w:rPr>
              <w:t>为草地和旱地</w:t>
            </w:r>
            <w:r w:rsidRPr="00FE1454">
              <w:rPr>
                <w:bCs/>
                <w:szCs w:val="21"/>
              </w:rPr>
              <w:t>。工程对土地利用形式的改变主要是风机基础、部分检修道路、箱式变压器基础、杆塔基础，风电项目的建设改变了风电场范围内原有土地利用方式，减小了旱地和草地的面积，增加了</w:t>
            </w:r>
            <w:r w:rsidRPr="00FE1454">
              <w:rPr>
                <w:bCs/>
                <w:color w:val="000000"/>
                <w:szCs w:val="21"/>
              </w:rPr>
              <w:t>工矿用地</w:t>
            </w:r>
            <w:r w:rsidRPr="00FE1454">
              <w:rPr>
                <w:bCs/>
                <w:szCs w:val="21"/>
              </w:rPr>
              <w:t>和交通用地的比例，提高了评价区土地利用率。项目在施工结束后将对施工临时用地进行植被恢复，进而增加了当地的植被覆盖率，从项目整体而言，评价区植被覆盖率将受一定的影响。</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2</w:t>
            </w:r>
            <w:r w:rsidRPr="00FE1454">
              <w:rPr>
                <w:bCs/>
                <w:szCs w:val="21"/>
              </w:rPr>
              <w:t>）对植物的影响</w:t>
            </w:r>
          </w:p>
          <w:p w:rsidR="005F068F" w:rsidRPr="00FE1454" w:rsidRDefault="006A26E3">
            <w:pPr>
              <w:adjustRightInd w:val="0"/>
              <w:snapToGrid w:val="0"/>
              <w:spacing w:line="360" w:lineRule="auto"/>
              <w:ind w:firstLineChars="200" w:firstLine="420"/>
              <w:rPr>
                <w:bCs/>
                <w:szCs w:val="21"/>
              </w:rPr>
            </w:pPr>
            <w:r w:rsidRPr="00FE1454">
              <w:rPr>
                <w:bCs/>
                <w:szCs w:val="21"/>
              </w:rPr>
              <w:t>建设期对植物的影响主要是施工期征用土地、临时用地、机械碾压、施工人员践踏等破坏施工区域内的植被，损失一定</w:t>
            </w:r>
            <w:r w:rsidRPr="00FE1454">
              <w:rPr>
                <w:bCs/>
                <w:szCs w:val="21"/>
              </w:rPr>
              <w:t>的生物量，并破坏和影响施工作业区周围环境的植被覆盖率和数量分布。开发过程所进行的土壤平整、土地开挖、取土、堆土等，会改变土层结构，原有土壤结构、理化性质将会发生明显改变，不利于植被生长。施工扬尘、运输车辆废气等，将使周边特别是沿运输线路两边的植被受到危害，使植被发生逆向演替。永久建设占地对植被的破坏是不可逆的，使其原自然生态系统的所有功能完全损失。建设临时占地将干扰和破坏影响范围内的植物生长，影响区域内的植被群落种类组成和数量分布，降低区域植被覆盖度。在自然状态下，植被难以恢复，必须通过人工措施加以恢复，因</w:t>
            </w:r>
            <w:r w:rsidRPr="00FE1454">
              <w:rPr>
                <w:bCs/>
                <w:szCs w:val="21"/>
              </w:rPr>
              <w:t>而在施工过程中一定要注意保护植被，减少植被破坏面积，同时，按照植被补偿的原则，在区域内尽快恢复同样生物量和面积的植被。</w:t>
            </w:r>
            <w:r w:rsidRPr="00FE1454">
              <w:rPr>
                <w:rFonts w:hint="eastAsia"/>
                <w:bCs/>
                <w:szCs w:val="21"/>
              </w:rPr>
              <w:t>恢复区域</w:t>
            </w:r>
            <w:r w:rsidRPr="00FE1454">
              <w:rPr>
                <w:bCs/>
                <w:szCs w:val="21"/>
              </w:rPr>
              <w:t>主要为通往各风机的施工道路、风机机组吊装临时用地和施工临建用地，施工临时总用地面积为</w:t>
            </w:r>
            <w:r w:rsidRPr="00FE1454">
              <w:t>156629.81</w:t>
            </w:r>
            <w:r w:rsidRPr="00FE1454">
              <w:rPr>
                <w:bCs/>
                <w:szCs w:val="21"/>
              </w:rPr>
              <w:t>m</w:t>
            </w:r>
            <w:r w:rsidRPr="00FE1454">
              <w:rPr>
                <w:bCs/>
                <w:szCs w:val="21"/>
                <w:vertAlign w:val="superscript"/>
              </w:rPr>
              <w:t>2</w:t>
            </w:r>
            <w:r w:rsidRPr="00FE1454">
              <w:rPr>
                <w:bCs/>
                <w:szCs w:val="21"/>
              </w:rPr>
              <w:t>。</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3</w:t>
            </w:r>
            <w:r w:rsidRPr="00FE1454">
              <w:rPr>
                <w:bCs/>
                <w:szCs w:val="21"/>
              </w:rPr>
              <w:t>）对动物的影响</w:t>
            </w:r>
          </w:p>
          <w:p w:rsidR="005F068F" w:rsidRPr="00FE1454" w:rsidRDefault="006A26E3">
            <w:pPr>
              <w:adjustRightInd w:val="0"/>
              <w:snapToGrid w:val="0"/>
              <w:spacing w:line="360" w:lineRule="auto"/>
              <w:ind w:firstLineChars="200" w:firstLine="420"/>
              <w:rPr>
                <w:bCs/>
                <w:szCs w:val="21"/>
              </w:rPr>
            </w:pPr>
            <w:r w:rsidRPr="00FE1454">
              <w:rPr>
                <w:bCs/>
                <w:szCs w:val="21"/>
              </w:rPr>
              <w:lastRenderedPageBreak/>
              <w:t>项目基础建设产生的施工机械噪声将对项目区及周围一定范围内的野生动物的活动和栖息产生一定影响，评价区野生动物种类较少，现有的野生动物多为一些常见的</w:t>
            </w:r>
            <w:r w:rsidRPr="00FE1454">
              <w:rPr>
                <w:rFonts w:hint="eastAsia"/>
                <w:bCs/>
                <w:szCs w:val="21"/>
              </w:rPr>
              <w:t>鸟类、</w:t>
            </w:r>
            <w:r w:rsidRPr="00FE1454">
              <w:rPr>
                <w:bCs/>
                <w:szCs w:val="21"/>
              </w:rPr>
              <w:t>鼠类及昆虫等</w:t>
            </w:r>
            <w:r w:rsidRPr="00FE1454">
              <w:rPr>
                <w:rFonts w:hint="eastAsia"/>
                <w:bCs/>
                <w:szCs w:val="21"/>
              </w:rPr>
              <w:t>，且</w:t>
            </w:r>
            <w:r w:rsidRPr="00FE1454">
              <w:rPr>
                <w:rFonts w:hint="eastAsia"/>
              </w:rPr>
              <w:t>不涉及青海湖候鸟迁徙路线</w:t>
            </w:r>
            <w:r w:rsidRPr="00FE1454">
              <w:rPr>
                <w:bCs/>
                <w:szCs w:val="21"/>
              </w:rPr>
              <w:t>。只要加强对施工人员的管理，不会造成大的负面影响，项目区施工建设不</w:t>
            </w:r>
            <w:r w:rsidRPr="00FE1454">
              <w:rPr>
                <w:bCs/>
                <w:szCs w:val="21"/>
              </w:rPr>
              <w:t>会使评价区野生动物物种数发生变化，其种群数量也不会发生明显变化，环评建议采取以下措施以减小施工期项目对动物的影响：预计在施工期，本区域的野生动物会产生规避反应，暂时远离这一地区，使区域中分布的野生动物的数量减少、多样性降低。但这种影响是短期的，可逆的，当工程建设完成后，其影响基本消失。</w:t>
            </w:r>
          </w:p>
          <w:p w:rsidR="005F068F" w:rsidRPr="00FE1454" w:rsidRDefault="005F068F">
            <w:pPr>
              <w:pStyle w:val="a0"/>
            </w:pPr>
          </w:p>
        </w:tc>
      </w:tr>
      <w:tr w:rsidR="005F068F" w:rsidRPr="00FE1454">
        <w:trPr>
          <w:trHeight w:val="4098"/>
          <w:jc w:val="center"/>
        </w:trPr>
        <w:tc>
          <w:tcPr>
            <w:tcW w:w="879" w:type="dxa"/>
            <w:tcMar>
              <w:left w:w="28" w:type="dxa"/>
              <w:right w:w="28" w:type="dxa"/>
            </w:tcMar>
            <w:vAlign w:val="center"/>
          </w:tcPr>
          <w:p w:rsidR="005F068F" w:rsidRPr="00FE1454" w:rsidRDefault="006A26E3">
            <w:pPr>
              <w:pStyle w:val="ab"/>
              <w:adjustRightInd w:val="0"/>
              <w:snapToGrid w:val="0"/>
              <w:spacing w:before="0" w:beforeAutospacing="0" w:after="0" w:afterAutospacing="0"/>
              <w:jc w:val="center"/>
              <w:rPr>
                <w:rFonts w:ascii="Times New Roman" w:hAnsi="Times New Roman"/>
                <w:bCs/>
                <w:kern w:val="2"/>
                <w:sz w:val="21"/>
                <w:szCs w:val="21"/>
              </w:rPr>
            </w:pPr>
            <w:r w:rsidRPr="00FE1454">
              <w:rPr>
                <w:rFonts w:ascii="Times New Roman" w:hAnsi="Times New Roman"/>
                <w:bCs/>
                <w:spacing w:val="10"/>
                <w:kern w:val="2"/>
                <w:sz w:val="21"/>
                <w:szCs w:val="21"/>
              </w:rPr>
              <w:lastRenderedPageBreak/>
              <w:t>运营期生态环境影响分析</w:t>
            </w:r>
          </w:p>
        </w:tc>
        <w:tc>
          <w:tcPr>
            <w:tcW w:w="8363" w:type="dxa"/>
          </w:tcPr>
          <w:p w:rsidR="005F068F" w:rsidRPr="00FE1454" w:rsidRDefault="006A26E3">
            <w:pPr>
              <w:adjustRightInd w:val="0"/>
              <w:snapToGrid w:val="0"/>
              <w:spacing w:line="360" w:lineRule="auto"/>
              <w:rPr>
                <w:b/>
                <w:bCs/>
                <w:sz w:val="24"/>
              </w:rPr>
            </w:pPr>
            <w:r w:rsidRPr="00FE1454">
              <w:rPr>
                <w:b/>
                <w:bCs/>
                <w:sz w:val="24"/>
              </w:rPr>
              <w:t>主要污染工序</w:t>
            </w:r>
          </w:p>
          <w:p w:rsidR="005F068F" w:rsidRPr="00FE1454" w:rsidRDefault="006A26E3">
            <w:pPr>
              <w:adjustRightInd w:val="0"/>
              <w:snapToGrid w:val="0"/>
              <w:spacing w:line="360" w:lineRule="auto"/>
              <w:ind w:firstLineChars="200" w:firstLine="420"/>
              <w:rPr>
                <w:bCs/>
                <w:szCs w:val="21"/>
              </w:rPr>
            </w:pPr>
            <w:r w:rsidRPr="00FE1454">
              <w:rPr>
                <w:bCs/>
                <w:szCs w:val="21"/>
              </w:rPr>
              <w:t>1</w:t>
            </w:r>
            <w:r w:rsidRPr="00FE1454">
              <w:rPr>
                <w:bCs/>
                <w:szCs w:val="21"/>
              </w:rPr>
              <w:t>、废气</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风力发电系统在运行过程中没有废气产生，工作人员办公地点及生活场所全部采用冷暖两用空调，因此，本项目建成后，没有大气污染物排放，对大气环境不产生影响。</w:t>
            </w:r>
          </w:p>
          <w:p w:rsidR="005F068F" w:rsidRPr="00FE1454" w:rsidRDefault="006A26E3">
            <w:pPr>
              <w:adjustRightInd w:val="0"/>
              <w:snapToGrid w:val="0"/>
              <w:spacing w:line="360" w:lineRule="auto"/>
              <w:ind w:firstLineChars="200" w:firstLine="420"/>
              <w:rPr>
                <w:bCs/>
                <w:szCs w:val="21"/>
              </w:rPr>
            </w:pPr>
            <w:r w:rsidRPr="00FE1454">
              <w:rPr>
                <w:bCs/>
                <w:szCs w:val="21"/>
              </w:rPr>
              <w:t>2</w:t>
            </w:r>
            <w:r w:rsidRPr="00FE1454">
              <w:rPr>
                <w:bCs/>
                <w:szCs w:val="21"/>
              </w:rPr>
              <w:t>、废水</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本项目运营期无生产废水产生，废水主要为工作人员产生的生活污水。</w:t>
            </w:r>
            <w:r w:rsidRPr="00FE1454">
              <w:rPr>
                <w:bCs/>
                <w:szCs w:val="21"/>
              </w:rPr>
              <w:t>预计驻站工作人员为</w:t>
            </w:r>
            <w:r w:rsidRPr="00FE1454">
              <w:rPr>
                <w:bCs/>
                <w:szCs w:val="21"/>
              </w:rPr>
              <w:t>3</w:t>
            </w:r>
            <w:r w:rsidRPr="00FE1454">
              <w:rPr>
                <w:bCs/>
                <w:szCs w:val="21"/>
              </w:rPr>
              <w:t>人，按每人每天</w:t>
            </w:r>
            <w:r w:rsidRPr="00FE1454">
              <w:rPr>
                <w:rFonts w:hint="eastAsia"/>
                <w:bCs/>
                <w:szCs w:val="21"/>
              </w:rPr>
              <w:t>5</w:t>
            </w:r>
            <w:r w:rsidRPr="00FE1454">
              <w:rPr>
                <w:bCs/>
                <w:szCs w:val="21"/>
              </w:rPr>
              <w:t>0L</w:t>
            </w:r>
            <w:r w:rsidRPr="00FE1454">
              <w:rPr>
                <w:bCs/>
                <w:szCs w:val="21"/>
              </w:rPr>
              <w:t>计，确定本项目员工总用水量为</w:t>
            </w:r>
            <w:r w:rsidRPr="00FE1454">
              <w:rPr>
                <w:bCs/>
                <w:szCs w:val="21"/>
              </w:rPr>
              <w:t>0.</w:t>
            </w:r>
            <w:r w:rsidRPr="00FE1454">
              <w:rPr>
                <w:rFonts w:hint="eastAsia"/>
                <w:bCs/>
                <w:szCs w:val="21"/>
              </w:rPr>
              <w:t>15</w:t>
            </w:r>
            <w:r w:rsidRPr="00FE1454">
              <w:rPr>
                <w:bCs/>
                <w:szCs w:val="21"/>
              </w:rPr>
              <w:t>m</w:t>
            </w:r>
            <w:r w:rsidRPr="00FE1454">
              <w:rPr>
                <w:bCs/>
                <w:szCs w:val="21"/>
                <w:vertAlign w:val="superscript"/>
              </w:rPr>
              <w:t>3</w:t>
            </w:r>
            <w:r w:rsidRPr="00FE1454">
              <w:rPr>
                <w:bCs/>
                <w:szCs w:val="21"/>
              </w:rPr>
              <w:t>/d</w:t>
            </w:r>
            <w:r w:rsidRPr="00FE1454">
              <w:rPr>
                <w:bCs/>
                <w:szCs w:val="21"/>
              </w:rPr>
              <w:t>。排污系数按</w:t>
            </w:r>
            <w:r w:rsidRPr="00FE1454">
              <w:rPr>
                <w:bCs/>
                <w:szCs w:val="21"/>
              </w:rPr>
              <w:t>0.8</w:t>
            </w:r>
            <w:r w:rsidRPr="00FE1454">
              <w:rPr>
                <w:bCs/>
                <w:szCs w:val="21"/>
              </w:rPr>
              <w:t>进行计算，即本项目产生的污水量为</w:t>
            </w:r>
            <w:r w:rsidRPr="00FE1454">
              <w:rPr>
                <w:bCs/>
                <w:szCs w:val="21"/>
              </w:rPr>
              <w:t>0.1</w:t>
            </w:r>
            <w:r w:rsidRPr="00FE1454">
              <w:rPr>
                <w:rFonts w:hint="eastAsia"/>
                <w:bCs/>
                <w:szCs w:val="21"/>
              </w:rPr>
              <w:t>2</w:t>
            </w:r>
            <w:r w:rsidRPr="00FE1454">
              <w:rPr>
                <w:bCs/>
                <w:szCs w:val="21"/>
              </w:rPr>
              <w:t>m</w:t>
            </w:r>
            <w:r w:rsidRPr="00FE1454">
              <w:rPr>
                <w:bCs/>
                <w:szCs w:val="21"/>
                <w:vertAlign w:val="superscript"/>
              </w:rPr>
              <w:t>3</w:t>
            </w:r>
            <w:r w:rsidRPr="00FE1454">
              <w:rPr>
                <w:bCs/>
                <w:szCs w:val="21"/>
              </w:rPr>
              <w:t>/d</w:t>
            </w:r>
            <w:r w:rsidRPr="00FE1454">
              <w:rPr>
                <w:bCs/>
                <w:szCs w:val="21"/>
              </w:rPr>
              <w:t>，生活污水的产生量较小，</w:t>
            </w:r>
            <w:r w:rsidRPr="00FE1454">
              <w:rPr>
                <w:rFonts w:hint="eastAsia"/>
                <w:bCs/>
                <w:szCs w:val="21"/>
              </w:rPr>
              <w:t>水质较为简单，无特殊的污染因子，设环保旱厕</w:t>
            </w:r>
            <w:r w:rsidRPr="00FE1454">
              <w:rPr>
                <w:bCs/>
                <w:szCs w:val="21"/>
              </w:rPr>
              <w:t>1</w:t>
            </w:r>
            <w:r w:rsidRPr="00FE1454">
              <w:rPr>
                <w:rFonts w:hint="eastAsia"/>
                <w:bCs/>
                <w:szCs w:val="21"/>
              </w:rPr>
              <w:t>座，定期清掏，用于草地施肥，不外排</w:t>
            </w:r>
            <w:r w:rsidRPr="00FE1454">
              <w:rPr>
                <w:bCs/>
                <w:szCs w:val="21"/>
              </w:rPr>
              <w:t>。</w:t>
            </w:r>
          </w:p>
          <w:p w:rsidR="005F068F" w:rsidRPr="00FE1454" w:rsidRDefault="006A26E3">
            <w:pPr>
              <w:adjustRightInd w:val="0"/>
              <w:snapToGrid w:val="0"/>
              <w:spacing w:line="360" w:lineRule="auto"/>
              <w:ind w:firstLineChars="200" w:firstLine="420"/>
              <w:rPr>
                <w:bCs/>
                <w:szCs w:val="21"/>
              </w:rPr>
            </w:pPr>
            <w:r w:rsidRPr="00FE1454">
              <w:rPr>
                <w:bCs/>
                <w:szCs w:val="21"/>
              </w:rPr>
              <w:t>3</w:t>
            </w:r>
            <w:r w:rsidRPr="00FE1454">
              <w:rPr>
                <w:bCs/>
                <w:szCs w:val="21"/>
              </w:rPr>
              <w:t>、固体废物</w:t>
            </w:r>
          </w:p>
          <w:p w:rsidR="005F068F" w:rsidRPr="00FE1454" w:rsidRDefault="006A26E3">
            <w:pPr>
              <w:adjustRightInd w:val="0"/>
              <w:snapToGrid w:val="0"/>
              <w:spacing w:line="360" w:lineRule="auto"/>
              <w:ind w:firstLineChars="200" w:firstLine="420"/>
              <w:rPr>
                <w:bCs/>
                <w:szCs w:val="21"/>
              </w:rPr>
            </w:pPr>
            <w:r w:rsidRPr="00FE1454">
              <w:rPr>
                <w:bCs/>
                <w:szCs w:val="21"/>
              </w:rPr>
              <w:t>本项目在运营期间产生的固体废物可以分为危险废物和一般废物，危险废物主要有变压器定期更换的废油以及事故泄露废油，一般废物主要有废旧零件以及生活垃圾等。</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1</w:t>
            </w:r>
            <w:r w:rsidRPr="00FE1454">
              <w:rPr>
                <w:bCs/>
                <w:szCs w:val="21"/>
              </w:rPr>
              <w:t>）危险废物</w:t>
            </w:r>
          </w:p>
          <w:p w:rsidR="005F068F" w:rsidRPr="00FE1454" w:rsidRDefault="006A26E3">
            <w:pPr>
              <w:adjustRightInd w:val="0"/>
              <w:snapToGrid w:val="0"/>
              <w:spacing w:line="360" w:lineRule="auto"/>
              <w:ind w:firstLineChars="200" w:firstLine="420"/>
              <w:rPr>
                <w:bCs/>
                <w:szCs w:val="21"/>
              </w:rPr>
            </w:pPr>
            <w:r w:rsidRPr="00FE1454">
              <w:rPr>
                <w:bCs/>
                <w:szCs w:val="21"/>
              </w:rPr>
              <w:t>定期更换的废油</w:t>
            </w:r>
            <w:r w:rsidRPr="00FE1454">
              <w:rPr>
                <w:bCs/>
                <w:szCs w:val="21"/>
              </w:rPr>
              <w:t>：风电机组运行期需持续定期为风机内机械设备添加各种润滑剂及冷却剂，除设备拆卸检修维护之外，风机中脂类物质仅需定期添加，不必更换，而油类物质与冷却剂需定期完全更换，</w:t>
            </w:r>
            <w:r w:rsidRPr="00FE1454">
              <w:rPr>
                <w:rFonts w:hint="eastAsia"/>
                <w:bCs/>
                <w:szCs w:val="21"/>
              </w:rPr>
              <w:t>更换周期</w:t>
            </w:r>
            <w:r w:rsidRPr="00FE1454">
              <w:rPr>
                <w:rFonts w:hint="eastAsia"/>
                <w:bCs/>
                <w:szCs w:val="21"/>
              </w:rPr>
              <w:t>1</w:t>
            </w:r>
            <w:r w:rsidRPr="00FE1454">
              <w:rPr>
                <w:rFonts w:hint="eastAsia"/>
                <w:bCs/>
                <w:szCs w:val="21"/>
              </w:rPr>
              <w:t>次</w:t>
            </w:r>
            <w:r w:rsidRPr="00FE1454">
              <w:rPr>
                <w:rFonts w:hint="eastAsia"/>
                <w:bCs/>
                <w:szCs w:val="21"/>
              </w:rPr>
              <w:t>/</w:t>
            </w:r>
            <w:r w:rsidRPr="00FE1454">
              <w:rPr>
                <w:rFonts w:hint="eastAsia"/>
                <w:bCs/>
                <w:szCs w:val="21"/>
              </w:rPr>
              <w:t>年，更换后的废弃润滑油和冷却剂产生量约为</w:t>
            </w:r>
            <w:r w:rsidRPr="00FE1454">
              <w:rPr>
                <w:bCs/>
                <w:szCs w:val="21"/>
              </w:rPr>
              <w:t>0.02t/a</w:t>
            </w:r>
            <w:r w:rsidRPr="00FE1454">
              <w:rPr>
                <w:rFonts w:hint="eastAsia"/>
                <w:bCs/>
                <w:szCs w:val="21"/>
              </w:rPr>
              <w:t>。</w:t>
            </w:r>
            <w:r w:rsidRPr="00FE1454">
              <w:rPr>
                <w:bCs/>
                <w:szCs w:val="21"/>
              </w:rPr>
              <w:t>根据《国家危险废物名录》（环境保护部令第</w:t>
            </w:r>
            <w:r w:rsidRPr="00FE1454">
              <w:rPr>
                <w:bCs/>
                <w:szCs w:val="21"/>
              </w:rPr>
              <w:t>39</w:t>
            </w:r>
            <w:r w:rsidRPr="00FE1454">
              <w:rPr>
                <w:bCs/>
                <w:szCs w:val="21"/>
              </w:rPr>
              <w:t>号），废物类别属</w:t>
            </w:r>
            <w:r w:rsidRPr="00FE1454">
              <w:rPr>
                <w:bCs/>
                <w:szCs w:val="21"/>
              </w:rPr>
              <w:t>HW08</w:t>
            </w:r>
            <w:r w:rsidRPr="00FE1454">
              <w:rPr>
                <w:bCs/>
                <w:szCs w:val="21"/>
              </w:rPr>
              <w:t>废矿物油与含矿物油废物，废物代码为</w:t>
            </w:r>
            <w:r w:rsidRPr="00FE1454">
              <w:rPr>
                <w:bCs/>
                <w:szCs w:val="21"/>
              </w:rPr>
              <w:t>900-220-08</w:t>
            </w:r>
            <w:r w:rsidRPr="00FE1454">
              <w:rPr>
                <w:bCs/>
                <w:szCs w:val="21"/>
              </w:rPr>
              <w:t>（变压器维护、更换和拆解过程中产生的废变压器油）。</w:t>
            </w:r>
          </w:p>
          <w:p w:rsidR="005F068F" w:rsidRPr="00FE1454" w:rsidRDefault="006A26E3">
            <w:pPr>
              <w:adjustRightInd w:val="0"/>
              <w:snapToGrid w:val="0"/>
              <w:spacing w:line="360" w:lineRule="auto"/>
              <w:ind w:firstLineChars="200" w:firstLine="420"/>
              <w:rPr>
                <w:bCs/>
                <w:szCs w:val="21"/>
              </w:rPr>
            </w:pPr>
            <w:r w:rsidRPr="00FE1454">
              <w:rPr>
                <w:bCs/>
                <w:szCs w:val="21"/>
              </w:rPr>
              <w:t>事故泄露废</w:t>
            </w:r>
            <w:r w:rsidRPr="00FE1454">
              <w:rPr>
                <w:bCs/>
                <w:szCs w:val="21"/>
              </w:rPr>
              <w:t>油：本项目采用的变压器为油浸式，根据青海省已有箱式变压器运行资料，</w:t>
            </w:r>
            <w:r w:rsidRPr="00FE1454">
              <w:rPr>
                <w:bCs/>
                <w:szCs w:val="21"/>
              </w:rPr>
              <w:t>35KV</w:t>
            </w:r>
            <w:r w:rsidRPr="00FE1454">
              <w:rPr>
                <w:bCs/>
                <w:szCs w:val="21"/>
              </w:rPr>
              <w:t>油浸式箱式变压器油量约</w:t>
            </w:r>
            <w:r w:rsidRPr="00FE1454">
              <w:rPr>
                <w:bCs/>
                <w:szCs w:val="21"/>
              </w:rPr>
              <w:t>为</w:t>
            </w:r>
            <w:r w:rsidRPr="00FE1454">
              <w:rPr>
                <w:bCs/>
                <w:szCs w:val="21"/>
              </w:rPr>
              <w:t>1.5t</w:t>
            </w:r>
            <w:r w:rsidRPr="00FE1454">
              <w:rPr>
                <w:bCs/>
                <w:szCs w:val="21"/>
              </w:rPr>
              <w:t>，</w:t>
            </w:r>
            <w:r w:rsidRPr="00FE1454">
              <w:rPr>
                <w:rFonts w:hint="eastAsia"/>
              </w:rPr>
              <w:t>变压器油通常不需要更换，每隔</w:t>
            </w:r>
            <w:r w:rsidRPr="00FE1454">
              <w:rPr>
                <w:rFonts w:hint="eastAsia"/>
              </w:rPr>
              <w:t>3-5</w:t>
            </w:r>
            <w:r w:rsidRPr="00FE1454">
              <w:rPr>
                <w:rFonts w:hint="eastAsia"/>
              </w:rPr>
              <w:t>年做一次油质分析检测，如果不合格，过滤再生后继续使用，因此</w:t>
            </w:r>
            <w:r w:rsidRPr="00FE1454">
              <w:rPr>
                <w:bCs/>
                <w:szCs w:val="21"/>
              </w:rPr>
              <w:t>其主要</w:t>
            </w:r>
            <w:r w:rsidRPr="00FE1454">
              <w:rPr>
                <w:bCs/>
                <w:szCs w:val="21"/>
              </w:rPr>
              <w:t>为事故状态下该部分废油的排放，为危险废物，根据《国家危险废物名录》（环境保护部令第</w:t>
            </w:r>
            <w:r w:rsidRPr="00FE1454">
              <w:rPr>
                <w:bCs/>
                <w:szCs w:val="21"/>
              </w:rPr>
              <w:t>39</w:t>
            </w:r>
            <w:r w:rsidRPr="00FE1454">
              <w:rPr>
                <w:bCs/>
                <w:szCs w:val="21"/>
              </w:rPr>
              <w:t>号），废物类别属</w:t>
            </w:r>
            <w:r w:rsidRPr="00FE1454">
              <w:rPr>
                <w:bCs/>
                <w:szCs w:val="21"/>
              </w:rPr>
              <w:t>HW08</w:t>
            </w:r>
            <w:r w:rsidRPr="00FE1454">
              <w:rPr>
                <w:bCs/>
                <w:szCs w:val="21"/>
              </w:rPr>
              <w:t>废矿物油与含矿物油废物，废物代码为</w:t>
            </w:r>
            <w:r w:rsidRPr="00FE1454">
              <w:rPr>
                <w:bCs/>
                <w:szCs w:val="21"/>
              </w:rPr>
              <w:t>900-220-08</w:t>
            </w:r>
            <w:r w:rsidRPr="00FE1454">
              <w:rPr>
                <w:bCs/>
                <w:szCs w:val="21"/>
              </w:rPr>
              <w:t>（变压器维护、更换和拆解过程</w:t>
            </w:r>
            <w:r w:rsidRPr="00FE1454">
              <w:rPr>
                <w:bCs/>
                <w:szCs w:val="21"/>
              </w:rPr>
              <w:lastRenderedPageBreak/>
              <w:t>中产生的废变压器油）。更换和事故泄</w:t>
            </w:r>
            <w:r w:rsidRPr="00FE1454">
              <w:rPr>
                <w:rFonts w:hint="eastAsia"/>
                <w:bCs/>
                <w:szCs w:val="21"/>
              </w:rPr>
              <w:t>漏</w:t>
            </w:r>
            <w:r w:rsidRPr="00FE1454">
              <w:rPr>
                <w:bCs/>
                <w:szCs w:val="21"/>
              </w:rPr>
              <w:t>油暂时存放于厂内修建的危废暂存间，后交由有资质的厂家进行处置。</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2</w:t>
            </w:r>
            <w:r w:rsidRPr="00FE1454">
              <w:rPr>
                <w:bCs/>
                <w:szCs w:val="21"/>
              </w:rPr>
              <w:t>）一般废物</w:t>
            </w:r>
          </w:p>
          <w:p w:rsidR="005F068F" w:rsidRPr="00FE1454" w:rsidRDefault="006A26E3">
            <w:pPr>
              <w:adjustRightInd w:val="0"/>
              <w:snapToGrid w:val="0"/>
              <w:spacing w:line="360" w:lineRule="auto"/>
              <w:ind w:firstLineChars="200" w:firstLine="420"/>
              <w:rPr>
                <w:bCs/>
                <w:szCs w:val="21"/>
              </w:rPr>
            </w:pPr>
            <w:r w:rsidRPr="00FE1454">
              <w:rPr>
                <w:bCs/>
                <w:szCs w:val="21"/>
              </w:rPr>
              <w:t>一般废物主要包括废旧零件以及工作人员的生活垃圾。风机机组、箱式变压器等在运行中可能因设备老化或</w:t>
            </w:r>
            <w:r w:rsidRPr="00FE1454">
              <w:rPr>
                <w:bCs/>
                <w:szCs w:val="21"/>
              </w:rPr>
              <w:t>损坏产生废旧零件，设备维修、更换产生的废旧零件设专有设施统一贮存，统一作为废旧金属回收利用；项目驻站工作人员共</w:t>
            </w:r>
            <w:r w:rsidRPr="00FE1454">
              <w:rPr>
                <w:bCs/>
                <w:szCs w:val="21"/>
              </w:rPr>
              <w:t>3</w:t>
            </w:r>
            <w:r w:rsidRPr="00FE1454">
              <w:rPr>
                <w:bCs/>
                <w:szCs w:val="21"/>
              </w:rPr>
              <w:t>人，生活垃圾按照每人每天产生</w:t>
            </w:r>
            <w:r w:rsidRPr="00FE1454">
              <w:rPr>
                <w:bCs/>
                <w:szCs w:val="21"/>
              </w:rPr>
              <w:t>0.5kg</w:t>
            </w:r>
            <w:r w:rsidRPr="00FE1454">
              <w:rPr>
                <w:bCs/>
                <w:szCs w:val="21"/>
              </w:rPr>
              <w:t>进行计算，每天可产生</w:t>
            </w:r>
            <w:r w:rsidRPr="00FE1454">
              <w:rPr>
                <w:bCs/>
                <w:szCs w:val="21"/>
              </w:rPr>
              <w:t>1.5kg</w:t>
            </w:r>
            <w:r w:rsidRPr="00FE1454">
              <w:rPr>
                <w:bCs/>
                <w:szCs w:val="21"/>
              </w:rPr>
              <w:t>生活垃圾，则每年产生垃圾</w:t>
            </w:r>
            <w:r w:rsidRPr="00FE1454">
              <w:rPr>
                <w:bCs/>
                <w:szCs w:val="21"/>
              </w:rPr>
              <w:t>0.55t</w:t>
            </w:r>
            <w:r w:rsidRPr="00FE1454">
              <w:rPr>
                <w:bCs/>
                <w:szCs w:val="21"/>
              </w:rPr>
              <w:t>，项目区设置垃圾桶，统一收集后，定期外运至湟源县垃圾填埋场填埋。</w:t>
            </w:r>
          </w:p>
          <w:p w:rsidR="005F068F" w:rsidRPr="00FE1454" w:rsidRDefault="006A26E3">
            <w:pPr>
              <w:adjustRightInd w:val="0"/>
              <w:snapToGrid w:val="0"/>
              <w:spacing w:line="360" w:lineRule="auto"/>
              <w:ind w:firstLineChars="200" w:firstLine="420"/>
              <w:rPr>
                <w:bCs/>
                <w:szCs w:val="21"/>
              </w:rPr>
            </w:pPr>
            <w:r w:rsidRPr="00FE1454">
              <w:rPr>
                <w:bCs/>
                <w:szCs w:val="21"/>
              </w:rPr>
              <w:t>4</w:t>
            </w:r>
            <w:r w:rsidRPr="00FE1454">
              <w:rPr>
                <w:bCs/>
                <w:szCs w:val="21"/>
              </w:rPr>
              <w:t>、噪声</w:t>
            </w:r>
          </w:p>
          <w:p w:rsidR="005F068F" w:rsidRPr="00FE1454" w:rsidRDefault="006A26E3">
            <w:pPr>
              <w:adjustRightInd w:val="0"/>
              <w:snapToGrid w:val="0"/>
              <w:spacing w:line="360" w:lineRule="auto"/>
              <w:ind w:firstLineChars="200" w:firstLine="420"/>
              <w:rPr>
                <w:bCs/>
                <w:szCs w:val="21"/>
              </w:rPr>
            </w:pPr>
            <w:r w:rsidRPr="00FE1454">
              <w:rPr>
                <w:bCs/>
                <w:szCs w:val="21"/>
              </w:rPr>
              <w:t>项目发电机组、开关站、箱式变压器以及集电线路等建成后都将产生一定的噪声，运行期间产生噪声在</w:t>
            </w:r>
            <w:r w:rsidRPr="00FE1454">
              <w:rPr>
                <w:bCs/>
                <w:szCs w:val="21"/>
              </w:rPr>
              <w:t>70~90dB(A)</w:t>
            </w:r>
            <w:r w:rsidRPr="00FE1454">
              <w:rPr>
                <w:bCs/>
                <w:szCs w:val="21"/>
              </w:rPr>
              <w:t>之间，主要来自以下两个方面。</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1</w:t>
            </w:r>
            <w:r w:rsidRPr="00FE1454">
              <w:rPr>
                <w:bCs/>
                <w:szCs w:val="21"/>
              </w:rPr>
              <w:t>）机械、结构噪声：主要来自于传动齿轮、轴承以及电机等部分。机械噪声和结构噪声是</w:t>
            </w:r>
            <w:r w:rsidRPr="00FE1454">
              <w:rPr>
                <w:bCs/>
                <w:szCs w:val="21"/>
              </w:rPr>
              <w:t>风力发电机组的主要噪声源，而且对人的烦扰度最大。这部分噪声是可以控制的，其主要途径是避免或减少机械之间的撞击力和摩擦力，如提高加工工艺和安装精度，使齿轮和轴承保持良好的润滑条件等。为减小机械部件的振动，可在接近力源的地方切断振动传递的途径，如以弹性连接代替刚性连接或采取高阻尼材料吸收机械部件的振动能，以降低振动噪声。</w:t>
            </w:r>
          </w:p>
          <w:p w:rsidR="005F068F" w:rsidRPr="00FE1454" w:rsidRDefault="006A26E3">
            <w:pPr>
              <w:numPr>
                <w:ilvl w:val="0"/>
                <w:numId w:val="3"/>
              </w:numPr>
              <w:adjustRightInd w:val="0"/>
              <w:snapToGrid w:val="0"/>
              <w:spacing w:line="360" w:lineRule="auto"/>
              <w:ind w:firstLineChars="200" w:firstLine="420"/>
              <w:rPr>
                <w:bCs/>
                <w:szCs w:val="21"/>
              </w:rPr>
            </w:pPr>
            <w:r w:rsidRPr="00FE1454">
              <w:rPr>
                <w:bCs/>
                <w:szCs w:val="21"/>
              </w:rPr>
              <w:t>空气动力噪声：空气动力噪声由叶片、机舱与空气之间作用产生，主要为高速流动的气流受障碍物阻挡而改变流动方向，使得障碍物后方空气密度降低而两侧密度增高而产生的噪声。防治空气动力噪声较为困难，主要原</w:t>
            </w:r>
            <w:r w:rsidRPr="00FE1454">
              <w:rPr>
                <w:bCs/>
                <w:szCs w:val="21"/>
              </w:rPr>
              <w:t>因在于其声源处在传播媒质中，因而不容易分离出声源区。同时大风天气噪声测量仪器自身也会有空气动力噪声产生，噪声值实测难度大，主要采取人耳进行噪声大小的分辨。根据相关资料表示，噪声的大小与风速和障碍物形态有关，噪声随风速增大而增强，障碍物迎风面越窄噪声越明显，由于项目离居民距离较远，对周围环境影响不大。</w:t>
            </w:r>
          </w:p>
          <w:p w:rsidR="005F068F" w:rsidRPr="00FE1454" w:rsidRDefault="006A26E3">
            <w:pPr>
              <w:adjustRightInd w:val="0"/>
              <w:snapToGrid w:val="0"/>
              <w:spacing w:line="360" w:lineRule="auto"/>
              <w:rPr>
                <w:b/>
                <w:bCs/>
                <w:sz w:val="24"/>
              </w:rPr>
            </w:pPr>
            <w:r w:rsidRPr="00FE1454">
              <w:rPr>
                <w:b/>
                <w:bCs/>
                <w:sz w:val="24"/>
              </w:rPr>
              <w:t>环境影响分析</w:t>
            </w:r>
          </w:p>
          <w:p w:rsidR="005F068F" w:rsidRPr="00FE1454" w:rsidRDefault="006A26E3">
            <w:pPr>
              <w:adjustRightInd w:val="0"/>
              <w:snapToGrid w:val="0"/>
              <w:spacing w:line="360" w:lineRule="auto"/>
              <w:ind w:firstLineChars="200" w:firstLine="420"/>
            </w:pPr>
            <w:r w:rsidRPr="00FE1454">
              <w:t>1</w:t>
            </w:r>
            <w:r w:rsidRPr="00FE1454">
              <w:t>、环境空气影响分析</w:t>
            </w:r>
          </w:p>
          <w:p w:rsidR="005F068F" w:rsidRPr="00FE1454" w:rsidRDefault="006A26E3">
            <w:pPr>
              <w:adjustRightInd w:val="0"/>
              <w:snapToGrid w:val="0"/>
              <w:spacing w:line="360" w:lineRule="auto"/>
              <w:ind w:firstLineChars="200" w:firstLine="420"/>
              <w:rPr>
                <w:bCs/>
                <w:szCs w:val="21"/>
              </w:rPr>
            </w:pPr>
            <w:r w:rsidRPr="00FE1454">
              <w:rPr>
                <w:bCs/>
                <w:color w:val="000000"/>
                <w:szCs w:val="22"/>
                <w:lang w:val="zh-CN"/>
              </w:rPr>
              <w:t>风力发电系统在运行过程中没有废气产生，工作人员办公地点及生活场所全部采用冷暖两用空调，因此，本项目建成后，没有大气污染物排放，对大气环境不产生影响。</w:t>
            </w:r>
          </w:p>
          <w:p w:rsidR="005F068F" w:rsidRPr="00FE1454" w:rsidRDefault="006A26E3">
            <w:pPr>
              <w:adjustRightInd w:val="0"/>
              <w:snapToGrid w:val="0"/>
              <w:spacing w:line="360" w:lineRule="auto"/>
              <w:ind w:leftChars="200" w:left="420"/>
              <w:rPr>
                <w:bCs/>
                <w:szCs w:val="21"/>
                <w:lang w:val="zh-CN"/>
              </w:rPr>
            </w:pPr>
            <w:r w:rsidRPr="00FE1454">
              <w:rPr>
                <w:bCs/>
                <w:szCs w:val="21"/>
              </w:rPr>
              <w:t>2</w:t>
            </w:r>
            <w:r w:rsidRPr="00FE1454">
              <w:rPr>
                <w:bCs/>
                <w:szCs w:val="21"/>
              </w:rPr>
              <w:t>、</w:t>
            </w:r>
            <w:r w:rsidRPr="00FE1454">
              <w:rPr>
                <w:bCs/>
                <w:szCs w:val="21"/>
                <w:lang w:val="zh-CN"/>
              </w:rPr>
              <w:t>水环境影响分析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营运</w:t>
            </w:r>
            <w:r w:rsidRPr="00FE1454">
              <w:rPr>
                <w:bCs/>
                <w:szCs w:val="21"/>
                <w:lang w:val="zh-CN"/>
              </w:rPr>
              <w:t>期废水主要产生于生活污水，生活污水主要来自站内运行人员产生的粪便污水和洗漱用水，废水产生量较小，且项目区设旱厕</w:t>
            </w:r>
            <w:r w:rsidRPr="00FE1454">
              <w:rPr>
                <w:bCs/>
                <w:szCs w:val="21"/>
                <w:lang w:val="zh-CN"/>
              </w:rPr>
              <w:t>1</w:t>
            </w:r>
            <w:r w:rsidRPr="00FE1454">
              <w:rPr>
                <w:bCs/>
                <w:szCs w:val="21"/>
                <w:lang w:val="zh-CN"/>
              </w:rPr>
              <w:t>间，定期清</w:t>
            </w:r>
            <w:r w:rsidRPr="00FE1454">
              <w:rPr>
                <w:rFonts w:hint="eastAsia"/>
                <w:bCs/>
                <w:szCs w:val="21"/>
                <w:lang w:val="zh-CN"/>
              </w:rPr>
              <w:t>掏不外排</w:t>
            </w:r>
            <w:r w:rsidRPr="00FE1454">
              <w:rPr>
                <w:bCs/>
                <w:szCs w:val="21"/>
                <w:lang w:val="zh-CN"/>
              </w:rPr>
              <w:t>，对水环境影响降至最低。</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3</w:t>
            </w:r>
            <w:r w:rsidRPr="00FE1454">
              <w:rPr>
                <w:bCs/>
                <w:szCs w:val="21"/>
                <w:lang w:val="zh-CN"/>
              </w:rPr>
              <w:t>、声环境影响分析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lastRenderedPageBreak/>
              <w:t>本项目运行期间变压器和风力发电机工作产生噪声，类比其他风力发电项目，预计本项目在风力发电机组运行期间产生噪声在</w:t>
            </w:r>
            <w:r w:rsidRPr="00FE1454">
              <w:rPr>
                <w:bCs/>
                <w:szCs w:val="21"/>
                <w:lang w:val="zh-CN"/>
              </w:rPr>
              <w:t>98~104dB(A)</w:t>
            </w:r>
            <w:r w:rsidRPr="00FE1454">
              <w:rPr>
                <w:bCs/>
                <w:szCs w:val="21"/>
                <w:lang w:val="zh-CN"/>
              </w:rPr>
              <w:t>之间，噪声主要由机械结构噪声和空气动力噪声两个部分产生，由于风机一般位于海拔较高的山梁上，风机四周地形开阔，居民区较远，且风机高度较高，因此不考虑地面植被等引起的噪声衰减、传播中建筑物的阻挡等影响。</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1</w:t>
            </w:r>
            <w:r w:rsidRPr="00FE1454">
              <w:rPr>
                <w:bCs/>
                <w:szCs w:val="21"/>
                <w:lang w:val="zh-CN"/>
              </w:rPr>
              <w:t>）根据《环境影响评价技术导则</w:t>
            </w:r>
            <w:r w:rsidRPr="00FE1454">
              <w:rPr>
                <w:bCs/>
                <w:szCs w:val="21"/>
                <w:lang w:val="zh-CN"/>
              </w:rPr>
              <w:t>-</w:t>
            </w:r>
            <w:r w:rsidRPr="00FE1454">
              <w:rPr>
                <w:bCs/>
                <w:szCs w:val="21"/>
                <w:lang w:val="zh-CN"/>
              </w:rPr>
              <w:t>声环境》，采用自由声场点声源几何发散衰减模式预测距声源不同距离处的噪声值：</w:t>
            </w:r>
          </w:p>
          <w:p w:rsidR="005F068F" w:rsidRPr="00FE1454" w:rsidRDefault="006A26E3">
            <w:pPr>
              <w:adjustRightInd w:val="0"/>
              <w:snapToGrid w:val="0"/>
              <w:spacing w:line="360" w:lineRule="auto"/>
              <w:ind w:firstLineChars="200" w:firstLine="420"/>
              <w:jc w:val="center"/>
              <w:rPr>
                <w:bCs/>
                <w:szCs w:val="21"/>
                <w:lang w:val="zh-CN"/>
              </w:rPr>
            </w:pPr>
            <w:r w:rsidRPr="00FE1454">
              <w:rPr>
                <w:bCs/>
                <w:szCs w:val="21"/>
                <w:lang w:val="zh-CN"/>
              </w:rPr>
              <w:t>LA =Lw-20lgr-11</w:t>
            </w:r>
            <w:r w:rsidRPr="00FE1454">
              <w:rPr>
                <w:bCs/>
                <w:szCs w:val="21"/>
                <w:lang w:val="zh-CN"/>
              </w:rPr>
              <w:br w:type="column"/>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式中：</w:t>
            </w:r>
            <w:r w:rsidRPr="00FE1454">
              <w:rPr>
                <w:bCs/>
                <w:szCs w:val="21"/>
                <w:lang w:val="zh-CN"/>
              </w:rPr>
              <w:t xml:space="preserve"> LA —</w:t>
            </w:r>
            <w:r w:rsidRPr="00FE1454">
              <w:rPr>
                <w:bCs/>
                <w:szCs w:val="21"/>
                <w:lang w:val="zh-CN"/>
              </w:rPr>
              <w:t>噪声源在预测点的</w:t>
            </w:r>
            <w:r w:rsidRPr="00FE1454">
              <w:rPr>
                <w:bCs/>
                <w:szCs w:val="21"/>
                <w:lang w:val="zh-CN"/>
              </w:rPr>
              <w:t xml:space="preserve"> A </w:t>
            </w:r>
            <w:r w:rsidRPr="00FE1454">
              <w:rPr>
                <w:bCs/>
                <w:szCs w:val="21"/>
                <w:lang w:val="zh-CN"/>
              </w:rPr>
              <w:t>声级，</w:t>
            </w:r>
            <w:r w:rsidRPr="00FE1454">
              <w:rPr>
                <w:bCs/>
                <w:szCs w:val="21"/>
                <w:lang w:val="zh-CN"/>
              </w:rPr>
              <w:t>dB(A)</w:t>
            </w:r>
            <w:r w:rsidRPr="00FE1454">
              <w:rPr>
                <w:bCs/>
                <w:szCs w:val="21"/>
                <w:lang w:val="zh-CN"/>
              </w:rPr>
              <w:t>；</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Lw —</w:t>
            </w:r>
            <w:r w:rsidRPr="00FE1454">
              <w:rPr>
                <w:bCs/>
                <w:szCs w:val="21"/>
                <w:lang w:val="zh-CN"/>
              </w:rPr>
              <w:t>噪声源声功率级，</w:t>
            </w:r>
            <w:r w:rsidRPr="00FE1454">
              <w:rPr>
                <w:bCs/>
                <w:szCs w:val="21"/>
                <w:lang w:val="zh-CN"/>
              </w:rPr>
              <w:t>dB(A)</w:t>
            </w:r>
            <w:r w:rsidRPr="00FE1454">
              <w:rPr>
                <w:bCs/>
                <w:szCs w:val="21"/>
                <w:lang w:val="zh-CN"/>
              </w:rPr>
              <w:t>；</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r —</w:t>
            </w:r>
            <w:r w:rsidRPr="00FE1454">
              <w:rPr>
                <w:bCs/>
                <w:szCs w:val="21"/>
                <w:lang w:val="zh-CN"/>
              </w:rPr>
              <w:t>噪声源中心至预测点的距离，</w:t>
            </w:r>
            <w:r w:rsidRPr="00FE1454">
              <w:rPr>
                <w:bCs/>
                <w:szCs w:val="21"/>
                <w:lang w:val="zh-CN"/>
              </w:rPr>
              <w:t>m</w:t>
            </w:r>
            <w:r w:rsidRPr="00FE1454">
              <w:rPr>
                <w:bCs/>
                <w:szCs w:val="21"/>
                <w:lang w:val="zh-CN"/>
              </w:rPr>
              <w:t>。</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预测结果</w:t>
            </w:r>
          </w:p>
          <w:p w:rsidR="005F068F" w:rsidRPr="00FE1454" w:rsidRDefault="006A26E3">
            <w:pPr>
              <w:tabs>
                <w:tab w:val="left" w:pos="409"/>
              </w:tabs>
              <w:adjustRightInd w:val="0"/>
              <w:snapToGrid w:val="0"/>
              <w:spacing w:line="360" w:lineRule="auto"/>
              <w:jc w:val="center"/>
              <w:rPr>
                <w:b/>
                <w:szCs w:val="21"/>
                <w:lang w:val="zh-CN"/>
              </w:rPr>
            </w:pPr>
            <w:r w:rsidRPr="00FE1454">
              <w:rPr>
                <w:b/>
                <w:szCs w:val="21"/>
                <w:lang w:val="zh-CN"/>
              </w:rPr>
              <w:t>表</w:t>
            </w:r>
            <w:r w:rsidRPr="00FE1454">
              <w:rPr>
                <w:rFonts w:hint="eastAsia"/>
                <w:b/>
                <w:szCs w:val="21"/>
                <w:lang w:val="zh-CN"/>
              </w:rPr>
              <w:t>4-</w:t>
            </w:r>
            <w:r w:rsidRPr="00FE1454">
              <w:rPr>
                <w:rFonts w:hint="eastAsia"/>
                <w:b/>
                <w:szCs w:val="21"/>
              </w:rPr>
              <w:t>3</w:t>
            </w:r>
            <w:r w:rsidRPr="00FE1454">
              <w:rPr>
                <w:b/>
                <w:szCs w:val="21"/>
                <w:lang w:val="zh-CN"/>
              </w:rPr>
              <w:t xml:space="preserve">  </w:t>
            </w:r>
            <w:r w:rsidRPr="00FE1454">
              <w:rPr>
                <w:b/>
                <w:szCs w:val="21"/>
                <w:lang w:val="zh-CN"/>
              </w:rPr>
              <w:t>单台风机噪声随距离衰减后计算结果</w:t>
            </w:r>
          </w:p>
          <w:tbl>
            <w:tblPr>
              <w:tblW w:w="6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4"/>
              <w:gridCol w:w="901"/>
              <w:gridCol w:w="949"/>
              <w:gridCol w:w="903"/>
              <w:gridCol w:w="912"/>
              <w:gridCol w:w="847"/>
            </w:tblGrid>
            <w:tr w:rsidR="005F068F" w:rsidRPr="00FE1454">
              <w:trPr>
                <w:trHeight w:val="395"/>
                <w:jc w:val="center"/>
              </w:trPr>
              <w:tc>
                <w:tcPr>
                  <w:tcW w:w="2484"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水平距离（</w:t>
                  </w:r>
                  <w:r w:rsidRPr="00FE1454">
                    <w:rPr>
                      <w:bCs/>
                      <w:szCs w:val="21"/>
                      <w:lang w:val="zh-CN"/>
                    </w:rPr>
                    <w:t>m</w:t>
                  </w:r>
                  <w:r w:rsidRPr="00FE1454">
                    <w:rPr>
                      <w:bCs/>
                      <w:szCs w:val="21"/>
                      <w:lang w:val="zh-CN"/>
                    </w:rPr>
                    <w:t>）</w:t>
                  </w:r>
                </w:p>
              </w:tc>
              <w:tc>
                <w:tcPr>
                  <w:tcW w:w="901"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100</w:t>
                  </w:r>
                </w:p>
              </w:tc>
              <w:tc>
                <w:tcPr>
                  <w:tcW w:w="949"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200</w:t>
                  </w:r>
                </w:p>
              </w:tc>
              <w:tc>
                <w:tcPr>
                  <w:tcW w:w="903"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300</w:t>
                  </w:r>
                </w:p>
              </w:tc>
              <w:tc>
                <w:tcPr>
                  <w:tcW w:w="912"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400</w:t>
                  </w:r>
                </w:p>
              </w:tc>
              <w:tc>
                <w:tcPr>
                  <w:tcW w:w="847"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500</w:t>
                  </w:r>
                </w:p>
              </w:tc>
            </w:tr>
            <w:tr w:rsidR="005F068F" w:rsidRPr="00FE1454">
              <w:trPr>
                <w:trHeight w:val="395"/>
                <w:jc w:val="center"/>
              </w:trPr>
              <w:tc>
                <w:tcPr>
                  <w:tcW w:w="2484"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预测噪声值</w:t>
                  </w:r>
                  <w:r w:rsidRPr="00FE1454">
                    <w:rPr>
                      <w:bCs/>
                      <w:szCs w:val="21"/>
                      <w:lang w:val="zh-CN"/>
                    </w:rPr>
                    <w:t>[dB</w:t>
                  </w:r>
                  <w:r w:rsidRPr="00FE1454">
                    <w:rPr>
                      <w:bCs/>
                      <w:szCs w:val="21"/>
                      <w:lang w:val="zh-CN"/>
                    </w:rPr>
                    <w:t>（</w:t>
                  </w:r>
                  <w:r w:rsidRPr="00FE1454">
                    <w:rPr>
                      <w:bCs/>
                      <w:szCs w:val="21"/>
                      <w:lang w:val="zh-CN"/>
                    </w:rPr>
                    <w:t>A</w:t>
                  </w:r>
                  <w:r w:rsidRPr="00FE1454">
                    <w:rPr>
                      <w:bCs/>
                      <w:szCs w:val="21"/>
                      <w:lang w:val="zh-CN"/>
                    </w:rPr>
                    <w:t>）</w:t>
                  </w:r>
                  <w:r w:rsidRPr="00FE1454">
                    <w:rPr>
                      <w:bCs/>
                      <w:szCs w:val="21"/>
                      <w:lang w:val="zh-CN"/>
                    </w:rPr>
                    <w:t>]</w:t>
                  </w:r>
                </w:p>
              </w:tc>
              <w:tc>
                <w:tcPr>
                  <w:tcW w:w="901"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53</w:t>
                  </w:r>
                </w:p>
              </w:tc>
              <w:tc>
                <w:tcPr>
                  <w:tcW w:w="949"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47.0</w:t>
                  </w:r>
                </w:p>
              </w:tc>
              <w:tc>
                <w:tcPr>
                  <w:tcW w:w="903"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43.5</w:t>
                  </w:r>
                </w:p>
              </w:tc>
              <w:tc>
                <w:tcPr>
                  <w:tcW w:w="912"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41</w:t>
                  </w:r>
                </w:p>
              </w:tc>
              <w:tc>
                <w:tcPr>
                  <w:tcW w:w="847"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39</w:t>
                  </w:r>
                </w:p>
              </w:tc>
            </w:tr>
            <w:tr w:rsidR="005F068F" w:rsidRPr="00FE1454">
              <w:trPr>
                <w:trHeight w:val="405"/>
                <w:jc w:val="center"/>
              </w:trPr>
              <w:tc>
                <w:tcPr>
                  <w:tcW w:w="2484" w:type="dxa"/>
                  <w:shd w:val="clear" w:color="auto" w:fill="auto"/>
                </w:tcPr>
                <w:p w:rsidR="005F068F" w:rsidRPr="00FE1454" w:rsidRDefault="006A26E3">
                  <w:pPr>
                    <w:adjustRightInd w:val="0"/>
                    <w:snapToGrid w:val="0"/>
                    <w:spacing w:line="360" w:lineRule="auto"/>
                    <w:rPr>
                      <w:bCs/>
                      <w:szCs w:val="21"/>
                      <w:lang w:val="zh-CN"/>
                    </w:rPr>
                  </w:pPr>
                  <w:r w:rsidRPr="00FE1454">
                    <w:rPr>
                      <w:bCs/>
                      <w:szCs w:val="21"/>
                      <w:lang w:val="zh-CN"/>
                    </w:rPr>
                    <w:t>噪声标准</w:t>
                  </w:r>
                  <w:r w:rsidRPr="00FE1454">
                    <w:rPr>
                      <w:bCs/>
                      <w:szCs w:val="21"/>
                      <w:lang w:val="zh-CN"/>
                    </w:rPr>
                    <w:t>[dB</w:t>
                  </w:r>
                  <w:r w:rsidRPr="00FE1454">
                    <w:rPr>
                      <w:bCs/>
                      <w:szCs w:val="21"/>
                      <w:lang w:val="zh-CN"/>
                    </w:rPr>
                    <w:t>（</w:t>
                  </w:r>
                  <w:r w:rsidRPr="00FE1454">
                    <w:rPr>
                      <w:bCs/>
                      <w:szCs w:val="21"/>
                      <w:lang w:val="zh-CN"/>
                    </w:rPr>
                    <w:t>A</w:t>
                  </w:r>
                  <w:r w:rsidRPr="00FE1454">
                    <w:rPr>
                      <w:bCs/>
                      <w:szCs w:val="21"/>
                      <w:lang w:val="zh-CN"/>
                    </w:rPr>
                    <w:t>）</w:t>
                  </w:r>
                  <w:r w:rsidRPr="00FE1454">
                    <w:rPr>
                      <w:bCs/>
                      <w:szCs w:val="21"/>
                      <w:lang w:val="zh-CN"/>
                    </w:rPr>
                    <w:t>]</w:t>
                  </w:r>
                </w:p>
              </w:tc>
              <w:tc>
                <w:tcPr>
                  <w:tcW w:w="4512" w:type="dxa"/>
                  <w:gridSpan w:val="5"/>
                  <w:shd w:val="clear" w:color="auto" w:fill="auto"/>
                </w:tcPr>
                <w:p w:rsidR="005F068F" w:rsidRPr="00FE1454" w:rsidRDefault="006A26E3">
                  <w:pPr>
                    <w:adjustRightInd w:val="0"/>
                    <w:snapToGrid w:val="0"/>
                    <w:spacing w:line="360" w:lineRule="auto"/>
                    <w:rPr>
                      <w:bCs/>
                      <w:szCs w:val="21"/>
                      <w:lang w:val="zh-CN"/>
                    </w:rPr>
                  </w:pPr>
                  <w:r w:rsidRPr="00FE1454">
                    <w:rPr>
                      <w:rFonts w:hint="eastAsia"/>
                      <w:bCs/>
                      <w:szCs w:val="21"/>
                      <w:lang w:val="zh-CN"/>
                    </w:rPr>
                    <w:t>昼间：</w:t>
                  </w:r>
                  <w:r w:rsidRPr="00FE1454">
                    <w:rPr>
                      <w:rFonts w:hint="eastAsia"/>
                      <w:bCs/>
                      <w:szCs w:val="21"/>
                      <w:lang w:val="zh-CN"/>
                    </w:rPr>
                    <w:t>5</w:t>
                  </w:r>
                  <w:r w:rsidRPr="00FE1454">
                    <w:rPr>
                      <w:bCs/>
                      <w:szCs w:val="21"/>
                      <w:lang w:val="zh-CN"/>
                    </w:rPr>
                    <w:t xml:space="preserve">5   </w:t>
                  </w:r>
                  <w:r w:rsidRPr="00FE1454">
                    <w:rPr>
                      <w:rFonts w:hint="eastAsia"/>
                      <w:bCs/>
                      <w:szCs w:val="21"/>
                      <w:lang w:val="zh-CN"/>
                    </w:rPr>
                    <w:t>夜间：</w:t>
                  </w:r>
                  <w:r w:rsidRPr="00FE1454">
                    <w:rPr>
                      <w:rFonts w:hint="eastAsia"/>
                      <w:bCs/>
                      <w:szCs w:val="21"/>
                      <w:lang w:val="zh-CN"/>
                    </w:rPr>
                    <w:t>4</w:t>
                  </w:r>
                  <w:r w:rsidRPr="00FE1454">
                    <w:rPr>
                      <w:bCs/>
                      <w:szCs w:val="21"/>
                      <w:lang w:val="zh-CN"/>
                    </w:rPr>
                    <w:t>5</w:t>
                  </w:r>
                </w:p>
              </w:tc>
            </w:tr>
          </w:tbl>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由预算结果可知，本项目风电机噪声在</w:t>
            </w:r>
            <w:r w:rsidRPr="00FE1454">
              <w:rPr>
                <w:bCs/>
                <w:szCs w:val="21"/>
              </w:rPr>
              <w:t>300</w:t>
            </w:r>
            <w:r w:rsidRPr="00FE1454">
              <w:rPr>
                <w:bCs/>
                <w:szCs w:val="21"/>
                <w:lang w:val="zh-CN"/>
              </w:rPr>
              <w:t>m</w:t>
            </w:r>
            <w:r w:rsidRPr="00FE1454">
              <w:rPr>
                <w:bCs/>
                <w:szCs w:val="21"/>
                <w:lang w:val="zh-CN"/>
              </w:rPr>
              <w:t>处可达到《工业企业厂界环境噪声排放标准》（</w:t>
            </w:r>
            <w:r w:rsidRPr="00FE1454">
              <w:rPr>
                <w:bCs/>
                <w:szCs w:val="21"/>
                <w:lang w:val="zh-CN"/>
              </w:rPr>
              <w:t>GB12348-2008</w:t>
            </w:r>
            <w:r w:rsidRPr="00FE1454">
              <w:rPr>
                <w:bCs/>
                <w:szCs w:val="21"/>
                <w:lang w:val="zh-CN"/>
              </w:rPr>
              <w:t>）</w:t>
            </w:r>
            <w:r w:rsidRPr="00FE1454">
              <w:rPr>
                <w:rFonts w:hint="eastAsia"/>
                <w:bCs/>
                <w:szCs w:val="21"/>
              </w:rPr>
              <w:t>1</w:t>
            </w:r>
            <w:r w:rsidRPr="00FE1454">
              <w:rPr>
                <w:bCs/>
                <w:szCs w:val="21"/>
                <w:lang w:val="zh-CN"/>
              </w:rPr>
              <w:t>类标准限值，</w:t>
            </w:r>
            <w:r w:rsidRPr="00FE1454">
              <w:rPr>
                <w:rFonts w:hint="eastAsia"/>
                <w:bCs/>
                <w:szCs w:val="21"/>
                <w:lang w:val="zh-CN"/>
              </w:rPr>
              <w:t>区域内巴汉村与风机最近距离为</w:t>
            </w:r>
            <w:r w:rsidRPr="00FE1454">
              <w:rPr>
                <w:rFonts w:hint="eastAsia"/>
                <w:bCs/>
                <w:szCs w:val="21"/>
                <w:lang w:val="zh-CN"/>
              </w:rPr>
              <w:t>4000m</w:t>
            </w:r>
            <w:r w:rsidRPr="00FE1454">
              <w:rPr>
                <w:bCs/>
                <w:szCs w:val="21"/>
                <w:lang w:val="zh-CN"/>
              </w:rPr>
              <w:t>，故对</w:t>
            </w:r>
            <w:r w:rsidRPr="00FE1454">
              <w:rPr>
                <w:rFonts w:hint="eastAsia"/>
                <w:bCs/>
                <w:szCs w:val="21"/>
                <w:lang w:val="zh-CN"/>
              </w:rPr>
              <w:t>附近村庄</w:t>
            </w:r>
            <w:r w:rsidRPr="00FE1454">
              <w:rPr>
                <w:bCs/>
                <w:szCs w:val="21"/>
                <w:lang w:val="zh-CN"/>
              </w:rPr>
              <w:t>影响</w:t>
            </w:r>
            <w:r w:rsidRPr="00FE1454">
              <w:rPr>
                <w:rFonts w:hint="eastAsia"/>
                <w:bCs/>
                <w:szCs w:val="21"/>
                <w:lang w:val="zh-CN"/>
              </w:rPr>
              <w:t>非常</w:t>
            </w:r>
            <w:r w:rsidRPr="00FE1454">
              <w:rPr>
                <w:bCs/>
                <w:szCs w:val="21"/>
                <w:lang w:val="zh-CN"/>
              </w:rPr>
              <w:t>小。</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4</w:t>
            </w:r>
            <w:r w:rsidRPr="00FE1454">
              <w:rPr>
                <w:bCs/>
                <w:szCs w:val="21"/>
                <w:lang w:val="zh-CN"/>
              </w:rPr>
              <w:t>、固体废弃物影响分析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本项目在运营期间产生的固体废物可以分为危险废物和一般废物，危险废物主要有变压器定期更换的废油以及事故泄露废油，一般废物主要有废旧零件以及生活垃圾等。</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1</w:t>
            </w:r>
            <w:r w:rsidRPr="00FE1454">
              <w:rPr>
                <w:bCs/>
                <w:szCs w:val="21"/>
                <w:lang w:val="zh-CN"/>
              </w:rPr>
              <w:t>）危险废物</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定期更换的废油：风电机组运行期需持续定期为风机内机械设备添加各种润滑剂及冷却剂，除设备拆卸检修维护之外</w:t>
            </w:r>
            <w:r w:rsidRPr="00FE1454">
              <w:rPr>
                <w:bCs/>
                <w:szCs w:val="21"/>
                <w:lang w:val="zh-CN"/>
              </w:rPr>
              <w:t>，风机中脂类物质仅需定期添加，不必更换，而油类物质与冷却剂需定期完全更换，</w:t>
            </w:r>
            <w:r w:rsidRPr="00FE1454">
              <w:rPr>
                <w:rFonts w:hint="eastAsia"/>
                <w:bCs/>
                <w:szCs w:val="21"/>
                <w:lang w:val="zh-CN"/>
              </w:rPr>
              <w:t>一般情况下更换周期为</w:t>
            </w:r>
            <w:r w:rsidRPr="00FE1454">
              <w:rPr>
                <w:rFonts w:hint="eastAsia"/>
                <w:bCs/>
                <w:szCs w:val="21"/>
              </w:rPr>
              <w:t>1</w:t>
            </w:r>
            <w:r w:rsidRPr="00FE1454">
              <w:rPr>
                <w:rFonts w:hint="eastAsia"/>
                <w:bCs/>
                <w:szCs w:val="21"/>
                <w:lang w:val="zh-CN"/>
              </w:rPr>
              <w:t>年</w:t>
            </w:r>
            <w:r w:rsidRPr="00FE1454">
              <w:rPr>
                <w:rFonts w:hint="eastAsia"/>
                <w:bCs/>
                <w:szCs w:val="21"/>
                <w:lang w:val="zh-CN"/>
              </w:rPr>
              <w:t>1</w:t>
            </w:r>
            <w:r w:rsidRPr="00FE1454">
              <w:rPr>
                <w:rFonts w:hint="eastAsia"/>
                <w:bCs/>
                <w:szCs w:val="21"/>
                <w:lang w:val="zh-CN"/>
              </w:rPr>
              <w:t>次，</w:t>
            </w:r>
            <w:r w:rsidRPr="00FE1454">
              <w:rPr>
                <w:rFonts w:hint="eastAsia"/>
                <w:bCs/>
                <w:szCs w:val="21"/>
              </w:rPr>
              <w:t>更换后的废弃润滑油和冷却剂</w:t>
            </w:r>
            <w:r w:rsidRPr="00FE1454">
              <w:rPr>
                <w:rFonts w:hint="eastAsia"/>
                <w:bCs/>
                <w:szCs w:val="21"/>
                <w:lang w:val="zh-CN"/>
              </w:rPr>
              <w:t>产生量很小，</w:t>
            </w:r>
            <w:r w:rsidRPr="00FE1454">
              <w:rPr>
                <w:rFonts w:hint="eastAsia"/>
                <w:bCs/>
                <w:szCs w:val="21"/>
              </w:rPr>
              <w:t>约为</w:t>
            </w:r>
            <w:r w:rsidRPr="00FE1454">
              <w:rPr>
                <w:bCs/>
                <w:szCs w:val="21"/>
              </w:rPr>
              <w:t>0.02t/a</w:t>
            </w:r>
            <w:r w:rsidRPr="00FE1454">
              <w:rPr>
                <w:rFonts w:hint="eastAsia"/>
                <w:bCs/>
                <w:szCs w:val="21"/>
                <w:lang w:val="zh-CN"/>
              </w:rPr>
              <w:t>。</w:t>
            </w:r>
            <w:r w:rsidRPr="00FE1454">
              <w:rPr>
                <w:bCs/>
                <w:szCs w:val="21"/>
                <w:lang w:val="zh-CN"/>
              </w:rPr>
              <w:t>根</w:t>
            </w:r>
            <w:r w:rsidRPr="00FE1454">
              <w:rPr>
                <w:bCs/>
                <w:szCs w:val="21"/>
                <w:lang w:val="zh-CN"/>
              </w:rPr>
              <w:t>据《国家危险废物名录》（环境保护部令第</w:t>
            </w:r>
            <w:r w:rsidRPr="00FE1454">
              <w:rPr>
                <w:bCs/>
                <w:szCs w:val="21"/>
                <w:lang w:val="zh-CN"/>
              </w:rPr>
              <w:t>39</w:t>
            </w:r>
            <w:r w:rsidRPr="00FE1454">
              <w:rPr>
                <w:bCs/>
                <w:szCs w:val="21"/>
                <w:lang w:val="zh-CN"/>
              </w:rPr>
              <w:t>号），废物类别属</w:t>
            </w:r>
            <w:r w:rsidRPr="00FE1454">
              <w:rPr>
                <w:bCs/>
                <w:szCs w:val="21"/>
                <w:lang w:val="zh-CN"/>
              </w:rPr>
              <w:t>HW08</w:t>
            </w:r>
            <w:r w:rsidRPr="00FE1454">
              <w:rPr>
                <w:bCs/>
                <w:szCs w:val="21"/>
                <w:lang w:val="zh-CN"/>
              </w:rPr>
              <w:t>废矿物油与含矿物油废物，废物代码为</w:t>
            </w:r>
            <w:r w:rsidRPr="00FE1454">
              <w:rPr>
                <w:bCs/>
                <w:szCs w:val="21"/>
                <w:lang w:val="zh-CN"/>
              </w:rPr>
              <w:t>900-220-08</w:t>
            </w:r>
            <w:r w:rsidRPr="00FE1454">
              <w:rPr>
                <w:bCs/>
                <w:szCs w:val="21"/>
                <w:lang w:val="zh-CN"/>
              </w:rPr>
              <w:t>（变压器维护、更换和拆解过程中产生的废变压器油）。事故泄</w:t>
            </w:r>
            <w:r w:rsidRPr="00FE1454">
              <w:rPr>
                <w:rFonts w:hint="eastAsia"/>
                <w:bCs/>
                <w:szCs w:val="21"/>
                <w:lang w:val="zh-CN"/>
              </w:rPr>
              <w:t>漏</w:t>
            </w:r>
            <w:r w:rsidRPr="00FE1454">
              <w:rPr>
                <w:bCs/>
                <w:szCs w:val="21"/>
                <w:lang w:val="zh-CN"/>
              </w:rPr>
              <w:t>废油：本项目阵列区采用的变压器为油浸式，根据青海省已有箱式变压器运行资料，</w:t>
            </w:r>
            <w:r w:rsidRPr="00FE1454">
              <w:rPr>
                <w:bCs/>
                <w:szCs w:val="21"/>
                <w:lang w:val="zh-CN"/>
              </w:rPr>
              <w:t>35kV</w:t>
            </w:r>
            <w:r w:rsidRPr="00FE1454">
              <w:rPr>
                <w:bCs/>
                <w:szCs w:val="21"/>
                <w:lang w:val="zh-CN"/>
              </w:rPr>
              <w:t>油浸式箱式变压器油量约为</w:t>
            </w:r>
            <w:r w:rsidRPr="00FE1454">
              <w:rPr>
                <w:bCs/>
                <w:szCs w:val="21"/>
                <w:lang w:val="zh-CN"/>
              </w:rPr>
              <w:t>1.5t</w:t>
            </w:r>
            <w:r w:rsidRPr="00FE1454">
              <w:rPr>
                <w:bCs/>
                <w:szCs w:val="21"/>
                <w:lang w:val="zh-CN"/>
              </w:rPr>
              <w:t>，</w:t>
            </w:r>
            <w:r w:rsidRPr="00FE1454">
              <w:rPr>
                <w:rFonts w:hint="eastAsia"/>
              </w:rPr>
              <w:t>变压器油通常不需要更换，每隔</w:t>
            </w:r>
            <w:r w:rsidRPr="00FE1454">
              <w:rPr>
                <w:rFonts w:hint="eastAsia"/>
              </w:rPr>
              <w:t>3-5</w:t>
            </w:r>
            <w:r w:rsidRPr="00FE1454">
              <w:rPr>
                <w:rFonts w:hint="eastAsia"/>
              </w:rPr>
              <w:t>年做一次油质分析检测</w:t>
            </w:r>
            <w:r w:rsidRPr="00FE1454">
              <w:rPr>
                <w:rFonts w:hint="eastAsia"/>
              </w:rPr>
              <w:t>，如果不合格，过滤再生后继续使用，特殊情况不方便过滤再生的，再考虑更换新变压器油。故</w:t>
            </w:r>
            <w:r w:rsidRPr="00FE1454">
              <w:rPr>
                <w:bCs/>
                <w:szCs w:val="21"/>
                <w:lang w:val="zh-CN"/>
              </w:rPr>
              <w:t>其主要为事故状态下该部分废油的排放，为危险废物，根据《国家危险废物名录》（环境保护部令第</w:t>
            </w:r>
            <w:r w:rsidRPr="00FE1454">
              <w:rPr>
                <w:bCs/>
                <w:szCs w:val="21"/>
                <w:lang w:val="zh-CN"/>
              </w:rPr>
              <w:t>39</w:t>
            </w:r>
            <w:r w:rsidRPr="00FE1454">
              <w:rPr>
                <w:bCs/>
                <w:szCs w:val="21"/>
                <w:lang w:val="zh-CN"/>
              </w:rPr>
              <w:t>号），废物类别属</w:t>
            </w:r>
            <w:r w:rsidRPr="00FE1454">
              <w:rPr>
                <w:bCs/>
                <w:szCs w:val="21"/>
                <w:lang w:val="zh-CN"/>
              </w:rPr>
              <w:t>HW08</w:t>
            </w:r>
            <w:r w:rsidRPr="00FE1454">
              <w:rPr>
                <w:bCs/>
                <w:szCs w:val="21"/>
                <w:lang w:val="zh-CN"/>
              </w:rPr>
              <w:t>废矿物油与含矿物油废物，废物代码为</w:t>
            </w:r>
            <w:r w:rsidRPr="00FE1454">
              <w:rPr>
                <w:bCs/>
                <w:szCs w:val="21"/>
                <w:lang w:val="zh-CN"/>
              </w:rPr>
              <w:t>900-220-08</w:t>
            </w:r>
            <w:r w:rsidRPr="00FE1454">
              <w:rPr>
                <w:bCs/>
                <w:szCs w:val="21"/>
                <w:lang w:val="zh-CN"/>
              </w:rPr>
              <w:t>（变压器维护、更换和拆解过程</w:t>
            </w:r>
            <w:r w:rsidRPr="00FE1454">
              <w:rPr>
                <w:bCs/>
                <w:szCs w:val="21"/>
                <w:lang w:val="zh-CN"/>
              </w:rPr>
              <w:lastRenderedPageBreak/>
              <w:t>中产生</w:t>
            </w:r>
            <w:r w:rsidRPr="00FE1454">
              <w:rPr>
                <w:bCs/>
                <w:szCs w:val="21"/>
                <w:lang w:val="zh-CN"/>
              </w:rPr>
              <w:t xml:space="preserve"> </w:t>
            </w:r>
            <w:r w:rsidRPr="00FE1454">
              <w:rPr>
                <w:bCs/>
                <w:szCs w:val="21"/>
                <w:lang w:val="zh-CN"/>
              </w:rPr>
              <w:t>的废变压器油）。更换和事故泄露油暂时存放于厂内修建的危废暂存间，后交由有资质的厂家进行处置。</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评价建议本项目设置危废暂存间，在油脂更换过程中可以直接利用新油脂的收集桶贮存废油脂，因此，废油脂收集桶的数量可只考虑废油脂更换过</w:t>
            </w:r>
            <w:r w:rsidRPr="00FE1454">
              <w:rPr>
                <w:bCs/>
                <w:szCs w:val="21"/>
                <w:lang w:val="zh-CN"/>
              </w:rPr>
              <w:t>程中临时贮存需要，根据一台风电设备最大一次废油脂产生量和油脂更换频率，评价建议在危废暂存间设置废油桶。</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2</w:t>
            </w:r>
            <w:r w:rsidRPr="00FE1454">
              <w:rPr>
                <w:bCs/>
                <w:szCs w:val="21"/>
                <w:lang w:val="zh-CN"/>
              </w:rPr>
              <w:t>）一般废物</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一般废物主要包括废旧零件以及工作人员的生活垃圾。</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风机机组、箱式变压器等在运行中可能因设备老化或损坏产生废旧零件，设备维修、更换产生的废旧零件设专有设施统一贮存，统一作为废旧金属回收利用；项目驻站工作人员共</w:t>
            </w:r>
            <w:r w:rsidRPr="00FE1454">
              <w:rPr>
                <w:bCs/>
                <w:szCs w:val="21"/>
                <w:lang w:val="zh-CN"/>
              </w:rPr>
              <w:t>3</w:t>
            </w:r>
            <w:r w:rsidRPr="00FE1454">
              <w:rPr>
                <w:bCs/>
                <w:szCs w:val="21"/>
                <w:lang w:val="zh-CN"/>
              </w:rPr>
              <w:t>人，生活垃圾按照每人每天产生</w:t>
            </w:r>
            <w:r w:rsidRPr="00FE1454">
              <w:rPr>
                <w:bCs/>
                <w:szCs w:val="21"/>
                <w:lang w:val="zh-CN"/>
              </w:rPr>
              <w:t>0.5kg</w:t>
            </w:r>
            <w:r w:rsidRPr="00FE1454">
              <w:rPr>
                <w:bCs/>
                <w:szCs w:val="21"/>
                <w:lang w:val="zh-CN"/>
              </w:rPr>
              <w:t>进行计算，每天可产生</w:t>
            </w:r>
            <w:r w:rsidRPr="00FE1454">
              <w:rPr>
                <w:bCs/>
                <w:szCs w:val="21"/>
                <w:lang w:val="zh-CN"/>
              </w:rPr>
              <w:t>1.5kg</w:t>
            </w:r>
            <w:r w:rsidRPr="00FE1454">
              <w:rPr>
                <w:bCs/>
                <w:szCs w:val="21"/>
                <w:lang w:val="zh-CN"/>
              </w:rPr>
              <w:t>生活垃圾，则每年产生垃圾</w:t>
            </w:r>
            <w:r w:rsidRPr="00FE1454">
              <w:rPr>
                <w:bCs/>
                <w:szCs w:val="21"/>
                <w:lang w:val="zh-CN"/>
              </w:rPr>
              <w:t>0.55t</w:t>
            </w:r>
            <w:r w:rsidRPr="00FE1454">
              <w:rPr>
                <w:bCs/>
                <w:szCs w:val="21"/>
                <w:lang w:val="zh-CN"/>
              </w:rPr>
              <w:t>，项目区设置垃圾桶，统一收集后，定期外运至湟源县垃圾填埋场填埋。</w:t>
            </w:r>
          </w:p>
          <w:p w:rsidR="005F068F" w:rsidRPr="00FE1454" w:rsidRDefault="006A26E3">
            <w:pPr>
              <w:adjustRightInd w:val="0"/>
              <w:snapToGrid w:val="0"/>
              <w:spacing w:line="360" w:lineRule="auto"/>
              <w:ind w:firstLineChars="200" w:firstLine="420"/>
              <w:rPr>
                <w:bCs/>
                <w:szCs w:val="21"/>
                <w:lang w:val="zh-CN"/>
              </w:rPr>
            </w:pPr>
            <w:r w:rsidRPr="00FE1454">
              <w:rPr>
                <w:rFonts w:hint="eastAsia"/>
                <w:bCs/>
                <w:szCs w:val="21"/>
                <w:lang w:val="zh-CN"/>
              </w:rPr>
              <w:t>5</w:t>
            </w:r>
            <w:r w:rsidRPr="00FE1454">
              <w:rPr>
                <w:bCs/>
                <w:szCs w:val="21"/>
                <w:lang w:val="zh-CN"/>
              </w:rPr>
              <w:t>、景观环境影响</w:t>
            </w:r>
            <w:r w:rsidRPr="00FE1454">
              <w:rPr>
                <w:bCs/>
                <w:szCs w:val="21"/>
                <w:lang w:val="zh-CN"/>
              </w:rPr>
              <w:t>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本项目景观影响主要为视觉影响，风电机组数量越多，对山体的视觉影响越大，项目拟建</w:t>
            </w:r>
            <w:r w:rsidRPr="00FE1454">
              <w:rPr>
                <w:bCs/>
                <w:szCs w:val="21"/>
              </w:rPr>
              <w:t>8</w:t>
            </w:r>
            <w:r w:rsidRPr="00FE1454">
              <w:rPr>
                <w:bCs/>
                <w:szCs w:val="21"/>
                <w:lang w:val="zh-CN"/>
              </w:rPr>
              <w:t>台发电机组，项目建成后由于风电机组铁塔及架空线形态较差、色彩与周边视觉融洽性一般，可能对周围景观环境造成一定的影响。</w:t>
            </w:r>
          </w:p>
          <w:p w:rsidR="005F068F" w:rsidRPr="00FE1454" w:rsidRDefault="006A26E3">
            <w:pPr>
              <w:adjustRightInd w:val="0"/>
              <w:snapToGrid w:val="0"/>
              <w:spacing w:line="360" w:lineRule="auto"/>
              <w:ind w:firstLineChars="200" w:firstLine="420"/>
              <w:rPr>
                <w:bCs/>
                <w:szCs w:val="21"/>
                <w:lang w:val="zh-CN"/>
              </w:rPr>
            </w:pPr>
            <w:r w:rsidRPr="00FE1454">
              <w:rPr>
                <w:rFonts w:hint="eastAsia"/>
                <w:bCs/>
                <w:szCs w:val="21"/>
                <w:lang w:val="zh-CN"/>
              </w:rPr>
              <w:t>6</w:t>
            </w:r>
            <w:r w:rsidRPr="00FE1454">
              <w:rPr>
                <w:bCs/>
                <w:szCs w:val="21"/>
                <w:lang w:val="zh-CN"/>
              </w:rPr>
              <w:t>、环境风险影响分析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1</w:t>
            </w:r>
            <w:r w:rsidRPr="00FE1454">
              <w:rPr>
                <w:bCs/>
                <w:szCs w:val="21"/>
                <w:lang w:val="zh-CN"/>
              </w:rPr>
              <w:t>）箱式变压器环境风险措施</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本项目可能产生的环境风险事故主要有油浸式变压器在发生火灾的情况下，排油注氮消防系统将自动运行，将变压器内油类排出，同时注入氮气以避免火灾扩大。</w:t>
            </w:r>
            <w:r w:rsidRPr="00FE1454">
              <w:rPr>
                <w:bCs/>
                <w:szCs w:val="21"/>
                <w:lang w:val="zh-CN"/>
              </w:rPr>
              <w:t>35KV</w:t>
            </w:r>
            <w:r w:rsidRPr="00FE1454">
              <w:rPr>
                <w:bCs/>
                <w:szCs w:val="21"/>
                <w:lang w:val="zh-CN"/>
              </w:rPr>
              <w:t>箱式变压器内总油重</w:t>
            </w:r>
            <w:r w:rsidRPr="00FE1454">
              <w:rPr>
                <w:bCs/>
                <w:szCs w:val="21"/>
                <w:lang w:val="zh-CN"/>
              </w:rPr>
              <w:t>1500kg</w:t>
            </w:r>
            <w:r w:rsidRPr="00FE1454">
              <w:rPr>
                <w:bCs/>
                <w:szCs w:val="21"/>
                <w:lang w:val="zh-CN"/>
              </w:rPr>
              <w:t>，根据《油浸变压器排油注氮消防系统设计、施工及验收规范》（</w:t>
            </w:r>
            <w:r w:rsidRPr="00FE1454">
              <w:rPr>
                <w:bCs/>
                <w:szCs w:val="21"/>
                <w:lang w:val="zh-CN"/>
              </w:rPr>
              <w:t>DB43/T420</w:t>
            </w:r>
            <w:r w:rsidRPr="00FE1454">
              <w:rPr>
                <w:bCs/>
                <w:szCs w:val="21"/>
                <w:lang w:val="zh-CN"/>
              </w:rPr>
              <w:t>-2008</w:t>
            </w:r>
            <w:r w:rsidRPr="00FE1454">
              <w:rPr>
                <w:bCs/>
                <w:szCs w:val="21"/>
                <w:lang w:val="zh-CN"/>
              </w:rPr>
              <w:t>）中排油注氮消防系统一般排油量为油箱储油量</w:t>
            </w:r>
            <w:r w:rsidRPr="00FE1454">
              <w:rPr>
                <w:bCs/>
                <w:szCs w:val="21"/>
                <w:lang w:val="zh-CN"/>
              </w:rPr>
              <w:t>1%</w:t>
            </w:r>
            <w:r w:rsidRPr="00FE1454">
              <w:rPr>
                <w:bCs/>
                <w:szCs w:val="21"/>
                <w:lang w:val="zh-CN"/>
              </w:rPr>
              <w:t>，预计一次变压器油排放</w:t>
            </w:r>
            <w:r w:rsidRPr="00FE1454">
              <w:rPr>
                <w:bCs/>
                <w:szCs w:val="21"/>
                <w:lang w:val="zh-CN"/>
              </w:rPr>
              <w:t>15kg</w:t>
            </w:r>
            <w:r w:rsidRPr="00FE1454">
              <w:rPr>
                <w:bCs/>
                <w:szCs w:val="21"/>
                <w:lang w:val="zh-CN"/>
              </w:rPr>
              <w:t>，可设置事故油池对排油进行收集，事故油池应按照一台箱式变压器就近设置一个事故油池，即本项目共设置</w:t>
            </w:r>
            <w:r w:rsidRPr="00FE1454">
              <w:rPr>
                <w:bCs/>
                <w:szCs w:val="21"/>
              </w:rPr>
              <w:t>8</w:t>
            </w:r>
            <w:r w:rsidRPr="00FE1454">
              <w:rPr>
                <w:bCs/>
                <w:szCs w:val="21"/>
                <w:lang w:val="zh-CN"/>
              </w:rPr>
              <w:t>处事故油池，本报告建议事故油池需容纳油量为</w:t>
            </w:r>
            <w:r w:rsidRPr="00FE1454">
              <w:rPr>
                <w:bCs/>
                <w:szCs w:val="21"/>
                <w:lang w:val="zh-CN"/>
              </w:rPr>
              <w:t>1500kg</w:t>
            </w:r>
            <w:r w:rsidRPr="00FE1454">
              <w:rPr>
                <w:bCs/>
                <w:szCs w:val="21"/>
                <w:lang w:val="zh-CN"/>
              </w:rPr>
              <w:t>（约占变压器总油量的</w:t>
            </w:r>
            <w:r w:rsidRPr="00FE1454">
              <w:rPr>
                <w:bCs/>
                <w:szCs w:val="21"/>
                <w:lang w:val="zh-CN"/>
              </w:rPr>
              <w:t>100%</w:t>
            </w:r>
            <w:r w:rsidRPr="00FE1454">
              <w:rPr>
                <w:bCs/>
                <w:szCs w:val="21"/>
                <w:lang w:val="zh-CN"/>
              </w:rPr>
              <w:t>，事故油体积约为</w:t>
            </w:r>
            <w:r w:rsidRPr="00FE1454">
              <w:rPr>
                <w:bCs/>
                <w:szCs w:val="21"/>
                <w:lang w:val="zh-CN"/>
              </w:rPr>
              <w:t>1.866m</w:t>
            </w:r>
            <w:r w:rsidRPr="00FE1454">
              <w:rPr>
                <w:bCs/>
                <w:szCs w:val="21"/>
                <w:vertAlign w:val="superscript"/>
                <w:lang w:val="zh-CN"/>
              </w:rPr>
              <w:t>3</w:t>
            </w:r>
            <w:r w:rsidRPr="00FE1454">
              <w:rPr>
                <w:bCs/>
                <w:szCs w:val="21"/>
                <w:lang w:val="zh-CN"/>
              </w:rPr>
              <w:t>），每个事故油池容积为</w:t>
            </w:r>
            <w:r w:rsidRPr="00FE1454">
              <w:rPr>
                <w:rFonts w:hint="eastAsia"/>
                <w:bCs/>
                <w:szCs w:val="21"/>
              </w:rPr>
              <w:t>1.8</w:t>
            </w:r>
            <w:r w:rsidRPr="00FE1454">
              <w:rPr>
                <w:bCs/>
                <w:szCs w:val="21"/>
                <w:lang w:val="zh-CN"/>
              </w:rPr>
              <w:t>m</w:t>
            </w:r>
            <w:r w:rsidRPr="00FE1454">
              <w:rPr>
                <w:bCs/>
                <w:szCs w:val="21"/>
                <w:vertAlign w:val="superscript"/>
                <w:lang w:val="zh-CN"/>
              </w:rPr>
              <w:t>3</w:t>
            </w:r>
            <w:r w:rsidRPr="00FE1454">
              <w:rPr>
                <w:bCs/>
                <w:szCs w:val="21"/>
                <w:lang w:val="zh-CN"/>
              </w:rPr>
              <w:t>，采用钢筋混凝土浇注，满足渗透系数</w:t>
            </w:r>
            <w:r w:rsidRPr="00FE1454">
              <w:rPr>
                <w:bCs/>
                <w:szCs w:val="21"/>
                <w:lang w:val="zh-CN"/>
              </w:rPr>
              <w:t>≤10</w:t>
            </w:r>
            <w:r w:rsidRPr="00FE1454">
              <w:rPr>
                <w:bCs/>
                <w:szCs w:val="21"/>
                <w:vertAlign w:val="superscript"/>
                <w:lang w:val="zh-CN"/>
              </w:rPr>
              <w:t>-7</w:t>
            </w:r>
            <w:r w:rsidRPr="00FE1454">
              <w:rPr>
                <w:bCs/>
                <w:szCs w:val="21"/>
                <w:lang w:val="zh-CN"/>
              </w:rPr>
              <w:t>cm/s</w:t>
            </w:r>
            <w:r w:rsidRPr="00FE1454">
              <w:rPr>
                <w:bCs/>
                <w:szCs w:val="21"/>
                <w:lang w:val="zh-CN"/>
              </w:rPr>
              <w:t>的防渗要求，确保废油安全收集。</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火灾风险应按照单台变压器事故进行分析，排油量预计每台箱式变压器排油量在</w:t>
            </w:r>
            <w:r w:rsidRPr="00FE1454">
              <w:rPr>
                <w:bCs/>
                <w:szCs w:val="21"/>
                <w:lang w:val="zh-CN"/>
              </w:rPr>
              <w:t>15kg</w:t>
            </w:r>
            <w:r w:rsidRPr="00FE1454">
              <w:rPr>
                <w:bCs/>
                <w:szCs w:val="21"/>
                <w:lang w:val="zh-CN"/>
              </w:rPr>
              <w:t>。箱式变压器内油类主要</w:t>
            </w:r>
            <w:r w:rsidRPr="00FE1454">
              <w:rPr>
                <w:bCs/>
                <w:szCs w:val="21"/>
                <w:lang w:val="zh-CN"/>
              </w:rPr>
              <w:t>是矿物油，属于危险废物。根据《国家危险废物名录》本项目更换下来的矿物油属于</w:t>
            </w:r>
            <w:r w:rsidRPr="00FE1454">
              <w:rPr>
                <w:bCs/>
                <w:szCs w:val="21"/>
                <w:lang w:val="zh-CN"/>
              </w:rPr>
              <w:t>“</w:t>
            </w:r>
            <w:r w:rsidRPr="00FE1454">
              <w:rPr>
                <w:bCs/>
                <w:szCs w:val="21"/>
                <w:lang w:val="zh-CN"/>
              </w:rPr>
              <w:t>废矿物油（类别代码：</w:t>
            </w:r>
            <w:r w:rsidRPr="00FE1454">
              <w:rPr>
                <w:bCs/>
                <w:szCs w:val="21"/>
                <w:lang w:val="zh-CN"/>
              </w:rPr>
              <w:t>HW08</w:t>
            </w:r>
            <w:r w:rsidRPr="00FE1454">
              <w:rPr>
                <w:bCs/>
                <w:szCs w:val="21"/>
                <w:lang w:val="zh-CN"/>
              </w:rPr>
              <w:t>）</w:t>
            </w:r>
            <w:r w:rsidRPr="00FE1454">
              <w:rPr>
                <w:bCs/>
                <w:szCs w:val="21"/>
                <w:lang w:val="zh-CN"/>
              </w:rPr>
              <w:t>”</w:t>
            </w:r>
            <w:r w:rsidRPr="00FE1454">
              <w:rPr>
                <w:bCs/>
                <w:szCs w:val="21"/>
                <w:lang w:val="zh-CN"/>
              </w:rPr>
              <w:t>类别中的</w:t>
            </w:r>
            <w:r w:rsidRPr="00FE1454">
              <w:rPr>
                <w:bCs/>
                <w:szCs w:val="21"/>
                <w:lang w:val="zh-CN"/>
              </w:rPr>
              <w:t>“</w:t>
            </w:r>
            <w:r w:rsidRPr="00FE1454">
              <w:rPr>
                <w:bCs/>
                <w:szCs w:val="21"/>
                <w:lang w:val="zh-CN"/>
              </w:rPr>
              <w:t>其他生产、销售、使用过程中产生的废矿物油</w:t>
            </w:r>
            <w:r w:rsidRPr="00FE1454">
              <w:rPr>
                <w:bCs/>
                <w:szCs w:val="21"/>
                <w:lang w:val="zh-CN"/>
              </w:rPr>
              <w:t>”</w:t>
            </w:r>
            <w:r w:rsidRPr="00FE1454">
              <w:rPr>
                <w:bCs/>
                <w:szCs w:val="21"/>
                <w:lang w:val="zh-CN"/>
              </w:rPr>
              <w:t>（废物代码：</w:t>
            </w:r>
            <w:r w:rsidRPr="00FE1454">
              <w:rPr>
                <w:bCs/>
                <w:szCs w:val="21"/>
                <w:lang w:val="zh-CN"/>
              </w:rPr>
              <w:t>900-249-08</w:t>
            </w:r>
            <w:r w:rsidRPr="00FE1454">
              <w:rPr>
                <w:bCs/>
                <w:szCs w:val="21"/>
                <w:lang w:val="zh-CN"/>
              </w:rPr>
              <w:t>），主要危险特性为毒性和易燃性。由于更换下来的矿物油仅含有少量杂质，应按危险废物的要求按照《危险废物转移联单管理办法》就近委托有危险废物处理资质的企业运输和回收。</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2</w:t>
            </w:r>
            <w:r w:rsidRPr="00FE1454">
              <w:rPr>
                <w:bCs/>
                <w:szCs w:val="21"/>
                <w:lang w:val="zh-CN"/>
              </w:rPr>
              <w:t>）</w:t>
            </w:r>
            <w:r w:rsidRPr="00FE1454">
              <w:rPr>
                <w:rFonts w:hint="eastAsia"/>
                <w:bCs/>
                <w:szCs w:val="21"/>
                <w:lang w:val="zh-CN"/>
              </w:rPr>
              <w:t>危废运输</w:t>
            </w:r>
            <w:r w:rsidRPr="00FE1454">
              <w:rPr>
                <w:bCs/>
                <w:szCs w:val="21"/>
                <w:lang w:val="zh-CN"/>
              </w:rPr>
              <w:t>风险防范措施</w:t>
            </w:r>
          </w:p>
          <w:p w:rsidR="005F068F" w:rsidRPr="00FE1454" w:rsidRDefault="006A26E3">
            <w:pPr>
              <w:adjustRightInd w:val="0"/>
              <w:snapToGrid w:val="0"/>
              <w:spacing w:line="360" w:lineRule="auto"/>
              <w:ind w:firstLineChars="200" w:firstLine="420"/>
              <w:rPr>
                <w:lang w:val="zh-CN"/>
              </w:rPr>
            </w:pPr>
            <w:r w:rsidRPr="00FE1454">
              <w:rPr>
                <w:color w:val="000000"/>
                <w:kern w:val="0"/>
                <w:szCs w:val="21"/>
                <w:lang w:bidi="ar"/>
              </w:rPr>
              <w:t>在油脂更换过程中可以直接利用新油脂的收集桶贮存废油脂，</w:t>
            </w:r>
            <w:r w:rsidRPr="00FE1454">
              <w:rPr>
                <w:rFonts w:hint="eastAsia"/>
                <w:color w:val="000000"/>
                <w:kern w:val="0"/>
                <w:szCs w:val="21"/>
                <w:lang w:bidi="ar"/>
              </w:rPr>
              <w:t>做好收集桶密封通过检修车辆运送至危废暂存间暂存。最终</w:t>
            </w:r>
            <w:r w:rsidRPr="00FE1454">
              <w:rPr>
                <w:rFonts w:ascii="宋体" w:hAnsi="宋体" w:cs="宋体" w:hint="eastAsia"/>
                <w:bCs/>
                <w:szCs w:val="21"/>
                <w:lang w:val="zh-CN"/>
              </w:rPr>
              <w:t>处置方式为先向当地主管环境保护部门进行申报登</w:t>
            </w:r>
            <w:r w:rsidRPr="00FE1454">
              <w:rPr>
                <w:rFonts w:ascii="宋体" w:hAnsi="宋体" w:cs="宋体" w:hint="eastAsia"/>
                <w:bCs/>
                <w:szCs w:val="21"/>
                <w:lang w:val="zh-CN"/>
              </w:rPr>
              <w:lastRenderedPageBreak/>
              <w:t>记，环保部门同意后</w:t>
            </w:r>
            <w:r w:rsidRPr="00FE1454">
              <w:rPr>
                <w:rFonts w:hint="eastAsia"/>
                <w:color w:val="000000"/>
                <w:szCs w:val="21"/>
                <w:lang w:bidi="ar"/>
              </w:rPr>
              <w:t>按照《危险废物转移联单管理办法》填写危险废物转移五联单，做好危险废物情况记录，记录上须注明危险废物的名称、来源、数量、特性和包装容器的类别、入库日期、存放库位、废物出</w:t>
            </w:r>
            <w:r w:rsidRPr="00FE1454">
              <w:rPr>
                <w:color w:val="000000"/>
                <w:szCs w:val="21"/>
                <w:lang w:bidi="ar"/>
              </w:rPr>
              <w:t>库日期及接收单位名称，最终由有危险废物处置资质的单位进行回收和处置。</w:t>
            </w:r>
            <w:r w:rsidRPr="00FE1454">
              <w:rPr>
                <w:bCs/>
                <w:szCs w:val="21"/>
                <w:lang w:val="zh-CN"/>
              </w:rPr>
              <w:t>危废运输路线为巴汉村至湟源县纳巴公路，经实地考察，</w:t>
            </w:r>
            <w:r w:rsidRPr="00FE1454">
              <w:rPr>
                <w:rFonts w:hint="eastAsia"/>
              </w:rPr>
              <w:t>大华镇三条沟等八村人饮工程一级</w:t>
            </w:r>
            <w:r w:rsidRPr="00FE1454">
              <w:rPr>
                <w:bCs/>
                <w:szCs w:val="21"/>
                <w:lang w:val="zh-CN"/>
              </w:rPr>
              <w:t>保护区全部用铁丝网围挡，</w:t>
            </w:r>
            <w:r w:rsidRPr="00FE1454">
              <w:rPr>
                <w:rFonts w:hint="eastAsia"/>
                <w:bCs/>
                <w:szCs w:val="21"/>
              </w:rPr>
              <w:t>无法进入</w:t>
            </w:r>
            <w:r w:rsidRPr="00FE1454">
              <w:rPr>
                <w:rFonts w:hint="eastAsia"/>
                <w:bCs/>
                <w:szCs w:val="21"/>
                <w:lang w:val="zh-CN"/>
              </w:rPr>
              <w:t>，</w:t>
            </w:r>
            <w:r w:rsidRPr="00FE1454">
              <w:rPr>
                <w:rFonts w:hint="eastAsia"/>
              </w:rPr>
              <w:t>进场道路起始路段涉及大华镇三条沟等八村人饮工程二级保护区约</w:t>
            </w:r>
            <w:r w:rsidRPr="00FE1454">
              <w:rPr>
                <w:rFonts w:hint="eastAsia"/>
              </w:rPr>
              <w:t>400m</w:t>
            </w:r>
            <w:r w:rsidRPr="00FE1454">
              <w:rPr>
                <w:rFonts w:hint="eastAsia"/>
              </w:rPr>
              <w:t>，危废运输路线穿越大华镇三条沟等八村</w:t>
            </w:r>
            <w:r w:rsidRPr="00FE1454">
              <w:rPr>
                <w:rFonts w:hint="eastAsia"/>
              </w:rPr>
              <w:t>人饮工程二级保护区，路线涉及二级保护区总路长约</w:t>
            </w:r>
            <w:r w:rsidRPr="00FE1454">
              <w:rPr>
                <w:rFonts w:hint="eastAsia"/>
              </w:rPr>
              <w:t>3</w:t>
            </w:r>
            <w:r w:rsidRPr="00FE1454">
              <w:rPr>
                <w:rFonts w:hint="eastAsia"/>
              </w:rPr>
              <w:t>公里</w:t>
            </w:r>
            <w:r w:rsidRPr="00FE1454">
              <w:rPr>
                <w:bCs/>
                <w:szCs w:val="21"/>
                <w:lang w:val="zh-CN"/>
              </w:rPr>
              <w:t>。</w:t>
            </w:r>
            <w:r w:rsidRPr="00FE1454">
              <w:rPr>
                <w:rFonts w:hint="eastAsia"/>
                <w:bCs/>
                <w:szCs w:val="21"/>
                <w:lang w:val="zh-CN"/>
              </w:rPr>
              <w:t>保护区</w:t>
            </w:r>
            <w:r w:rsidRPr="00FE1454">
              <w:rPr>
                <w:rFonts w:hint="eastAsia"/>
                <w:bCs/>
                <w:szCs w:val="21"/>
              </w:rPr>
              <w:t>示意</w:t>
            </w:r>
            <w:r w:rsidRPr="00FE1454">
              <w:rPr>
                <w:rFonts w:hint="eastAsia"/>
                <w:bCs/>
                <w:szCs w:val="21"/>
                <w:lang w:val="zh-CN"/>
              </w:rPr>
              <w:t>图见附图五。</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bCs/>
                <w:szCs w:val="21"/>
                <w:lang w:val="zh-CN"/>
              </w:rPr>
              <w:t>根据《饮</w:t>
            </w:r>
            <w:r w:rsidRPr="00FE1454">
              <w:rPr>
                <w:rFonts w:ascii="宋体" w:hAnsi="宋体" w:cs="宋体" w:hint="eastAsia"/>
                <w:bCs/>
                <w:szCs w:val="21"/>
                <w:lang w:val="zh-CN"/>
              </w:rPr>
              <w:t>用水水源保护区污染防治管理规定》：</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一、一级保护区内禁止新建、扩建与供水设施和保护水源无关的建设项目</w:t>
            </w:r>
            <w:r w:rsidRPr="00FE1454">
              <w:rPr>
                <w:rFonts w:ascii="宋体" w:hAnsi="宋体" w:cs="宋体" w:hint="eastAsia"/>
                <w:bCs/>
                <w:szCs w:val="21"/>
                <w:lang w:val="zh-CN"/>
              </w:rPr>
              <w:t>;</w:t>
            </w:r>
            <w:r w:rsidRPr="00FE1454">
              <w:rPr>
                <w:rFonts w:ascii="宋体" w:hAnsi="宋体" w:cs="宋体" w:hint="eastAsia"/>
                <w:bCs/>
                <w:szCs w:val="21"/>
                <w:lang w:val="zh-CN"/>
              </w:rPr>
              <w:t>禁止向水域排放污水，已设置的排污口必须拆除</w:t>
            </w:r>
            <w:r w:rsidRPr="00FE1454">
              <w:rPr>
                <w:rFonts w:ascii="宋体" w:hAnsi="宋体" w:cs="宋体" w:hint="eastAsia"/>
                <w:bCs/>
                <w:szCs w:val="21"/>
                <w:lang w:val="zh-CN"/>
              </w:rPr>
              <w:t>;</w:t>
            </w:r>
            <w:r w:rsidRPr="00FE1454">
              <w:rPr>
                <w:rFonts w:ascii="宋体" w:hAnsi="宋体" w:cs="宋体" w:hint="eastAsia"/>
                <w:bCs/>
                <w:szCs w:val="21"/>
                <w:lang w:val="zh-CN"/>
              </w:rPr>
              <w:t>不得设置与供水需要无关的码头，禁止停靠船舶</w:t>
            </w:r>
            <w:r w:rsidRPr="00FE1454">
              <w:rPr>
                <w:rFonts w:ascii="宋体" w:hAnsi="宋体" w:cs="宋体" w:hint="eastAsia"/>
                <w:bCs/>
                <w:szCs w:val="21"/>
                <w:lang w:val="zh-CN"/>
              </w:rPr>
              <w:t>;</w:t>
            </w:r>
            <w:r w:rsidRPr="00FE1454">
              <w:rPr>
                <w:rFonts w:ascii="宋体" w:hAnsi="宋体" w:cs="宋体" w:hint="eastAsia"/>
                <w:bCs/>
                <w:szCs w:val="21"/>
                <w:lang w:val="zh-CN"/>
              </w:rPr>
              <w:t>禁止堆置和存放工业废渣、城市垃圾、粪便和其他废弃物</w:t>
            </w:r>
            <w:r w:rsidRPr="00FE1454">
              <w:rPr>
                <w:rFonts w:ascii="宋体" w:hAnsi="宋体" w:cs="宋体" w:hint="eastAsia"/>
                <w:bCs/>
                <w:szCs w:val="21"/>
                <w:lang w:val="zh-CN"/>
              </w:rPr>
              <w:t>;</w:t>
            </w:r>
            <w:r w:rsidRPr="00FE1454">
              <w:rPr>
                <w:rFonts w:ascii="宋体" w:hAnsi="宋体" w:cs="宋体" w:hint="eastAsia"/>
                <w:bCs/>
                <w:szCs w:val="21"/>
                <w:lang w:val="zh-CN"/>
              </w:rPr>
              <w:t>禁止设置油库</w:t>
            </w:r>
            <w:r w:rsidRPr="00FE1454">
              <w:rPr>
                <w:rFonts w:ascii="宋体" w:hAnsi="宋体" w:cs="宋体" w:hint="eastAsia"/>
                <w:bCs/>
                <w:szCs w:val="21"/>
                <w:lang w:val="zh-CN"/>
              </w:rPr>
              <w:t>;</w:t>
            </w:r>
            <w:r w:rsidRPr="00FE1454">
              <w:rPr>
                <w:rFonts w:ascii="宋体" w:hAnsi="宋体" w:cs="宋体" w:hint="eastAsia"/>
                <w:bCs/>
                <w:szCs w:val="21"/>
                <w:lang w:val="zh-CN"/>
              </w:rPr>
              <w:t>禁止从事种植、放养禽畜，严格控制网箱养殖活动</w:t>
            </w:r>
            <w:r w:rsidRPr="00FE1454">
              <w:rPr>
                <w:rFonts w:ascii="宋体" w:hAnsi="宋体" w:cs="宋体" w:hint="eastAsia"/>
                <w:bCs/>
                <w:szCs w:val="21"/>
                <w:lang w:val="zh-CN"/>
              </w:rPr>
              <w:t>;</w:t>
            </w:r>
            <w:r w:rsidRPr="00FE1454">
              <w:rPr>
                <w:rFonts w:ascii="宋体" w:hAnsi="宋体" w:cs="宋体" w:hint="eastAsia"/>
                <w:bCs/>
                <w:szCs w:val="21"/>
                <w:lang w:val="zh-CN"/>
              </w:rPr>
              <w:t>禁止可能污染水源的旅游活动和其他活动。</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二、二级保护区内不准新建、扩建向水体排放污染物的建设项目。改建项目必须削减污染物排放量</w:t>
            </w:r>
            <w:r w:rsidRPr="00FE1454">
              <w:rPr>
                <w:rFonts w:ascii="宋体" w:hAnsi="宋体" w:cs="宋体" w:hint="eastAsia"/>
                <w:bCs/>
                <w:szCs w:val="21"/>
                <w:lang w:val="zh-CN"/>
              </w:rPr>
              <w:t>;</w:t>
            </w:r>
            <w:r w:rsidRPr="00FE1454">
              <w:rPr>
                <w:rFonts w:ascii="宋体" w:hAnsi="宋体" w:cs="宋体" w:hint="eastAsia"/>
                <w:bCs/>
                <w:szCs w:val="21"/>
                <w:lang w:val="zh-CN"/>
              </w:rPr>
              <w:t>原有排污口必须削减污水排放量，保证保护区内水质满足规定的水质标准</w:t>
            </w:r>
            <w:r w:rsidRPr="00FE1454">
              <w:rPr>
                <w:rFonts w:ascii="宋体" w:hAnsi="宋体" w:cs="宋体" w:hint="eastAsia"/>
                <w:bCs/>
                <w:szCs w:val="21"/>
                <w:lang w:val="zh-CN"/>
              </w:rPr>
              <w:t>;</w:t>
            </w:r>
            <w:r w:rsidRPr="00FE1454">
              <w:rPr>
                <w:rFonts w:ascii="宋体" w:hAnsi="宋体" w:cs="宋体" w:hint="eastAsia"/>
                <w:bCs/>
                <w:szCs w:val="21"/>
                <w:lang w:val="zh-CN"/>
              </w:rPr>
              <w:t>禁止设立装卸垃圾、粪便、油类和有毒物品的码头。</w:t>
            </w:r>
          </w:p>
          <w:p w:rsidR="005F068F" w:rsidRPr="00FE1454" w:rsidRDefault="006A26E3">
            <w:pPr>
              <w:autoSpaceDE w:val="0"/>
              <w:autoSpaceDN w:val="0"/>
              <w:adjustRightInd w:val="0"/>
              <w:snapToGrid w:val="0"/>
              <w:spacing w:line="360" w:lineRule="auto"/>
              <w:ind w:firstLineChars="200" w:firstLine="420"/>
            </w:pPr>
            <w:r w:rsidRPr="00FE1454">
              <w:rPr>
                <w:rFonts w:hint="eastAsia"/>
                <w:bCs/>
                <w:szCs w:val="21"/>
              </w:rPr>
              <w:t>本项目危废每年产生量较小，为</w:t>
            </w:r>
            <w:r w:rsidRPr="00FE1454">
              <w:rPr>
                <w:rFonts w:hint="eastAsia"/>
                <w:bCs/>
                <w:szCs w:val="21"/>
              </w:rPr>
              <w:t>0.02t/a</w:t>
            </w:r>
            <w:r w:rsidRPr="00FE1454">
              <w:rPr>
                <w:rFonts w:hint="eastAsia"/>
                <w:bCs/>
                <w:szCs w:val="21"/>
              </w:rPr>
              <w:t>，</w:t>
            </w:r>
            <w:r w:rsidRPr="00FE1454">
              <w:rPr>
                <w:rFonts w:hint="eastAsia"/>
                <w:bCs/>
                <w:szCs w:val="21"/>
              </w:rPr>
              <w:t>1-3</w:t>
            </w:r>
            <w:r w:rsidRPr="00FE1454">
              <w:rPr>
                <w:rFonts w:hint="eastAsia"/>
                <w:bCs/>
                <w:szCs w:val="21"/>
              </w:rPr>
              <w:t>年运输一次，危废运输经过二级保护区最不利影响为运输车辆发生事故导致危废泄漏，但危废均为密封桶装，且公路距离一级保护区内河流较远，公路设置防撞护栏，危废不会直接流入河流，故出现泄漏而影响水质的可能性甚小，但运输事故发生概率不为零。因此，应采取有效的预防措施及应急</w:t>
            </w:r>
            <w:r w:rsidRPr="00FE1454">
              <w:rPr>
                <w:rFonts w:hint="eastAsia"/>
                <w:bCs/>
                <w:szCs w:val="21"/>
              </w:rPr>
              <w:t>预案。本项目危废运输必须</w:t>
            </w:r>
            <w:r w:rsidRPr="00FE1454">
              <w:t>申请并经有关部门批准、登记并设置防渗、防溢、防漏设施</w:t>
            </w:r>
            <w:r w:rsidRPr="00FE1454">
              <w:rPr>
                <w:rFonts w:hint="eastAsia"/>
              </w:rPr>
              <w:t>后，才符合饮用水水源保护区污染防治管理规定。</w:t>
            </w:r>
          </w:p>
          <w:p w:rsidR="005F068F" w:rsidRPr="00FE1454" w:rsidRDefault="006A26E3">
            <w:pPr>
              <w:autoSpaceDE w:val="0"/>
              <w:autoSpaceDN w:val="0"/>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为保证危废运输安全，避免发生意外，运输过程严格执行以下</w:t>
            </w:r>
            <w:r w:rsidRPr="00FE1454">
              <w:rPr>
                <w:rFonts w:ascii="宋体" w:hAnsi="宋体" w:cs="宋体" w:hint="eastAsia"/>
                <w:bCs/>
                <w:szCs w:val="21"/>
              </w:rPr>
              <w:t>预防</w:t>
            </w:r>
            <w:r w:rsidRPr="00FE1454">
              <w:rPr>
                <w:rFonts w:ascii="宋体" w:hAnsi="宋体" w:cs="宋体" w:hint="eastAsia"/>
                <w:bCs/>
                <w:szCs w:val="21"/>
                <w:lang w:val="zh-CN"/>
              </w:rPr>
              <w:t>措施：</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①运输时应当采取密闭、遮盖、捆扎、</w:t>
            </w:r>
            <w:r w:rsidRPr="00FE1454">
              <w:rPr>
                <w:rFonts w:ascii="宋体" w:hAnsi="宋体" w:cs="宋体" w:hint="eastAsia"/>
                <w:bCs/>
                <w:szCs w:val="21"/>
              </w:rPr>
              <w:t>限制车速</w:t>
            </w:r>
            <w:r w:rsidRPr="00FE1454">
              <w:rPr>
                <w:rFonts w:ascii="宋体" w:hAnsi="宋体" w:cs="宋体" w:hint="eastAsia"/>
                <w:bCs/>
                <w:szCs w:val="21"/>
                <w:lang w:val="zh-CN"/>
              </w:rPr>
              <w:t>等措施防止扬散。</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②对运输危险废物的</w:t>
            </w:r>
            <w:hyperlink r:id="rId20" w:tgtFrame="https://wenda.so.com/q/_blank" w:history="1">
              <w:r w:rsidRPr="00FE1454">
                <w:rPr>
                  <w:rFonts w:ascii="宋体" w:hAnsi="宋体" w:cs="宋体" w:hint="eastAsia"/>
                  <w:bCs/>
                  <w:szCs w:val="21"/>
                  <w:lang w:val="zh-CN"/>
                </w:rPr>
                <w:t>设施</w:t>
              </w:r>
            </w:hyperlink>
            <w:r w:rsidRPr="00FE1454">
              <w:rPr>
                <w:rFonts w:ascii="宋体" w:hAnsi="宋体" w:cs="宋体" w:hint="eastAsia"/>
                <w:bCs/>
                <w:szCs w:val="21"/>
                <w:lang w:val="zh-CN"/>
              </w:rPr>
              <w:t>和设备应当加强管理和维护，保证其正常运行和使用。</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③转移危险废物时，必须按照规定填危险废物</w:t>
            </w:r>
            <w:hyperlink r:id="rId21" w:tgtFrame="https://wenda.so.com/q/_blank" w:history="1">
              <w:r w:rsidRPr="00FE1454">
                <w:rPr>
                  <w:rFonts w:ascii="宋体" w:hAnsi="宋体" w:cs="宋体" w:hint="eastAsia"/>
                  <w:bCs/>
                  <w:szCs w:val="21"/>
                  <w:lang w:val="zh-CN"/>
                </w:rPr>
                <w:t>转移联单</w:t>
              </w:r>
            </w:hyperlink>
            <w:r w:rsidRPr="00FE1454">
              <w:rPr>
                <w:rFonts w:ascii="宋体" w:hAnsi="宋体" w:cs="宋体" w:hint="eastAsia"/>
                <w:bCs/>
                <w:szCs w:val="21"/>
                <w:lang w:val="zh-CN"/>
              </w:rPr>
              <w:t>，并向危险废物移</w:t>
            </w:r>
            <w:hyperlink r:id="rId22" w:tgtFrame="https://wenda.so.com/q/_blank" w:history="1">
              <w:r w:rsidRPr="00FE1454">
                <w:rPr>
                  <w:rFonts w:ascii="宋体" w:hAnsi="宋体" w:cs="宋体" w:hint="eastAsia"/>
                  <w:bCs/>
                  <w:szCs w:val="21"/>
                  <w:lang w:val="zh-CN"/>
                </w:rPr>
                <w:t>出地</w:t>
              </w:r>
            </w:hyperlink>
            <w:r w:rsidRPr="00FE1454">
              <w:rPr>
                <w:rFonts w:ascii="宋体" w:hAnsi="宋体" w:cs="宋体" w:hint="eastAsia"/>
                <w:bCs/>
                <w:szCs w:val="21"/>
                <w:lang w:val="zh-CN"/>
              </w:rPr>
              <w:t>和接受地的县级以上地方人民政府环境保护行政主管部门报告。</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④运输危险废物的人员，应当接受专业培训</w:t>
            </w:r>
            <w:r w:rsidRPr="00FE1454">
              <w:rPr>
                <w:rFonts w:ascii="宋体" w:hAnsi="宋体" w:cs="宋体" w:hint="eastAsia"/>
                <w:bCs/>
                <w:szCs w:val="21"/>
                <w:lang w:val="zh-CN"/>
              </w:rPr>
              <w:t>;</w:t>
            </w:r>
            <w:r w:rsidRPr="00FE1454">
              <w:rPr>
                <w:rFonts w:ascii="宋体" w:hAnsi="宋体" w:cs="宋体" w:hint="eastAsia"/>
                <w:bCs/>
                <w:szCs w:val="21"/>
                <w:lang w:val="zh-CN"/>
              </w:rPr>
              <w:t>经考核合格后，方可从事运输危险废物的工作。</w:t>
            </w:r>
          </w:p>
          <w:p w:rsidR="005F068F" w:rsidRPr="00FE1454" w:rsidRDefault="006A26E3">
            <w:pPr>
              <w:adjustRightInd w:val="0"/>
              <w:snapToGrid w:val="0"/>
              <w:spacing w:line="360" w:lineRule="auto"/>
              <w:ind w:firstLineChars="200" w:firstLine="420"/>
              <w:rPr>
                <w:rFonts w:ascii="宋体" w:hAnsi="宋体" w:cs="宋体"/>
                <w:bCs/>
                <w:szCs w:val="21"/>
                <w:lang w:val="zh-CN"/>
              </w:rPr>
            </w:pPr>
            <w:r w:rsidRPr="00FE1454">
              <w:rPr>
                <w:rFonts w:ascii="宋体" w:hAnsi="宋体" w:cs="宋体" w:hint="eastAsia"/>
                <w:bCs/>
                <w:szCs w:val="21"/>
                <w:lang w:val="zh-CN"/>
              </w:rPr>
              <w:t>⑤运输危险废弃物的单位理应制定在产生意外事故时采用的应急具体措施和安全防范措施。</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应急预案：</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①运输危险废物单位</w:t>
            </w:r>
            <w:r w:rsidRPr="00FE1454">
              <w:rPr>
                <w:rFonts w:hint="eastAsia"/>
                <w:bCs/>
                <w:szCs w:val="21"/>
              </w:rPr>
              <w:t>制定意外事故时应急预案，成立应急救援指挥领导小组，组建应急队伍，组织培训。</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②发生事故时由领导小组指挥，并立即向上级汇报事故情况，通知路政大队、县市级</w:t>
            </w:r>
            <w:r w:rsidRPr="00FE1454">
              <w:rPr>
                <w:rFonts w:hint="eastAsia"/>
                <w:bCs/>
                <w:szCs w:val="21"/>
              </w:rPr>
              <w:lastRenderedPageBreak/>
              <w:t>环保局、安全生产监督局等外部协作单位，迅速开展救援工作，减少损失，防止事故蔓延扩大。</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③现场救援指挥根据事故实际情况，成立救援专业组：危险源控制组、案件警戒组、环境检测组。</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④针对事故对河流、土壤、动植物等造成的现实危害和可能危害，迅速采取封闭、隔离、清晰、吸附等措施，对事故外溢的油类物质及时组织人员予以清楚，做好现场清洁，消除危害后果。</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⑤事故应急设施、常用</w:t>
            </w:r>
            <w:r w:rsidRPr="00FE1454">
              <w:rPr>
                <w:rFonts w:hint="eastAsia"/>
                <w:bCs/>
                <w:szCs w:val="21"/>
              </w:rPr>
              <w:t>应急物资储备仓库、主要应急设备、主要应急药剂等设置值班检查人员，保证预先准备好。</w:t>
            </w:r>
          </w:p>
          <w:p w:rsidR="005F068F" w:rsidRPr="00FE1454" w:rsidRDefault="006A26E3">
            <w:pPr>
              <w:adjustRightInd w:val="0"/>
              <w:snapToGrid w:val="0"/>
              <w:spacing w:line="360" w:lineRule="auto"/>
              <w:ind w:firstLineChars="200" w:firstLine="420"/>
              <w:rPr>
                <w:bCs/>
                <w:szCs w:val="21"/>
              </w:rPr>
            </w:pPr>
            <w:r w:rsidRPr="00FE1454">
              <w:rPr>
                <w:rFonts w:hint="eastAsia"/>
                <w:bCs/>
                <w:szCs w:val="21"/>
              </w:rPr>
              <w:t>污染主要以“预防为主”，从应急管理的角度，防止紧急污染事件或事故发生，运输危险危废车辆，必须向事故应急救援指挥部通报，经批准和采取一定防范措施后，方可驶入。</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3</w:t>
            </w:r>
            <w:r w:rsidRPr="00FE1454">
              <w:rPr>
                <w:bCs/>
                <w:szCs w:val="21"/>
                <w:lang w:val="zh-CN"/>
              </w:rPr>
              <w:t>）导线和杆塔环境风险防范措施</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从设计角度，本工程完全按着送电线路设计规程和规定的要求，同时也考虑了风力对导线和杆塔的影响。</w:t>
            </w:r>
          </w:p>
          <w:p w:rsidR="005F068F" w:rsidRPr="00FE1454" w:rsidRDefault="006A26E3">
            <w:pPr>
              <w:adjustRightInd w:val="0"/>
              <w:snapToGrid w:val="0"/>
              <w:spacing w:line="360" w:lineRule="auto"/>
              <w:ind w:firstLineChars="200" w:firstLine="420"/>
              <w:rPr>
                <w:bCs/>
                <w:szCs w:val="21"/>
                <w:lang w:val="zh-CN"/>
              </w:rPr>
            </w:pPr>
            <w:r w:rsidRPr="00FE1454">
              <w:rPr>
                <w:rFonts w:ascii="宋体" w:hAnsi="宋体" w:cs="宋体" w:hint="eastAsia"/>
                <w:bCs/>
                <w:szCs w:val="21"/>
                <w:lang w:val="zh-CN"/>
              </w:rPr>
              <w:t>①</w:t>
            </w:r>
            <w:r w:rsidRPr="00FE1454">
              <w:rPr>
                <w:bCs/>
                <w:szCs w:val="21"/>
                <w:lang w:val="zh-CN"/>
              </w:rPr>
              <w:t>在设计上严格按规范要求设计，在导线与树木之间留够足够的净空，确保在出现设计气象条件（大风、覆冰）时，不会出现短路和倒塔、断线现象。</w:t>
            </w:r>
          </w:p>
          <w:p w:rsidR="005F068F" w:rsidRPr="00FE1454" w:rsidRDefault="006A26E3">
            <w:pPr>
              <w:adjustRightInd w:val="0"/>
              <w:snapToGrid w:val="0"/>
              <w:spacing w:line="360" w:lineRule="auto"/>
              <w:ind w:firstLineChars="200" w:firstLine="420"/>
              <w:rPr>
                <w:bCs/>
                <w:szCs w:val="21"/>
                <w:lang w:val="zh-CN"/>
              </w:rPr>
            </w:pPr>
            <w:r w:rsidRPr="00FE1454">
              <w:rPr>
                <w:rFonts w:ascii="宋体" w:hAnsi="宋体" w:cs="宋体" w:hint="eastAsia"/>
                <w:bCs/>
                <w:szCs w:val="21"/>
                <w:lang w:val="zh-CN"/>
              </w:rPr>
              <w:t>②</w:t>
            </w:r>
            <w:r w:rsidRPr="00FE1454">
              <w:rPr>
                <w:bCs/>
                <w:szCs w:val="21"/>
                <w:lang w:val="zh-CN"/>
              </w:rPr>
              <w:t>在线路路</w:t>
            </w:r>
            <w:r w:rsidRPr="00FE1454">
              <w:rPr>
                <w:bCs/>
                <w:szCs w:val="21"/>
                <w:lang w:val="zh-CN"/>
              </w:rPr>
              <w:t>径选择时避开不良地质现象，确保不会因为地层坍塌、沉陷等地质灾害而出现倒塔、断线现象。</w:t>
            </w:r>
          </w:p>
          <w:p w:rsidR="005F068F" w:rsidRPr="00FE1454" w:rsidRDefault="006A26E3">
            <w:pPr>
              <w:adjustRightInd w:val="0"/>
              <w:snapToGrid w:val="0"/>
              <w:spacing w:line="360" w:lineRule="auto"/>
              <w:ind w:firstLineChars="200" w:firstLine="420"/>
              <w:rPr>
                <w:bCs/>
                <w:szCs w:val="21"/>
                <w:lang w:val="zh-CN"/>
              </w:rPr>
            </w:pPr>
            <w:r w:rsidRPr="00FE1454">
              <w:rPr>
                <w:rFonts w:ascii="宋体" w:hAnsi="宋体" w:cs="宋体" w:hint="eastAsia"/>
                <w:bCs/>
                <w:szCs w:val="21"/>
                <w:lang w:val="zh-CN"/>
              </w:rPr>
              <w:t>③</w:t>
            </w:r>
            <w:r w:rsidRPr="00FE1454">
              <w:rPr>
                <w:bCs/>
                <w:szCs w:val="21"/>
                <w:lang w:val="zh-CN"/>
              </w:rPr>
              <w:t>按线路通过地区最高地震烈度设计杆塔和杆塔基础，保证在出现设计标准地震时不会出现倒塔现象。</w:t>
            </w:r>
          </w:p>
          <w:p w:rsidR="005F068F" w:rsidRPr="00FE1454" w:rsidRDefault="006A26E3">
            <w:pPr>
              <w:adjustRightInd w:val="0"/>
              <w:snapToGrid w:val="0"/>
              <w:spacing w:line="360" w:lineRule="auto"/>
              <w:ind w:firstLineChars="200" w:firstLine="420"/>
              <w:rPr>
                <w:bCs/>
                <w:szCs w:val="21"/>
                <w:lang w:val="zh-CN"/>
              </w:rPr>
            </w:pPr>
            <w:r w:rsidRPr="00FE1454">
              <w:rPr>
                <w:rFonts w:ascii="宋体" w:hAnsi="宋体" w:cs="宋体" w:hint="eastAsia"/>
                <w:bCs/>
                <w:szCs w:val="21"/>
                <w:lang w:val="zh-CN"/>
              </w:rPr>
              <w:t>④</w:t>
            </w:r>
            <w:r w:rsidRPr="00FE1454">
              <w:rPr>
                <w:bCs/>
                <w:szCs w:val="21"/>
                <w:lang w:val="zh-CN"/>
              </w:rPr>
              <w:t>安装继电保护装置，当出现倒塔和短路时能及时断电（</w:t>
            </w:r>
            <w:r w:rsidRPr="00FE1454">
              <w:rPr>
                <w:bCs/>
                <w:szCs w:val="21"/>
                <w:lang w:val="zh-CN"/>
              </w:rPr>
              <w:t>0.5s</w:t>
            </w:r>
            <w:r w:rsidRPr="00FE1454">
              <w:rPr>
                <w:bCs/>
                <w:szCs w:val="21"/>
                <w:lang w:val="zh-CN"/>
              </w:rPr>
              <w:t>以内），避免倒塔和短路时由于线路通电对当地环境产生危害（人和动物触电等）。</w:t>
            </w:r>
          </w:p>
          <w:p w:rsidR="005F068F" w:rsidRPr="00FE1454" w:rsidRDefault="006A26E3">
            <w:pPr>
              <w:adjustRightInd w:val="0"/>
              <w:snapToGrid w:val="0"/>
              <w:spacing w:line="360" w:lineRule="auto"/>
              <w:ind w:firstLineChars="200" w:firstLine="420"/>
              <w:rPr>
                <w:bCs/>
                <w:szCs w:val="21"/>
                <w:lang w:val="zh-CN"/>
              </w:rPr>
            </w:pPr>
            <w:r w:rsidRPr="00FE1454">
              <w:rPr>
                <w:rFonts w:ascii="宋体" w:hAnsi="宋体" w:cs="宋体" w:hint="eastAsia"/>
                <w:bCs/>
                <w:szCs w:val="21"/>
                <w:lang w:val="zh-CN"/>
              </w:rPr>
              <w:t>⑤</w:t>
            </w:r>
            <w:r w:rsidRPr="00FE1454">
              <w:rPr>
                <w:bCs/>
                <w:szCs w:val="21"/>
                <w:lang w:val="zh-CN"/>
              </w:rPr>
              <w:t>线路运营单位应建立紧急抢救预案，购买临时性送电线路抢修塔，当出现倒塔现象时能尽快及时通电。通过采取这些措施，将使本架空送电线路出现的短路和倒塔风险降到最低，当出现危害时能及时采取措施妥善处置（瞬时短</w:t>
            </w:r>
            <w:r w:rsidRPr="00FE1454">
              <w:rPr>
                <w:bCs/>
                <w:szCs w:val="21"/>
                <w:lang w:val="zh-CN"/>
              </w:rPr>
              <w:t>路时</w:t>
            </w:r>
            <w:r w:rsidRPr="00FE1454">
              <w:rPr>
                <w:bCs/>
                <w:szCs w:val="21"/>
                <w:lang w:val="zh-CN"/>
              </w:rPr>
              <w:t>0.5s</w:t>
            </w:r>
            <w:r w:rsidRPr="00FE1454">
              <w:rPr>
                <w:bCs/>
                <w:szCs w:val="21"/>
                <w:lang w:val="zh-CN"/>
              </w:rPr>
              <w:t>内能断电，倒塔时</w:t>
            </w:r>
            <w:r w:rsidRPr="00FE1454">
              <w:rPr>
                <w:bCs/>
                <w:szCs w:val="21"/>
                <w:lang w:val="zh-CN"/>
              </w:rPr>
              <w:t>1</w:t>
            </w:r>
            <w:r w:rsidRPr="00FE1454">
              <w:rPr>
                <w:bCs/>
                <w:szCs w:val="21"/>
                <w:lang w:val="zh-CN"/>
              </w:rPr>
              <w:t>天内能通电），使其产生的影响能减少到最低限度。</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lang w:val="zh-CN"/>
              </w:rPr>
              <w:t>4</w:t>
            </w:r>
            <w:r w:rsidRPr="00FE1454">
              <w:rPr>
                <w:bCs/>
                <w:szCs w:val="21"/>
                <w:lang w:val="zh-CN"/>
              </w:rPr>
              <w:t>）生态环境风险措施</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工程在对植被采取相应恢复措施时，均选择本区域原有并适生的树种、草种，避免使用外来物种，因此不存在当地物种演变及外来物种入侵的风险。</w:t>
            </w:r>
          </w:p>
          <w:p w:rsidR="005F068F" w:rsidRPr="00FE1454" w:rsidRDefault="006A26E3">
            <w:pPr>
              <w:adjustRightInd w:val="0"/>
              <w:snapToGrid w:val="0"/>
              <w:spacing w:line="360" w:lineRule="auto"/>
              <w:ind w:firstLineChars="200" w:firstLine="420"/>
              <w:rPr>
                <w:bCs/>
                <w:szCs w:val="21"/>
                <w:lang w:val="zh-CN"/>
              </w:rPr>
            </w:pPr>
            <w:r w:rsidRPr="00FE1454">
              <w:rPr>
                <w:rFonts w:hint="eastAsia"/>
                <w:bCs/>
                <w:szCs w:val="21"/>
              </w:rPr>
              <w:t>7</w:t>
            </w:r>
            <w:r w:rsidRPr="00FE1454">
              <w:rPr>
                <w:bCs/>
                <w:szCs w:val="21"/>
              </w:rPr>
              <w:t>、</w:t>
            </w:r>
            <w:r w:rsidRPr="00FE1454">
              <w:rPr>
                <w:bCs/>
                <w:szCs w:val="21"/>
                <w:lang w:val="zh-CN"/>
              </w:rPr>
              <w:t>生态环境影响分析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rPr>
              <w:t>1</w:t>
            </w:r>
            <w:r w:rsidRPr="00FE1454">
              <w:rPr>
                <w:bCs/>
                <w:szCs w:val="21"/>
                <w:lang w:val="zh-CN"/>
              </w:rPr>
              <w:t>）建设项目对植物的影响分析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本施工结束后，工程永久占地会减少项目区植被生物量，由于拟建场区主要生态类型为丘陵缓坡地区，植被较为稀疏，生物量较小，项目区不涉及基本农田、森林等生物量较</w:t>
            </w:r>
            <w:r w:rsidRPr="00FE1454">
              <w:rPr>
                <w:bCs/>
                <w:szCs w:val="21"/>
                <w:lang w:val="zh-CN"/>
              </w:rPr>
              <w:lastRenderedPageBreak/>
              <w:t>大的植被。且项目区在建设和运行中将采取一系列工程、植物和管理等措施减少扰动，并在站区适当开展绿化。因此，本项目建成后对区域生态环境质量不会造成明显的不利影响。</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w:t>
            </w:r>
            <w:r w:rsidRPr="00FE1454">
              <w:rPr>
                <w:bCs/>
                <w:szCs w:val="21"/>
              </w:rPr>
              <w:t>2</w:t>
            </w:r>
            <w:r w:rsidRPr="00FE1454">
              <w:rPr>
                <w:bCs/>
                <w:szCs w:val="21"/>
                <w:lang w:val="zh-CN"/>
              </w:rPr>
              <w:t>）建设项目对动物的影响分析</w:t>
            </w:r>
          </w:p>
          <w:p w:rsidR="005F068F" w:rsidRPr="00FE1454" w:rsidRDefault="006A26E3">
            <w:pPr>
              <w:adjustRightInd w:val="0"/>
              <w:snapToGrid w:val="0"/>
              <w:spacing w:line="360" w:lineRule="auto"/>
              <w:ind w:firstLineChars="200" w:firstLine="420"/>
              <w:rPr>
                <w:bCs/>
                <w:szCs w:val="21"/>
                <w:lang w:val="zh-CN"/>
              </w:rPr>
            </w:pPr>
            <w:r w:rsidRPr="00FE1454">
              <w:rPr>
                <w:bCs/>
                <w:szCs w:val="21"/>
                <w:lang w:val="zh-CN"/>
              </w:rPr>
              <w:t>项目区内野生动物多为鼠类及昆虫等分布，预计工程建成后，由于人类活动的增加</w:t>
            </w:r>
            <w:r w:rsidRPr="00FE1454">
              <w:rPr>
                <w:rFonts w:hint="eastAsia"/>
                <w:bCs/>
                <w:szCs w:val="21"/>
                <w:lang w:val="zh-CN"/>
              </w:rPr>
              <w:t>，</w:t>
            </w:r>
            <w:r w:rsidRPr="00FE1454">
              <w:rPr>
                <w:bCs/>
                <w:szCs w:val="21"/>
                <w:lang w:val="zh-CN"/>
              </w:rPr>
              <w:t>区内动物数量将减少</w:t>
            </w:r>
            <w:r w:rsidRPr="00FE1454">
              <w:rPr>
                <w:rFonts w:hint="eastAsia"/>
                <w:bCs/>
                <w:szCs w:val="21"/>
                <w:lang w:val="zh-CN"/>
              </w:rPr>
              <w:t>。本项目风电机噪声在</w:t>
            </w:r>
            <w:r w:rsidRPr="00FE1454">
              <w:rPr>
                <w:rFonts w:hint="eastAsia"/>
                <w:bCs/>
                <w:szCs w:val="21"/>
                <w:lang w:val="zh-CN"/>
              </w:rPr>
              <w:t>500m</w:t>
            </w:r>
            <w:r w:rsidRPr="00FE1454">
              <w:rPr>
                <w:rFonts w:hint="eastAsia"/>
                <w:bCs/>
                <w:szCs w:val="21"/>
                <w:lang w:val="zh-CN"/>
              </w:rPr>
              <w:t>处可达到《工业企业厂界环境噪声排放标准》（</w:t>
            </w:r>
            <w:r w:rsidRPr="00FE1454">
              <w:rPr>
                <w:rFonts w:hint="eastAsia"/>
                <w:bCs/>
                <w:szCs w:val="21"/>
                <w:lang w:val="zh-CN"/>
              </w:rPr>
              <w:t>GB1</w:t>
            </w:r>
            <w:r w:rsidRPr="00FE1454">
              <w:rPr>
                <w:rFonts w:hint="eastAsia"/>
                <w:bCs/>
                <w:szCs w:val="21"/>
                <w:lang w:val="zh-CN"/>
              </w:rPr>
              <w:t>2348-2008</w:t>
            </w:r>
            <w:r w:rsidRPr="00FE1454">
              <w:rPr>
                <w:rFonts w:hint="eastAsia"/>
                <w:bCs/>
                <w:szCs w:val="21"/>
                <w:lang w:val="zh-CN"/>
              </w:rPr>
              <w:t>）</w:t>
            </w:r>
            <w:r w:rsidRPr="00FE1454">
              <w:rPr>
                <w:rFonts w:hint="eastAsia"/>
                <w:bCs/>
                <w:szCs w:val="21"/>
              </w:rPr>
              <w:t>1</w:t>
            </w:r>
            <w:r w:rsidRPr="00FE1454">
              <w:rPr>
                <w:rFonts w:hint="eastAsia"/>
                <w:bCs/>
                <w:szCs w:val="21"/>
                <w:lang w:val="zh-CN"/>
              </w:rPr>
              <w:t>类标准限值，风机转动长期产生的噪声会可能导致风机周边的动物改变原有栖息活动地，可能使野生动物远离本项目区域，短期内会惊扰动物，动物会产生规避反应。同时</w:t>
            </w:r>
            <w:r w:rsidRPr="00FE1454">
              <w:rPr>
                <w:bCs/>
                <w:szCs w:val="21"/>
                <w:lang w:val="zh-CN"/>
              </w:rPr>
              <w:t>项目运营期间因站内人员活动以及各类机械工作使野生动物短期内不会靠近，</w:t>
            </w:r>
            <w:r w:rsidRPr="00FE1454">
              <w:rPr>
                <w:rFonts w:hint="eastAsia"/>
                <w:bCs/>
                <w:szCs w:val="21"/>
                <w:lang w:val="zh-CN"/>
              </w:rPr>
              <w:t>但</w:t>
            </w:r>
            <w:r w:rsidRPr="00FE1454">
              <w:rPr>
                <w:bCs/>
                <w:szCs w:val="21"/>
                <w:lang w:val="zh-CN"/>
              </w:rPr>
              <w:t>经过一段时间的习惯和熟悉之后，</w:t>
            </w:r>
            <w:r w:rsidRPr="00FE1454">
              <w:rPr>
                <w:rFonts w:hint="eastAsia"/>
                <w:bCs/>
                <w:szCs w:val="21"/>
                <w:lang w:val="zh-CN"/>
              </w:rPr>
              <w:t>随着项目的运营动物能逐渐适应项目区环境，</w:t>
            </w:r>
            <w:r w:rsidRPr="00FE1454">
              <w:rPr>
                <w:bCs/>
                <w:szCs w:val="21"/>
                <w:lang w:val="zh-CN"/>
              </w:rPr>
              <w:t>可能有野生动物在项目周围定居，因此对野生动物有一定的影响，但影响属于短期影响</w:t>
            </w:r>
            <w:r w:rsidRPr="00FE1454">
              <w:rPr>
                <w:rFonts w:hint="eastAsia"/>
                <w:bCs/>
                <w:szCs w:val="21"/>
                <w:lang w:val="zh-CN"/>
              </w:rPr>
              <w:t>，不会使评价区野生动物物种数发生变化，其种群数量也不会发生明显变化。</w:t>
            </w:r>
          </w:p>
          <w:p w:rsidR="005F068F" w:rsidRPr="00FE1454" w:rsidRDefault="006A26E3">
            <w:pPr>
              <w:adjustRightInd w:val="0"/>
              <w:snapToGrid w:val="0"/>
              <w:spacing w:line="360" w:lineRule="auto"/>
              <w:ind w:firstLineChars="200" w:firstLine="420"/>
              <w:rPr>
                <w:bCs/>
                <w:szCs w:val="21"/>
                <w:lang w:val="zh-CN"/>
              </w:rPr>
            </w:pPr>
            <w:r w:rsidRPr="00FE1454">
              <w:rPr>
                <w:rFonts w:hint="eastAsia"/>
                <w:bCs/>
                <w:szCs w:val="21"/>
                <w:lang w:val="zh-CN"/>
              </w:rPr>
              <w:t>项目运营</w:t>
            </w:r>
            <w:r w:rsidRPr="00FE1454">
              <w:rPr>
                <w:bCs/>
                <w:szCs w:val="21"/>
                <w:lang w:val="zh-CN"/>
              </w:rPr>
              <w:t>新景观的出现可能对本区鸟类活动有一定的影响。当</w:t>
            </w:r>
            <w:r w:rsidRPr="00FE1454">
              <w:rPr>
                <w:bCs/>
                <w:szCs w:val="21"/>
                <w:lang w:val="zh-CN"/>
              </w:rPr>
              <w:t>风机安装在鸟类飞行的通道上，会发生鸟类撞击风机的情况。</w:t>
            </w:r>
            <w:r w:rsidRPr="00FE1454">
              <w:rPr>
                <w:rFonts w:hint="eastAsia"/>
                <w:bCs/>
                <w:szCs w:val="21"/>
                <w:lang w:val="zh-CN"/>
              </w:rPr>
              <w:t>我国鸟类三条南北迁徙通道之一的西部通道包括在内蒙西部干旱草原、甘肃、青海、宁夏等地的干旱或荒漠、半荒漠草原地带和高原草甸草原等生境中繁殖的夏候鸟，如斑头雁、渔鸥等。它们迁飞时可沿阿尼玛卿、巴颜喀拉、邛崃等山脉向南沿横断山脉至四川盆地西部、云贵高原直至印支越冬，西藏地区候鸟除东部可沿唐古拉山和喜马拉雅山向东南方向迁徙外，估计大部分大中型候鸟亦可能飞越西马拉雅山脉至印度、尼泊尔等地区越冬。同时，本项目距离青海湖约</w:t>
            </w:r>
            <w:r w:rsidRPr="00FE1454">
              <w:rPr>
                <w:rFonts w:hint="eastAsia"/>
                <w:bCs/>
                <w:szCs w:val="21"/>
              </w:rPr>
              <w:t>25</w:t>
            </w:r>
            <w:r w:rsidRPr="00FE1454">
              <w:rPr>
                <w:rFonts w:hint="eastAsia"/>
                <w:bCs/>
                <w:szCs w:val="21"/>
              </w:rPr>
              <w:t>公里，故</w:t>
            </w:r>
            <w:r w:rsidRPr="00FE1454">
              <w:rPr>
                <w:rFonts w:hint="eastAsia"/>
                <w:bCs/>
                <w:szCs w:val="21"/>
                <w:lang w:val="zh-CN"/>
              </w:rPr>
              <w:t>青海湖鸟类迁徙路线不涉及该区域，同</w:t>
            </w:r>
            <w:r w:rsidRPr="00FE1454">
              <w:rPr>
                <w:rFonts w:hint="eastAsia"/>
                <w:bCs/>
                <w:szCs w:val="21"/>
                <w:lang w:val="zh-CN"/>
              </w:rPr>
              <w:t>时</w:t>
            </w:r>
            <w:r w:rsidRPr="00FE1454">
              <w:rPr>
                <w:bCs/>
                <w:szCs w:val="21"/>
                <w:lang w:val="zh-CN"/>
              </w:rPr>
              <w:t>风电机组的叶片扫动最高高度约为</w:t>
            </w:r>
            <w:r w:rsidRPr="00FE1454">
              <w:rPr>
                <w:bCs/>
                <w:szCs w:val="21"/>
                <w:lang w:val="zh-CN"/>
              </w:rPr>
              <w:t>160m</w:t>
            </w:r>
            <w:r w:rsidRPr="00FE1454">
              <w:rPr>
                <w:bCs/>
                <w:szCs w:val="21"/>
                <w:lang w:val="zh-CN"/>
              </w:rPr>
              <w:t>，而候鸟迁徙的飞行高度往往高于</w:t>
            </w:r>
            <w:r w:rsidRPr="00FE1454">
              <w:rPr>
                <w:bCs/>
                <w:szCs w:val="21"/>
                <w:lang w:val="zh-CN"/>
              </w:rPr>
              <w:t>200m</w:t>
            </w:r>
            <w:r w:rsidRPr="00FE1454">
              <w:rPr>
                <w:bCs/>
                <w:szCs w:val="21"/>
                <w:lang w:val="zh-CN"/>
              </w:rPr>
              <w:t>。因此，对迁徙飞行中的鸟类不会造成大的影响。风电机组的间距较大，正常情况下有足够的空间让鸟类穿越。鸟类有可能在夜间或低空飞行时撞上传动的风轮导致死亡，但候鸟有躲避障碍物的能力；且迁徙过程中大部分是高空飞行，这种影响较小。</w:t>
            </w:r>
            <w:r w:rsidRPr="00FE1454">
              <w:rPr>
                <w:rFonts w:hint="eastAsia"/>
                <w:bCs/>
                <w:szCs w:val="21"/>
                <w:lang w:val="zh-CN"/>
              </w:rPr>
              <w:t>根据调查，项目区</w:t>
            </w:r>
            <w:r w:rsidRPr="00FE1454">
              <w:rPr>
                <w:szCs w:val="21"/>
              </w:rPr>
              <w:t>鸟类</w:t>
            </w:r>
            <w:r w:rsidRPr="00FE1454">
              <w:rPr>
                <w:rFonts w:hint="eastAsia"/>
                <w:szCs w:val="21"/>
              </w:rPr>
              <w:t>比较少见，偶尔有零星乌鸦出现</w:t>
            </w:r>
            <w:r w:rsidRPr="00FE1454">
              <w:rPr>
                <w:szCs w:val="21"/>
              </w:rPr>
              <w:t>。</w:t>
            </w:r>
            <w:r w:rsidRPr="00FE1454">
              <w:rPr>
                <w:bCs/>
                <w:szCs w:val="21"/>
                <w:lang w:val="zh-CN"/>
              </w:rPr>
              <w:t>总体来说，风电场的建设对候鸟迁徙的影响不大。</w:t>
            </w:r>
          </w:p>
        </w:tc>
      </w:tr>
      <w:tr w:rsidR="005F068F" w:rsidRPr="00FE1454">
        <w:trPr>
          <w:trHeight w:val="3931"/>
          <w:jc w:val="center"/>
        </w:trPr>
        <w:tc>
          <w:tcPr>
            <w:tcW w:w="879" w:type="dxa"/>
            <w:vAlign w:val="center"/>
          </w:tcPr>
          <w:p w:rsidR="005F068F" w:rsidRPr="00FE1454" w:rsidRDefault="006A26E3">
            <w:pPr>
              <w:pStyle w:val="ab"/>
              <w:adjustRightInd w:val="0"/>
              <w:snapToGrid w:val="0"/>
              <w:spacing w:before="0" w:beforeAutospacing="0" w:after="0" w:afterAutospacing="0"/>
              <w:jc w:val="center"/>
              <w:rPr>
                <w:rFonts w:ascii="Times New Roman" w:hAnsi="Times New Roman"/>
                <w:bCs/>
                <w:kern w:val="2"/>
                <w:sz w:val="21"/>
                <w:szCs w:val="21"/>
              </w:rPr>
            </w:pPr>
            <w:r w:rsidRPr="00FE1454">
              <w:rPr>
                <w:rFonts w:ascii="Times New Roman" w:hAnsi="Times New Roman"/>
                <w:bCs/>
                <w:kern w:val="2"/>
                <w:sz w:val="21"/>
                <w:szCs w:val="21"/>
              </w:rPr>
              <w:lastRenderedPageBreak/>
              <w:t>选址选线环境合理性分析</w:t>
            </w:r>
          </w:p>
        </w:tc>
        <w:tc>
          <w:tcPr>
            <w:tcW w:w="8363" w:type="dxa"/>
          </w:tcPr>
          <w:p w:rsidR="005F068F" w:rsidRPr="00FE1454" w:rsidRDefault="006A26E3">
            <w:pPr>
              <w:widowControl/>
              <w:spacing w:line="360" w:lineRule="auto"/>
              <w:jc w:val="left"/>
              <w:rPr>
                <w:b/>
                <w:bCs/>
                <w:color w:val="000000"/>
                <w:kern w:val="0"/>
                <w:szCs w:val="21"/>
                <w:lang w:bidi="ar"/>
              </w:rPr>
            </w:pPr>
            <w:r w:rsidRPr="00FE1454">
              <w:rPr>
                <w:rFonts w:hint="eastAsia"/>
                <w:b/>
                <w:bCs/>
                <w:color w:val="000000"/>
                <w:kern w:val="0"/>
                <w:szCs w:val="21"/>
                <w:lang w:bidi="ar"/>
              </w:rPr>
              <w:t>选址合理性分析</w:t>
            </w:r>
          </w:p>
          <w:p w:rsidR="005F068F" w:rsidRPr="00FE1454" w:rsidRDefault="006A26E3">
            <w:pPr>
              <w:widowControl/>
              <w:spacing w:line="360" w:lineRule="auto"/>
              <w:ind w:firstLineChars="200" w:firstLine="420"/>
              <w:jc w:val="left"/>
              <w:rPr>
                <w:szCs w:val="21"/>
              </w:rPr>
            </w:pPr>
            <w:r w:rsidRPr="00FE1454">
              <w:rPr>
                <w:color w:val="000000"/>
                <w:kern w:val="0"/>
                <w:szCs w:val="21"/>
                <w:lang w:bidi="ar"/>
              </w:rPr>
              <w:t>本项目位于</w:t>
            </w:r>
            <w:r w:rsidRPr="00FE1454">
              <w:rPr>
                <w:kern w:val="0"/>
                <w:szCs w:val="21"/>
              </w:rPr>
              <w:t>湟源县</w:t>
            </w:r>
            <w:r w:rsidRPr="00FE1454">
              <w:rPr>
                <w:szCs w:val="21"/>
              </w:rPr>
              <w:t>大华镇巴汉村</w:t>
            </w:r>
            <w:r w:rsidRPr="00FE1454">
              <w:rPr>
                <w:color w:val="000000"/>
                <w:kern w:val="0"/>
                <w:szCs w:val="21"/>
                <w:lang w:bidi="ar"/>
              </w:rPr>
              <w:t>，场区海拔高度在</w:t>
            </w:r>
            <w:r w:rsidRPr="00FE1454">
              <w:rPr>
                <w:color w:val="000000"/>
                <w:kern w:val="0"/>
                <w:szCs w:val="21"/>
                <w:lang w:bidi="ar"/>
              </w:rPr>
              <w:t>3000m~4000m</w:t>
            </w:r>
            <w:r w:rsidRPr="00FE1454">
              <w:rPr>
                <w:color w:val="000000"/>
                <w:kern w:val="0"/>
                <w:szCs w:val="21"/>
                <w:lang w:bidi="ar"/>
              </w:rPr>
              <w:t>之间，场区地貌为山地，风机布置在山顶，场地区地势较开阔便于风电开发和运输、管理，也可减少场地平整土方量；场址区地质构造稳定，无不良地质作用；场内有简易道路可达，对外交通较为便利。通过对风电场址内相关测风数据的统计分析可知该风电场风能资源较丰富，适宜建设风力发电场，具有较好的资源开发价值。</w:t>
            </w:r>
          </w:p>
          <w:p w:rsidR="005F068F" w:rsidRPr="00FE1454" w:rsidRDefault="006A26E3">
            <w:pPr>
              <w:widowControl/>
              <w:spacing w:line="360" w:lineRule="auto"/>
              <w:ind w:firstLineChars="200" w:firstLine="420"/>
              <w:jc w:val="left"/>
              <w:rPr>
                <w:color w:val="000000"/>
                <w:kern w:val="0"/>
                <w:szCs w:val="21"/>
                <w:lang w:bidi="ar"/>
              </w:rPr>
            </w:pPr>
            <w:r w:rsidRPr="00FE1454">
              <w:rPr>
                <w:color w:val="000000"/>
                <w:kern w:val="0"/>
                <w:szCs w:val="21"/>
                <w:lang w:bidi="ar"/>
              </w:rPr>
              <w:t>本项目风力发电机组分散布置于场地内的各个山顶和山脊上，占地类型主要为高寒灌木林地和草地，拟建场区内及周边区域未发现有活动性断裂通过，拟建场地内未发现滑坡、崩塌、泥石流等不良地质现象存在，场地稳定性好，适宜工程建设。</w:t>
            </w:r>
          </w:p>
          <w:p w:rsidR="005F068F" w:rsidRPr="00FE1454" w:rsidRDefault="006A26E3">
            <w:pPr>
              <w:autoSpaceDE w:val="0"/>
              <w:autoSpaceDN w:val="0"/>
              <w:adjustRightInd w:val="0"/>
              <w:snapToGrid w:val="0"/>
              <w:spacing w:line="360" w:lineRule="auto"/>
              <w:ind w:firstLineChars="200" w:firstLine="420"/>
              <w:rPr>
                <w:color w:val="000000"/>
                <w:kern w:val="0"/>
                <w:szCs w:val="21"/>
                <w:lang w:bidi="ar"/>
              </w:rPr>
            </w:pPr>
            <w:r w:rsidRPr="00FE1454">
              <w:rPr>
                <w:color w:val="000000"/>
                <w:kern w:val="0"/>
                <w:szCs w:val="21"/>
                <w:lang w:bidi="ar"/>
              </w:rPr>
              <w:t>环评要求，风电机组单台风机在微观选址时应保证风机距最近居民点距离在</w:t>
            </w:r>
            <w:r w:rsidRPr="00FE1454">
              <w:rPr>
                <w:color w:val="000000"/>
                <w:kern w:val="0"/>
                <w:szCs w:val="21"/>
                <w:lang w:bidi="ar"/>
              </w:rPr>
              <w:t>300m</w:t>
            </w:r>
            <w:r w:rsidRPr="00FE1454">
              <w:rPr>
                <w:color w:val="000000"/>
                <w:kern w:val="0"/>
                <w:szCs w:val="21"/>
                <w:lang w:bidi="ar"/>
              </w:rPr>
              <w:t>以</w:t>
            </w:r>
            <w:r w:rsidRPr="00FE1454">
              <w:rPr>
                <w:color w:val="000000"/>
                <w:kern w:val="0"/>
                <w:szCs w:val="21"/>
                <w:lang w:bidi="ar"/>
              </w:rPr>
              <w:lastRenderedPageBreak/>
              <w:t>上；同时建议风机在微观选址时考虑本次环评提出的噪声光影联合防护范围，合理布置风机位置。</w:t>
            </w:r>
          </w:p>
          <w:p w:rsidR="005F068F" w:rsidRPr="00FE1454" w:rsidRDefault="006A26E3">
            <w:pPr>
              <w:autoSpaceDE w:val="0"/>
              <w:autoSpaceDN w:val="0"/>
              <w:adjustRightInd w:val="0"/>
              <w:snapToGrid w:val="0"/>
              <w:spacing w:line="360" w:lineRule="auto"/>
              <w:ind w:firstLineChars="200" w:firstLine="420"/>
              <w:rPr>
                <w:szCs w:val="21"/>
              </w:rPr>
            </w:pPr>
            <w:r w:rsidRPr="00FE1454">
              <w:rPr>
                <w:rFonts w:hint="eastAsia"/>
              </w:rPr>
              <w:t>本项目风电机组和开关站不涉及水源地保护区，进场道路起始路段和危废运输路线涉及大华镇三条沟等八村人饮工程二级保护区。</w:t>
            </w:r>
            <w:r w:rsidRPr="00FE1454">
              <w:rPr>
                <w:rFonts w:hint="eastAsia"/>
                <w:bCs/>
                <w:szCs w:val="21"/>
              </w:rPr>
              <w:t>因此本项目危废运输</w:t>
            </w:r>
            <w:r w:rsidRPr="00FE1454">
              <w:t>申请并经有关部门批准、登记并设置防渗、防溢、防漏设施</w:t>
            </w:r>
            <w:r w:rsidRPr="00FE1454">
              <w:rPr>
                <w:rFonts w:hint="eastAsia"/>
              </w:rPr>
              <w:t>后，符合饮用水水源保护区污染防治管理规定。</w:t>
            </w:r>
          </w:p>
          <w:p w:rsidR="005F068F" w:rsidRPr="00FE1454" w:rsidRDefault="006A26E3">
            <w:pPr>
              <w:widowControl/>
              <w:spacing w:line="360" w:lineRule="auto"/>
              <w:ind w:firstLineChars="200" w:firstLine="420"/>
              <w:jc w:val="left"/>
              <w:rPr>
                <w:szCs w:val="21"/>
              </w:rPr>
            </w:pPr>
            <w:r w:rsidRPr="00FE1454">
              <w:rPr>
                <w:color w:val="000000"/>
                <w:kern w:val="0"/>
                <w:szCs w:val="21"/>
                <w:lang w:bidi="ar"/>
              </w:rPr>
              <w:t>所处区域无重点保护野生动物，</w:t>
            </w:r>
            <w:r w:rsidRPr="00FE1454">
              <w:rPr>
                <w:rFonts w:hint="eastAsia"/>
                <w:color w:val="000000"/>
                <w:kern w:val="0"/>
                <w:szCs w:val="21"/>
                <w:lang w:bidi="ar"/>
              </w:rPr>
              <w:t>鸟类比较少见，</w:t>
            </w:r>
            <w:r w:rsidRPr="00FE1454">
              <w:rPr>
                <w:color w:val="000000"/>
                <w:kern w:val="0"/>
                <w:szCs w:val="21"/>
                <w:lang w:bidi="ar"/>
              </w:rPr>
              <w:t>也不涉及风景名胜区</w:t>
            </w:r>
            <w:r w:rsidRPr="00FE1454">
              <w:rPr>
                <w:rFonts w:hint="eastAsia"/>
                <w:color w:val="000000"/>
                <w:kern w:val="0"/>
                <w:szCs w:val="21"/>
                <w:lang w:bidi="ar"/>
              </w:rPr>
              <w:t>、青海湖鸟类迁徙路线</w:t>
            </w:r>
            <w:r w:rsidRPr="00FE1454">
              <w:rPr>
                <w:color w:val="000000"/>
                <w:kern w:val="0"/>
                <w:szCs w:val="21"/>
                <w:lang w:bidi="ar"/>
              </w:rPr>
              <w:t>等敏感区域，符合当地的生态功能区划和县整体的发展规划。同时项目选址占用土地不涉及基本农田，符合湟源县县土地利用总体规划要求。</w:t>
            </w:r>
          </w:p>
          <w:p w:rsidR="005F068F" w:rsidRPr="00FE1454" w:rsidRDefault="006A26E3">
            <w:pPr>
              <w:widowControl/>
              <w:spacing w:line="360" w:lineRule="auto"/>
              <w:ind w:firstLineChars="200" w:firstLine="420"/>
              <w:jc w:val="left"/>
              <w:rPr>
                <w:color w:val="000000"/>
                <w:kern w:val="0"/>
                <w:szCs w:val="21"/>
                <w:lang w:bidi="ar"/>
              </w:rPr>
            </w:pPr>
            <w:r w:rsidRPr="00FE1454">
              <w:rPr>
                <w:color w:val="000000"/>
                <w:kern w:val="0"/>
                <w:szCs w:val="21"/>
                <w:lang w:bidi="ar"/>
              </w:rPr>
              <w:t>综上所述，该项目选址合理。</w:t>
            </w:r>
          </w:p>
          <w:p w:rsidR="005F068F" w:rsidRPr="00FE1454" w:rsidRDefault="006A26E3">
            <w:pPr>
              <w:widowControl/>
              <w:spacing w:line="360" w:lineRule="auto"/>
              <w:jc w:val="left"/>
              <w:rPr>
                <w:b/>
                <w:bCs/>
                <w:kern w:val="0"/>
                <w:szCs w:val="21"/>
              </w:rPr>
            </w:pPr>
            <w:r w:rsidRPr="00FE1454">
              <w:rPr>
                <w:rFonts w:hint="eastAsia"/>
                <w:b/>
                <w:bCs/>
                <w:kern w:val="0"/>
                <w:szCs w:val="21"/>
              </w:rPr>
              <w:t>弃土场选址合理性分析</w:t>
            </w:r>
          </w:p>
          <w:p w:rsidR="005F068F" w:rsidRPr="00FE1454" w:rsidRDefault="006A26E3">
            <w:pPr>
              <w:widowControl/>
              <w:spacing w:line="360" w:lineRule="auto"/>
              <w:ind w:firstLineChars="200" w:firstLine="420"/>
              <w:jc w:val="left"/>
              <w:rPr>
                <w:szCs w:val="21"/>
              </w:rPr>
            </w:pPr>
            <w:r w:rsidRPr="00FE1454">
              <w:rPr>
                <w:kern w:val="0"/>
                <w:szCs w:val="21"/>
              </w:rPr>
              <w:t>项目土方工程主要包括开关站、场区道路、风机安装平台整平、风机基础及箱变基础开挖及回填，综合以上各个部分产生的土方开挖和回填量，本工程需要单独设置</w:t>
            </w:r>
            <w:r w:rsidRPr="00FE1454">
              <w:rPr>
                <w:rFonts w:hint="eastAsia"/>
                <w:kern w:val="0"/>
                <w:szCs w:val="21"/>
              </w:rPr>
              <w:t>临时</w:t>
            </w:r>
            <w:r w:rsidRPr="00FE1454">
              <w:rPr>
                <w:kern w:val="0"/>
                <w:szCs w:val="21"/>
              </w:rPr>
              <w:t>弃土场</w:t>
            </w:r>
            <w:r w:rsidRPr="00FE1454">
              <w:rPr>
                <w:rFonts w:hint="eastAsia"/>
                <w:kern w:val="0"/>
                <w:szCs w:val="21"/>
              </w:rPr>
              <w:t>，由于</w:t>
            </w:r>
            <w:r w:rsidRPr="00FE1454">
              <w:rPr>
                <w:rFonts w:hint="eastAsia"/>
                <w:kern w:val="0"/>
                <w:szCs w:val="21"/>
              </w:rPr>
              <w:t>风机顺序排列在电场西线，弃土场设置在</w:t>
            </w:r>
            <w:r w:rsidRPr="00FE1454">
              <w:rPr>
                <w:rFonts w:hint="eastAsia"/>
                <w:kern w:val="0"/>
                <w:szCs w:val="21"/>
              </w:rPr>
              <w:t>S23</w:t>
            </w:r>
            <w:r w:rsidRPr="00FE1454">
              <w:rPr>
                <w:rFonts w:hint="eastAsia"/>
                <w:kern w:val="0"/>
                <w:szCs w:val="21"/>
              </w:rPr>
              <w:t>风机附近，此处地形相对平缓，地质较好，不是滑坡体，无雨水汇聚，可减少防护工程数量；基本处于西线中点，运距合理，降低成本；远离河流和村庄，距离拉拉河支流</w:t>
            </w:r>
            <w:r w:rsidRPr="00FE1454">
              <w:rPr>
                <w:rFonts w:hint="eastAsia"/>
                <w:kern w:val="0"/>
                <w:szCs w:val="21"/>
              </w:rPr>
              <w:t>800m</w:t>
            </w:r>
            <w:r w:rsidRPr="00FE1454">
              <w:rPr>
                <w:rFonts w:hint="eastAsia"/>
                <w:kern w:val="0"/>
                <w:szCs w:val="21"/>
              </w:rPr>
              <w:t>，距离巴汉村</w:t>
            </w:r>
            <w:r w:rsidRPr="00FE1454">
              <w:rPr>
                <w:rFonts w:hint="eastAsia"/>
                <w:kern w:val="0"/>
                <w:szCs w:val="21"/>
              </w:rPr>
              <w:t>4.6km</w:t>
            </w:r>
            <w:r w:rsidRPr="00FE1454">
              <w:rPr>
                <w:kern w:val="0"/>
                <w:szCs w:val="21"/>
              </w:rPr>
              <w:t>。</w:t>
            </w:r>
            <w:r w:rsidRPr="00FE1454">
              <w:rPr>
                <w:rFonts w:hint="eastAsia"/>
                <w:kern w:val="0"/>
                <w:szCs w:val="21"/>
              </w:rPr>
              <w:t>因此，临时弃土场选址合理。</w:t>
            </w:r>
          </w:p>
          <w:p w:rsidR="005F068F" w:rsidRPr="00FE1454" w:rsidRDefault="005F068F">
            <w:pPr>
              <w:widowControl/>
              <w:spacing w:line="360" w:lineRule="auto"/>
              <w:ind w:firstLineChars="200" w:firstLine="420"/>
              <w:jc w:val="left"/>
              <w:rPr>
                <w:bCs/>
                <w:szCs w:val="21"/>
              </w:rPr>
            </w:pPr>
          </w:p>
        </w:tc>
      </w:tr>
    </w:tbl>
    <w:p w:rsidR="005F068F" w:rsidRPr="00FE1454" w:rsidRDefault="005F068F">
      <w:pPr>
        <w:pStyle w:val="ab"/>
        <w:jc w:val="center"/>
        <w:rPr>
          <w:rFonts w:ascii="Times New Roman" w:eastAsia="黑体" w:hAnsi="Times New Roman"/>
          <w:snapToGrid w:val="0"/>
          <w:sz w:val="36"/>
          <w:szCs w:val="36"/>
        </w:rPr>
        <w:sectPr w:rsidR="005F068F" w:rsidRPr="00FE1454">
          <w:pgSz w:w="11906" w:h="16838"/>
          <w:pgMar w:top="1440" w:right="1800" w:bottom="1440" w:left="1800" w:header="851" w:footer="1077" w:gutter="0"/>
          <w:cols w:space="720"/>
          <w:docGrid w:linePitch="312"/>
        </w:sectPr>
      </w:pPr>
    </w:p>
    <w:p w:rsidR="005F068F" w:rsidRPr="00FE1454" w:rsidRDefault="005F068F">
      <w:pPr>
        <w:pStyle w:val="ab"/>
        <w:adjustRightInd w:val="0"/>
        <w:snapToGrid w:val="0"/>
        <w:spacing w:before="0" w:beforeAutospacing="0" w:after="0" w:afterAutospacing="0" w:line="14" w:lineRule="auto"/>
        <w:jc w:val="center"/>
        <w:outlineLvl w:val="0"/>
        <w:rPr>
          <w:rFonts w:ascii="Times New Roman" w:eastAsia="黑体" w:hAnsi="Times New Roman"/>
          <w:snapToGrid w:val="0"/>
          <w:sz w:val="30"/>
          <w:szCs w:val="30"/>
        </w:rPr>
      </w:pPr>
    </w:p>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t>五、主要生态环境保护措施</w:t>
      </w:r>
    </w:p>
    <w:tbl>
      <w:tblPr>
        <w:tblW w:w="921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753"/>
        <w:gridCol w:w="8457"/>
      </w:tblGrid>
      <w:tr w:rsidR="005F068F" w:rsidRPr="00FE1454">
        <w:trPr>
          <w:trHeight w:val="3782"/>
          <w:jc w:val="center"/>
        </w:trPr>
        <w:tc>
          <w:tcPr>
            <w:tcW w:w="753" w:type="dxa"/>
            <w:tcMar>
              <w:left w:w="28" w:type="dxa"/>
              <w:right w:w="28" w:type="dxa"/>
            </w:tcMar>
            <w:vAlign w:val="center"/>
          </w:tcPr>
          <w:p w:rsidR="005F068F" w:rsidRPr="00FE1454" w:rsidRDefault="006A26E3">
            <w:pPr>
              <w:adjustRightInd w:val="0"/>
              <w:snapToGrid w:val="0"/>
              <w:jc w:val="center"/>
              <w:rPr>
                <w:bCs/>
                <w:szCs w:val="21"/>
              </w:rPr>
            </w:pPr>
            <w:r w:rsidRPr="00FE1454">
              <w:rPr>
                <w:bCs/>
                <w:spacing w:val="10"/>
                <w:szCs w:val="21"/>
              </w:rPr>
              <w:t>施工期生态环境保护措施</w:t>
            </w:r>
          </w:p>
        </w:tc>
        <w:tc>
          <w:tcPr>
            <w:tcW w:w="8457" w:type="dxa"/>
          </w:tcPr>
          <w:p w:rsidR="005F068F" w:rsidRPr="00FE1454" w:rsidRDefault="006A26E3">
            <w:pPr>
              <w:adjustRightInd w:val="0"/>
              <w:snapToGrid w:val="0"/>
              <w:spacing w:line="360" w:lineRule="auto"/>
              <w:ind w:firstLineChars="200" w:firstLine="420"/>
            </w:pPr>
            <w:r w:rsidRPr="00FE1454">
              <w:t>1</w:t>
            </w:r>
            <w:r w:rsidRPr="00FE1454">
              <w:t>、环境空气污染防治措施</w:t>
            </w:r>
          </w:p>
          <w:p w:rsidR="005F068F" w:rsidRPr="00FE1454" w:rsidRDefault="006A26E3">
            <w:pPr>
              <w:widowControl/>
              <w:spacing w:line="360" w:lineRule="auto"/>
              <w:ind w:firstLineChars="200" w:firstLine="420"/>
              <w:jc w:val="left"/>
            </w:pPr>
            <w:r w:rsidRPr="00FE1454">
              <w:t>施工期废气主要产生于汽车尾气和扬尘。施工扬尘主要来自风机基础开挖、土石方回填以及粉状建筑材料（如水泥、石灰等）的装卸、拉运等过程。主要污染物质有：粉尘、一氧化碳、氮氧化物和烯烃类，此类物质的排放对大气环境产生一定影响。因此，施工期间应采取有效措施以减少扬尘的污染程度，缩小其影响范围，类比同类项目具体措施如下：</w:t>
            </w:r>
          </w:p>
          <w:p w:rsidR="005F068F" w:rsidRPr="00FE1454" w:rsidRDefault="006A26E3">
            <w:pPr>
              <w:widowControl/>
              <w:spacing w:line="360" w:lineRule="auto"/>
              <w:ind w:firstLineChars="200" w:firstLine="420"/>
              <w:jc w:val="left"/>
            </w:pPr>
            <w:r w:rsidRPr="00FE1454">
              <w:rPr>
                <w:rFonts w:hint="eastAsia"/>
              </w:rPr>
              <w:t>①</w:t>
            </w:r>
            <w:r w:rsidRPr="00FE1454">
              <w:t>施工现场实行合理化管理，使砂石料统一堆放，水泥应设专门库房堆放，并尽量减少搬运环节，搬运时做到轻举轻放，防止包装袋破裂。</w:t>
            </w:r>
          </w:p>
          <w:p w:rsidR="005F068F" w:rsidRPr="00FE1454" w:rsidRDefault="006A26E3">
            <w:pPr>
              <w:widowControl/>
              <w:spacing w:line="360" w:lineRule="auto"/>
              <w:ind w:firstLineChars="200" w:firstLine="420"/>
            </w:pPr>
            <w:r w:rsidRPr="00FE1454">
              <w:rPr>
                <w:rFonts w:hint="eastAsia"/>
              </w:rPr>
              <w:t>②</w:t>
            </w:r>
            <w:r w:rsidRPr="00FE1454">
              <w:t>施工现场全封闭设置围挡墙，严禁敞开式作业；对施工现场道路、作业区、生活区进行地面硬化；对各类建筑材料堆放场地全部采取封闭储存或建设防风抑尘设施。</w:t>
            </w:r>
          </w:p>
          <w:p w:rsidR="005F068F" w:rsidRPr="00FE1454" w:rsidRDefault="006A26E3">
            <w:pPr>
              <w:widowControl/>
              <w:spacing w:line="360" w:lineRule="auto"/>
              <w:ind w:firstLineChars="200" w:firstLine="420"/>
            </w:pPr>
            <w:r w:rsidRPr="00FE1454">
              <w:rPr>
                <w:rFonts w:hint="eastAsia"/>
              </w:rPr>
              <w:t>③</w:t>
            </w:r>
            <w:r w:rsidRPr="00FE1454">
              <w:t>渣土运输车辆密闭运输，落实进入市区车辆保持清洁，载货车辆特别是重型载货车辆采取密闭、清洗防尘措施，并及时清扫洒落在路面上的泥土和建筑材料，冲洗轮胎，定时洒水压尘，此外，车辆进入场地应低速行驶，以减少在运输过程中产生的扬尘量，施工结束后对施工场地要采取必要的恢复措施，做到工完料净场地清。</w:t>
            </w:r>
          </w:p>
          <w:p w:rsidR="005F068F" w:rsidRPr="00FE1454" w:rsidRDefault="006A26E3">
            <w:pPr>
              <w:widowControl/>
              <w:spacing w:line="360" w:lineRule="auto"/>
              <w:ind w:firstLineChars="200" w:firstLine="420"/>
            </w:pPr>
            <w:r w:rsidRPr="00FE1454">
              <w:rPr>
                <w:rFonts w:hint="eastAsia"/>
              </w:rPr>
              <w:t>④</w:t>
            </w:r>
            <w:r w:rsidRPr="00FE1454">
              <w:t>风速过大时，应停止施工作业；施工场地一旦干燥、起尘，就应及时喷水，保持湿度</w:t>
            </w:r>
            <w:r w:rsidRPr="00FE1454">
              <w:t>，并及时清理道路路段的积尘。</w:t>
            </w:r>
          </w:p>
          <w:p w:rsidR="005F068F" w:rsidRPr="00FE1454" w:rsidRDefault="006A26E3">
            <w:pPr>
              <w:widowControl/>
              <w:spacing w:line="360" w:lineRule="auto"/>
              <w:ind w:firstLineChars="200" w:firstLine="420"/>
            </w:pPr>
            <w:r w:rsidRPr="00FE1454">
              <w:t>在施工期采取上述措施后可使其影响降到最低，其次工程施工区布置分散，污染源源强小，加之施工区地形开阔，当地风速也较大，地形及气象条件有利于污染物的扩散，这在一定程度上可减轻扬尘的影响，施工扬尘造成的污染仅是短期的、局部的影响，施工完成后便会消失。</w:t>
            </w:r>
          </w:p>
          <w:p w:rsidR="005F068F" w:rsidRPr="00FE1454" w:rsidRDefault="006A26E3">
            <w:pPr>
              <w:adjustRightInd w:val="0"/>
              <w:snapToGrid w:val="0"/>
              <w:spacing w:line="360" w:lineRule="auto"/>
              <w:ind w:firstLineChars="200" w:firstLine="420"/>
              <w:jc w:val="left"/>
            </w:pPr>
            <w:r w:rsidRPr="00FE1454">
              <w:t>2</w:t>
            </w:r>
            <w:r w:rsidRPr="00FE1454">
              <w:t>、废水污染防治措施</w:t>
            </w:r>
          </w:p>
          <w:p w:rsidR="005F068F" w:rsidRPr="00FE1454" w:rsidRDefault="006A26E3">
            <w:pPr>
              <w:widowControl/>
              <w:spacing w:line="360" w:lineRule="auto"/>
              <w:ind w:firstLineChars="200" w:firstLine="420"/>
            </w:pPr>
            <w:r w:rsidRPr="00FE1454">
              <w:t>施工期废水主要由施工废水和生活污水产生。施工单位应严格执行《建设工程施工场地文明施工及环境管理暂行规定》，对生产废水和施工人员生活污水的排放进行组织设计，严禁乱排、乱流污染道路、水体；施工生产废水和生活盥洗废水经临</w:t>
            </w:r>
            <w:r w:rsidRPr="00FE1454">
              <w:t>时沉淀池处理后回用于施工和浇洒道路等，施工废水不外排；施工生活区设置临时防渗旱厕，定期清掏外运用作农肥，施工期产生的废水分类处理后对外环境影响较小。</w:t>
            </w:r>
          </w:p>
          <w:p w:rsidR="005F068F" w:rsidRPr="00FE1454" w:rsidRDefault="006A26E3">
            <w:pPr>
              <w:adjustRightInd w:val="0"/>
              <w:snapToGrid w:val="0"/>
              <w:spacing w:line="360" w:lineRule="auto"/>
              <w:ind w:firstLineChars="200" w:firstLine="420"/>
              <w:jc w:val="left"/>
            </w:pPr>
            <w:r w:rsidRPr="00FE1454">
              <w:t>3</w:t>
            </w:r>
            <w:r w:rsidRPr="00FE1454">
              <w:t>、噪声防治措施</w:t>
            </w:r>
          </w:p>
          <w:p w:rsidR="005F068F" w:rsidRPr="00FE1454" w:rsidRDefault="006A26E3">
            <w:pPr>
              <w:widowControl/>
              <w:spacing w:line="360" w:lineRule="auto"/>
              <w:ind w:firstLineChars="200" w:firstLine="420"/>
            </w:pPr>
            <w:r w:rsidRPr="00FE1454">
              <w:t>施工过程中，施工单位应严格执行《建筑施工场界环境噪声排放标准》（</w:t>
            </w:r>
            <w:r w:rsidRPr="00FE1454">
              <w:t>GB12523-2011</w:t>
            </w:r>
            <w:r w:rsidRPr="00FE1454">
              <w:t>）标准的限值要求，避免和减少施工扰民事件的发生。针对施工期噪声影响，本项目拟采取的污染防治措施如下：</w:t>
            </w:r>
          </w:p>
          <w:p w:rsidR="005F068F" w:rsidRPr="00FE1454" w:rsidRDefault="006A26E3">
            <w:pPr>
              <w:widowControl/>
              <w:spacing w:line="360" w:lineRule="auto"/>
              <w:ind w:firstLineChars="200" w:firstLine="420"/>
            </w:pPr>
            <w:r w:rsidRPr="00FE1454">
              <w:t>（</w:t>
            </w:r>
            <w:r w:rsidRPr="00FE1454">
              <w:t>1</w:t>
            </w:r>
            <w:r w:rsidRPr="00FE1454">
              <w:t>）选用低噪声设备，并加强它们的检修与维护，使之始终处于良好的工作状态，挖掘机、装卸车辆等进出场地应限速、禁鸣。</w:t>
            </w:r>
          </w:p>
          <w:p w:rsidR="005F068F" w:rsidRPr="00FE1454" w:rsidRDefault="006A26E3">
            <w:pPr>
              <w:widowControl/>
              <w:spacing w:line="360" w:lineRule="auto"/>
              <w:ind w:firstLineChars="200" w:firstLine="420"/>
            </w:pPr>
            <w:r w:rsidRPr="00FE1454">
              <w:lastRenderedPageBreak/>
              <w:t>（</w:t>
            </w:r>
            <w:r w:rsidRPr="00FE1454">
              <w:t>2</w:t>
            </w:r>
            <w:r w:rsidRPr="00FE1454">
              <w:t>）合理安排施工时间，避免强噪声设备同时施工、持续作业。</w:t>
            </w:r>
          </w:p>
          <w:p w:rsidR="005F068F" w:rsidRPr="00FE1454" w:rsidRDefault="006A26E3">
            <w:pPr>
              <w:widowControl/>
              <w:spacing w:line="360" w:lineRule="auto"/>
              <w:ind w:firstLineChars="200" w:firstLine="420"/>
            </w:pPr>
            <w:r w:rsidRPr="00FE1454">
              <w:t>（</w:t>
            </w:r>
            <w:r w:rsidRPr="00FE1454">
              <w:t>3</w:t>
            </w:r>
            <w:r w:rsidRPr="00FE1454">
              <w:t>）机械设备、支架等在装卸过程中，应尽量避免碰撞，以减少噪声的产生。</w:t>
            </w:r>
            <w:r w:rsidRPr="00FE1454">
              <w:t xml:space="preserve"> </w:t>
            </w:r>
          </w:p>
          <w:p w:rsidR="005F068F" w:rsidRPr="00FE1454" w:rsidRDefault="006A26E3">
            <w:pPr>
              <w:widowControl/>
              <w:spacing w:line="360" w:lineRule="auto"/>
              <w:ind w:firstLineChars="200" w:firstLine="420"/>
            </w:pPr>
            <w:r w:rsidRPr="00FE1454">
              <w:t>（</w:t>
            </w:r>
            <w:r w:rsidRPr="00FE1454">
              <w:t>4</w:t>
            </w:r>
            <w:r w:rsidRPr="00FE1454">
              <w:t>）对交通噪声，可采取在噪声敏感目标处限速、禁鸣、合理安排运行时间等办法将噪声危害降至最低。</w:t>
            </w:r>
          </w:p>
          <w:p w:rsidR="005F068F" w:rsidRPr="00FE1454" w:rsidRDefault="006A26E3">
            <w:pPr>
              <w:widowControl/>
              <w:spacing w:line="360" w:lineRule="auto"/>
              <w:ind w:firstLineChars="200" w:firstLine="420"/>
            </w:pPr>
            <w:r w:rsidRPr="00FE1454">
              <w:t>评价认为上述措施能有效减小施工噪声，且施工期短暂，施工噪声的影响将随着施工活动的结束而消失，因此，施工噪声污染对周围环境影响较小。</w:t>
            </w:r>
          </w:p>
          <w:p w:rsidR="005F068F" w:rsidRPr="00FE1454" w:rsidRDefault="006A26E3">
            <w:pPr>
              <w:adjustRightInd w:val="0"/>
              <w:snapToGrid w:val="0"/>
              <w:spacing w:line="360" w:lineRule="auto"/>
              <w:ind w:firstLineChars="200" w:firstLine="420"/>
            </w:pPr>
            <w:bookmarkStart w:id="6" w:name="_Toc344413906"/>
            <w:r w:rsidRPr="00FE1454">
              <w:t>4</w:t>
            </w:r>
            <w:r w:rsidRPr="00FE1454">
              <w:t>、固体废物</w:t>
            </w:r>
            <w:bookmarkEnd w:id="6"/>
            <w:r w:rsidRPr="00FE1454">
              <w:t>防治措施</w:t>
            </w:r>
          </w:p>
          <w:p w:rsidR="005F068F" w:rsidRPr="00FE1454" w:rsidRDefault="006A26E3">
            <w:pPr>
              <w:widowControl/>
              <w:spacing w:line="360" w:lineRule="auto"/>
              <w:ind w:firstLineChars="200" w:firstLine="420"/>
            </w:pPr>
            <w:r w:rsidRPr="00FE1454">
              <w:t>施工期固体废物主要是施工期间产生的建筑垃圾和施工人员生活垃圾，建筑垃圾主要为风机基础施工产生的土方和安装阶段产生的少量砂石，碎料</w:t>
            </w:r>
            <w:r w:rsidRPr="00FE1454">
              <w:t>、废旧包装材料、废金属等。因此项目采取如下措施：</w:t>
            </w:r>
          </w:p>
          <w:p w:rsidR="005F068F" w:rsidRPr="00FE1454" w:rsidRDefault="006A26E3">
            <w:pPr>
              <w:widowControl/>
              <w:spacing w:line="360" w:lineRule="auto"/>
              <w:ind w:firstLineChars="200" w:firstLine="420"/>
            </w:pPr>
            <w:r w:rsidRPr="00FE1454">
              <w:t>（</w:t>
            </w:r>
            <w:r w:rsidRPr="00FE1454">
              <w:t>1</w:t>
            </w:r>
            <w:r w:rsidRPr="00FE1454">
              <w:t>）合理规划，减少挖填方量，开挖土方及时回填。</w:t>
            </w:r>
          </w:p>
          <w:p w:rsidR="005F068F" w:rsidRPr="00FE1454" w:rsidRDefault="006A26E3">
            <w:pPr>
              <w:widowControl/>
              <w:spacing w:line="360" w:lineRule="auto"/>
              <w:ind w:firstLineChars="200" w:firstLine="420"/>
            </w:pPr>
            <w:r w:rsidRPr="00FE1454">
              <w:t>（</w:t>
            </w:r>
            <w:r w:rsidRPr="00FE1454">
              <w:t>2</w:t>
            </w:r>
            <w:r w:rsidRPr="00FE1454">
              <w:t>）施工期产生的少量建筑垃圾，其中有部分建筑材料如废金属等可回收利用，剩余部分建筑垃圾集中收集后运至建筑垃圾填埋场。</w:t>
            </w:r>
          </w:p>
          <w:p w:rsidR="005F068F" w:rsidRPr="00FE1454" w:rsidRDefault="006A26E3">
            <w:pPr>
              <w:widowControl/>
              <w:spacing w:line="360" w:lineRule="auto"/>
              <w:ind w:firstLineChars="200" w:firstLine="420"/>
            </w:pPr>
            <w:r w:rsidRPr="00FE1454">
              <w:t>（</w:t>
            </w:r>
            <w:r w:rsidRPr="00FE1454">
              <w:t>3</w:t>
            </w:r>
            <w:r w:rsidRPr="00FE1454">
              <w:t>）由于项目场地面积较大，施工范围大，因此建议在工程施工区域分散设置垃圾桶，以便收集施工期间的生活垃圾，定期由运输车辆收集垃圾桶内垃圾后运至垃圾填埋场，对环境的影响较小。</w:t>
            </w:r>
          </w:p>
          <w:p w:rsidR="005F068F" w:rsidRPr="00FE1454" w:rsidRDefault="006A26E3">
            <w:pPr>
              <w:widowControl/>
              <w:spacing w:line="360" w:lineRule="auto"/>
              <w:ind w:firstLineChars="200" w:firstLine="420"/>
            </w:pPr>
            <w:r w:rsidRPr="00FE1454">
              <w:t>（</w:t>
            </w:r>
            <w:r w:rsidRPr="00FE1454">
              <w:rPr>
                <w:rFonts w:hint="eastAsia"/>
              </w:rPr>
              <w:t>4</w:t>
            </w:r>
            <w:r w:rsidRPr="00FE1454">
              <w:t>）</w:t>
            </w:r>
            <w:r w:rsidRPr="00FE1454">
              <w:rPr>
                <w:rFonts w:hint="eastAsia"/>
              </w:rPr>
              <w:t>弃土场合理选址，并及时进行植被恢复。</w:t>
            </w:r>
          </w:p>
          <w:p w:rsidR="005F068F" w:rsidRPr="00FE1454" w:rsidRDefault="006A26E3">
            <w:pPr>
              <w:widowControl/>
              <w:numPr>
                <w:ilvl w:val="0"/>
                <w:numId w:val="4"/>
              </w:numPr>
              <w:spacing w:line="360" w:lineRule="auto"/>
              <w:ind w:firstLineChars="200" w:firstLine="420"/>
              <w:rPr>
                <w:color w:val="000000"/>
                <w:szCs w:val="21"/>
              </w:rPr>
            </w:pPr>
            <w:r w:rsidRPr="00FE1454">
              <w:rPr>
                <w:rFonts w:hint="eastAsia"/>
              </w:rPr>
              <w:t>提前</w:t>
            </w:r>
            <w:r w:rsidRPr="00FE1454">
              <w:rPr>
                <w:color w:val="000000"/>
                <w:szCs w:val="21"/>
              </w:rPr>
              <w:t>设置</w:t>
            </w:r>
            <w:r w:rsidRPr="00FE1454">
              <w:rPr>
                <w:rFonts w:hint="eastAsia"/>
                <w:color w:val="000000"/>
                <w:szCs w:val="21"/>
              </w:rPr>
              <w:t>弃土场必要的临时</w:t>
            </w:r>
            <w:r w:rsidRPr="00FE1454">
              <w:rPr>
                <w:color w:val="000000"/>
                <w:szCs w:val="21"/>
              </w:rPr>
              <w:t>排水沟</w:t>
            </w:r>
            <w:r w:rsidRPr="00FE1454">
              <w:rPr>
                <w:rFonts w:hint="eastAsia"/>
                <w:color w:val="000000"/>
                <w:szCs w:val="21"/>
              </w:rPr>
              <w:t>和挡渣墙，</w:t>
            </w:r>
            <w:r w:rsidRPr="00FE1454">
              <w:rPr>
                <w:color w:val="000000"/>
                <w:szCs w:val="21"/>
              </w:rPr>
              <w:t>确保现场无低洼积水。</w:t>
            </w:r>
          </w:p>
          <w:p w:rsidR="005F068F" w:rsidRPr="00FE1454" w:rsidRDefault="006A26E3">
            <w:pPr>
              <w:widowControl/>
              <w:numPr>
                <w:ilvl w:val="0"/>
                <w:numId w:val="4"/>
              </w:numPr>
              <w:spacing w:line="360" w:lineRule="auto"/>
              <w:ind w:firstLine="420"/>
            </w:pPr>
            <w:r w:rsidRPr="00FE1454">
              <w:rPr>
                <w:rFonts w:hint="eastAsia"/>
              </w:rPr>
              <w:t>弃土场土方堆</w:t>
            </w:r>
            <w:r w:rsidRPr="00FE1454">
              <w:rPr>
                <w:rFonts w:hint="eastAsia"/>
              </w:rPr>
              <w:t>放后，平面压实，高度局限在</w:t>
            </w:r>
            <w:r w:rsidRPr="00FE1454">
              <w:rPr>
                <w:rFonts w:hint="eastAsia"/>
              </w:rPr>
              <w:t>3~4</w:t>
            </w:r>
            <w:r w:rsidRPr="00FE1454">
              <w:rPr>
                <w:rFonts w:hint="eastAsia"/>
              </w:rPr>
              <w:t>米的距离。</w:t>
            </w:r>
          </w:p>
          <w:p w:rsidR="005F068F" w:rsidRPr="00FE1454" w:rsidRDefault="006A26E3">
            <w:pPr>
              <w:widowControl/>
              <w:numPr>
                <w:ilvl w:val="0"/>
                <w:numId w:val="4"/>
              </w:numPr>
              <w:spacing w:line="360" w:lineRule="auto"/>
              <w:ind w:firstLine="420"/>
            </w:pPr>
            <w:r w:rsidRPr="00FE1454">
              <w:rPr>
                <w:rFonts w:hint="eastAsia"/>
                <w:bCs/>
                <w:szCs w:val="21"/>
              </w:rPr>
              <w:t>弃土可同时进行堆放与调用，优先调用于风场场地的平整、开关站修筑、场内运输道路及永久道路修筑等。若仍有剩余建议填沟造地以减少环境影响。</w:t>
            </w:r>
          </w:p>
          <w:p w:rsidR="005F068F" w:rsidRPr="00FE1454" w:rsidRDefault="006A26E3">
            <w:pPr>
              <w:adjustRightInd w:val="0"/>
              <w:snapToGrid w:val="0"/>
              <w:spacing w:line="360" w:lineRule="auto"/>
              <w:ind w:firstLineChars="200" w:firstLine="420"/>
            </w:pPr>
            <w:r w:rsidRPr="00FE1454">
              <w:t>5</w:t>
            </w:r>
            <w:r w:rsidRPr="00FE1454">
              <w:t>、生态保护措施</w:t>
            </w:r>
          </w:p>
          <w:p w:rsidR="005F068F" w:rsidRPr="00FE1454" w:rsidRDefault="006A26E3">
            <w:pPr>
              <w:widowControl/>
              <w:spacing w:line="360" w:lineRule="auto"/>
              <w:ind w:firstLineChars="200" w:firstLine="420"/>
            </w:pPr>
            <w:r w:rsidRPr="00FE1454">
              <w:t>（</w:t>
            </w:r>
            <w:r w:rsidRPr="00FE1454">
              <w:t>1</w:t>
            </w:r>
            <w:r w:rsidRPr="00FE1454">
              <w:t>）</w:t>
            </w:r>
            <w:r w:rsidRPr="00FE1454">
              <w:rPr>
                <w:rFonts w:hint="eastAsia"/>
              </w:rPr>
              <w:t>施工期生态保护措施</w:t>
            </w:r>
          </w:p>
          <w:p w:rsidR="005F068F" w:rsidRPr="00FE1454" w:rsidRDefault="006A26E3">
            <w:pPr>
              <w:widowControl/>
              <w:spacing w:line="360" w:lineRule="auto"/>
              <w:ind w:firstLineChars="200" w:firstLine="420"/>
            </w:pPr>
            <w:r w:rsidRPr="00FE1454">
              <w:rPr>
                <w:rFonts w:hint="eastAsia"/>
              </w:rPr>
              <w:t>①</w:t>
            </w:r>
            <w:r w:rsidRPr="00FE1454">
              <w:t>施工活动严格控制在征地范围内，在本项目施工过程中，尽可能减少占地面积，以减少对植被的破坏，考虑对进场道路与施工道路进行一次性规划，且道路尽可能在现有道路的基础上布置规划，施工道路应有固定路线，不要随意向两边拓展或另开道。</w:t>
            </w:r>
          </w:p>
          <w:p w:rsidR="005F068F" w:rsidRPr="00FE1454" w:rsidRDefault="006A26E3">
            <w:pPr>
              <w:widowControl/>
              <w:spacing w:line="360" w:lineRule="auto"/>
              <w:ind w:firstLineChars="200" w:firstLine="420"/>
            </w:pPr>
            <w:r w:rsidRPr="00FE1454">
              <w:rPr>
                <w:rFonts w:hint="eastAsia"/>
              </w:rPr>
              <w:t>②</w:t>
            </w:r>
            <w:r w:rsidRPr="00FE1454">
              <w:t>建立健全环境管理规章制度，提高施工人员的环保意识，避免人为的一些破坏现象。限制和避免大型机械的使用。因基础基坑体积较小，则采用人工开挖，先将地表</w:t>
            </w:r>
            <w:r w:rsidRPr="00FE1454">
              <w:t>15cm</w:t>
            </w:r>
            <w:r w:rsidRPr="00FE1454">
              <w:t>土层及杂草木根系人工挖掘放置于基础外边，施工后基建表层土剥离，统一堆放在指定地方，保护好腐殖土，并用于基础面周围植被种植土，以减少对场地表面的破坏，进一步减小施工扰动面积。</w:t>
            </w:r>
          </w:p>
          <w:p w:rsidR="005F068F" w:rsidRPr="00FE1454" w:rsidRDefault="006A26E3">
            <w:pPr>
              <w:widowControl/>
              <w:spacing w:line="360" w:lineRule="auto"/>
              <w:ind w:firstLineChars="200" w:firstLine="420"/>
            </w:pPr>
            <w:r w:rsidRPr="00FE1454">
              <w:rPr>
                <w:rFonts w:hint="eastAsia"/>
              </w:rPr>
              <w:t>③</w:t>
            </w:r>
            <w:r w:rsidRPr="00FE1454">
              <w:t>合理安排施工时间及工序，基础及缆沟开挖应避开大风天气及雨季，并尽快进行土方回填，弃土及时处置。</w:t>
            </w:r>
          </w:p>
          <w:p w:rsidR="005F068F" w:rsidRPr="00FE1454" w:rsidRDefault="006A26E3">
            <w:pPr>
              <w:widowControl/>
              <w:spacing w:line="360" w:lineRule="auto"/>
              <w:ind w:firstLineChars="200" w:firstLine="420"/>
            </w:pPr>
            <w:r w:rsidRPr="00FE1454">
              <w:rPr>
                <w:rFonts w:hint="eastAsia"/>
              </w:rPr>
              <w:t>④</w:t>
            </w:r>
            <w:r w:rsidRPr="00FE1454">
              <w:t>对临时施工场地进行土地平整，对规划的绿化用地区域选用土质较好的表层土回填，</w:t>
            </w:r>
            <w:r w:rsidRPr="00FE1454">
              <w:lastRenderedPageBreak/>
              <w:t>以备恢复植被</w:t>
            </w:r>
            <w:r w:rsidRPr="00FE1454">
              <w:t>，土源可从施工挖出的土方中选择，平整覆土后种草绿化。根据因地制宜，适地栽种的原则配合适宜的绿化工程建设，可选择耐寒、固土植物。</w:t>
            </w:r>
          </w:p>
          <w:p w:rsidR="005F068F" w:rsidRPr="00FE1454" w:rsidRDefault="006A26E3">
            <w:pPr>
              <w:widowControl/>
              <w:spacing w:line="360" w:lineRule="auto"/>
              <w:ind w:firstLineChars="200" w:firstLine="420"/>
            </w:pPr>
            <w:r w:rsidRPr="00FE1454">
              <w:rPr>
                <w:rFonts w:hint="eastAsia"/>
              </w:rPr>
              <w:t>⑤</w:t>
            </w:r>
            <w:r w:rsidRPr="00FE1454">
              <w:t>发电机组件及电气设备必须严格按设计规划指定位置来放置，各施工机械和设备不得随意堆放，以便能有效的控制占地面积，更好的保护原地貌。</w:t>
            </w:r>
          </w:p>
          <w:p w:rsidR="005F068F" w:rsidRPr="00FE1454" w:rsidRDefault="006A26E3">
            <w:pPr>
              <w:widowControl/>
              <w:spacing w:line="360" w:lineRule="auto"/>
              <w:ind w:firstLineChars="200" w:firstLine="420"/>
            </w:pPr>
            <w:r w:rsidRPr="00FE1454">
              <w:rPr>
                <w:rFonts w:hint="eastAsia"/>
              </w:rPr>
              <w:t>⑥</w:t>
            </w:r>
            <w:r w:rsidRPr="00FE1454">
              <w:t>各区域施工产生的建筑垃圾，要及时清运，堆放至指定场所。</w:t>
            </w:r>
          </w:p>
          <w:p w:rsidR="005F068F" w:rsidRPr="00FE1454" w:rsidRDefault="006A26E3">
            <w:pPr>
              <w:widowControl/>
              <w:spacing w:line="360" w:lineRule="auto"/>
              <w:ind w:firstLineChars="200" w:firstLine="420"/>
            </w:pPr>
            <w:r w:rsidRPr="00FE1454">
              <w:rPr>
                <w:rFonts w:hint="eastAsia"/>
              </w:rPr>
              <w:t>⑦</w:t>
            </w:r>
            <w:r w:rsidRPr="00FE1454">
              <w:t>尽量减少施工人员活动、施工噪音等对动物的影响。</w:t>
            </w:r>
          </w:p>
          <w:p w:rsidR="005F068F" w:rsidRPr="00FE1454" w:rsidRDefault="006A26E3">
            <w:pPr>
              <w:widowControl/>
              <w:spacing w:line="360" w:lineRule="auto"/>
              <w:ind w:firstLineChars="200" w:firstLine="420"/>
            </w:pPr>
            <w:r w:rsidRPr="00FE1454">
              <w:rPr>
                <w:rFonts w:hint="eastAsia"/>
              </w:rPr>
              <w:t>⑧</w:t>
            </w:r>
            <w:r w:rsidRPr="00FE1454">
              <w:t>在施工现场设置警示或提示牌，警示或者提示施工人员在施工过程中发现有野生动物自觉避让，并严禁伤害与猎杀任何野生动物。</w:t>
            </w:r>
          </w:p>
          <w:p w:rsidR="005F068F" w:rsidRPr="00FE1454" w:rsidRDefault="006A26E3">
            <w:pPr>
              <w:widowControl/>
              <w:spacing w:line="360" w:lineRule="auto"/>
              <w:ind w:firstLineChars="200" w:firstLine="420"/>
            </w:pPr>
            <w:r w:rsidRPr="00FE1454">
              <w:rPr>
                <w:rFonts w:hint="eastAsia"/>
              </w:rPr>
              <w:t>⑨</w:t>
            </w:r>
            <w:r w:rsidRPr="00FE1454">
              <w:t>施工进场前，应加强施工人员野生动物保护宣传教育工作。</w:t>
            </w:r>
          </w:p>
          <w:p w:rsidR="005F068F" w:rsidRPr="00FE1454" w:rsidRDefault="006A26E3">
            <w:pPr>
              <w:widowControl/>
              <w:spacing w:line="360" w:lineRule="auto"/>
              <w:ind w:firstLineChars="200" w:firstLine="420"/>
            </w:pPr>
            <w:r w:rsidRPr="00FE1454">
              <w:rPr>
                <w:rFonts w:hint="eastAsia"/>
              </w:rPr>
              <w:t>⑩在场地土地平整、场内运输道路及永久道路修筑中，尽量使用建筑基础施工中的弃土，避免各分散施工场地的弃土随意堆放。</w:t>
            </w:r>
          </w:p>
          <w:p w:rsidR="005F068F" w:rsidRPr="00FE1454" w:rsidRDefault="006A26E3">
            <w:pPr>
              <w:widowControl/>
              <w:spacing w:line="360" w:lineRule="auto"/>
              <w:ind w:firstLineChars="200" w:firstLine="420"/>
            </w:pPr>
            <w:r w:rsidRPr="00FE1454">
              <w:rPr>
                <w:rFonts w:hint="eastAsia"/>
              </w:rPr>
              <w:t>（</w:t>
            </w:r>
            <w:r w:rsidRPr="00FE1454">
              <w:rPr>
                <w:rFonts w:hint="eastAsia"/>
              </w:rPr>
              <w:t>2</w:t>
            </w:r>
            <w:r w:rsidRPr="00FE1454">
              <w:rPr>
                <w:rFonts w:hint="eastAsia"/>
              </w:rPr>
              <w:t>）施工结束后生态恢复措施</w:t>
            </w:r>
          </w:p>
          <w:p w:rsidR="005F068F" w:rsidRPr="00FE1454" w:rsidRDefault="006A26E3">
            <w:pPr>
              <w:widowControl/>
              <w:spacing w:line="360" w:lineRule="auto"/>
              <w:ind w:firstLineChars="200" w:firstLine="420"/>
            </w:pPr>
            <w:r w:rsidRPr="00FE1454">
              <w:t>完工后对临时场地进行恢复，拆除临时建筑物，掘除硬化地面，固废及建筑垃圾运至规定的地点掩埋。同时对恢复后的场地进行洒水，以固结地表，防止产生扬尘。</w:t>
            </w:r>
          </w:p>
          <w:p w:rsidR="005F068F" w:rsidRPr="00FE1454" w:rsidRDefault="006A26E3">
            <w:pPr>
              <w:widowControl/>
              <w:spacing w:line="360" w:lineRule="auto"/>
              <w:ind w:firstLineChars="200" w:firstLine="420"/>
            </w:pPr>
            <w:r w:rsidRPr="00FE1454">
              <w:rPr>
                <w:rFonts w:hint="eastAsia"/>
              </w:rPr>
              <w:t>拆除临建后</w:t>
            </w:r>
            <w:r w:rsidRPr="00FE1454">
              <w:t>对施工临建区用地</w:t>
            </w:r>
            <w:r w:rsidRPr="00FE1454">
              <w:rPr>
                <w:rFonts w:hint="eastAsia"/>
              </w:rPr>
              <w:t>、吊装平台、临时道路和</w:t>
            </w:r>
            <w:r w:rsidRPr="00FE1454">
              <w:t>直埋电缆</w:t>
            </w:r>
            <w:r w:rsidRPr="00FE1454">
              <w:rPr>
                <w:rFonts w:hint="eastAsia"/>
              </w:rPr>
              <w:t>等区域</w:t>
            </w:r>
            <w:r w:rsidRPr="00FE1454">
              <w:t>进行</w:t>
            </w:r>
            <w:r w:rsidRPr="00FE1454">
              <w:rPr>
                <w:rFonts w:hint="eastAsia"/>
              </w:rPr>
              <w:t>生态</w:t>
            </w:r>
            <w:r w:rsidRPr="00FE1454">
              <w:t>恢复，</w:t>
            </w:r>
            <w:r w:rsidRPr="00FE1454">
              <w:rPr>
                <w:rFonts w:hint="eastAsia"/>
              </w:rPr>
              <w:t>利用开挖的土方回填平整之后，再</w:t>
            </w:r>
            <w:r w:rsidRPr="00FE1454">
              <w:t>选用土质较好的表层土回填</w:t>
            </w:r>
            <w:r w:rsidRPr="00FE1454">
              <w:rPr>
                <w:rFonts w:hint="eastAsia"/>
              </w:rPr>
              <w:t>，最后播撒当地</w:t>
            </w:r>
            <w:r w:rsidRPr="00FE1454">
              <w:t>耐寒、固土植物</w:t>
            </w:r>
            <w:r w:rsidRPr="00FE1454">
              <w:rPr>
                <w:rFonts w:hint="eastAsia"/>
              </w:rPr>
              <w:t>的草籽，每</w:t>
            </w:r>
            <w:r w:rsidRPr="00FE1454">
              <w:rPr>
                <w:rFonts w:hint="eastAsia"/>
              </w:rPr>
              <w:t>亩播撒草籽</w:t>
            </w:r>
            <w:r w:rsidRPr="00FE1454">
              <w:rPr>
                <w:rFonts w:hint="eastAsia"/>
              </w:rPr>
              <w:t>6kg</w:t>
            </w:r>
            <w:r w:rsidRPr="00FE1454">
              <w:rPr>
                <w:rFonts w:hint="eastAsia"/>
              </w:rPr>
              <w:t>。临时弃土场土方利用完后要对场地压占草地进行生态恢复，经土地平整后，播撒当地</w:t>
            </w:r>
            <w:r w:rsidRPr="00FE1454">
              <w:t>耐寒、固土植物</w:t>
            </w:r>
            <w:r w:rsidRPr="00FE1454">
              <w:rPr>
                <w:rFonts w:hint="eastAsia"/>
              </w:rPr>
              <w:t>的草籽，每亩播撒草籽</w:t>
            </w:r>
            <w:r w:rsidRPr="00FE1454">
              <w:rPr>
                <w:rFonts w:hint="eastAsia"/>
              </w:rPr>
              <w:t>6kg</w:t>
            </w:r>
            <w:r w:rsidRPr="00FE1454">
              <w:rPr>
                <w:rFonts w:hint="eastAsia"/>
              </w:rPr>
              <w:t>。详见下表</w:t>
            </w:r>
            <w:r w:rsidRPr="00FE1454">
              <w:t>。</w:t>
            </w:r>
          </w:p>
          <w:p w:rsidR="005F068F" w:rsidRPr="00FE1454" w:rsidRDefault="006A26E3">
            <w:pPr>
              <w:pStyle w:val="af4"/>
              <w:tabs>
                <w:tab w:val="left" w:pos="1179"/>
              </w:tabs>
              <w:spacing w:line="360" w:lineRule="auto"/>
              <w:ind w:left="0" w:firstLine="0"/>
              <w:jc w:val="center"/>
              <w:rPr>
                <w:rFonts w:ascii="Times New Roman" w:hAnsi="Times New Roman" w:cs="Times New Roman"/>
                <w:b/>
                <w:bCs/>
                <w:szCs w:val="21"/>
                <w:lang w:val="en-US"/>
              </w:rPr>
            </w:pPr>
            <w:r w:rsidRPr="00FE1454">
              <w:rPr>
                <w:rFonts w:ascii="Times New Roman" w:hAnsi="Times New Roman" w:cs="Times New Roman"/>
                <w:b/>
                <w:bCs/>
                <w:szCs w:val="21"/>
              </w:rPr>
              <w:t>表</w:t>
            </w:r>
            <w:r w:rsidRPr="00FE1454">
              <w:rPr>
                <w:rFonts w:ascii="Times New Roman" w:hAnsi="Times New Roman" w:cs="Times New Roman" w:hint="eastAsia"/>
                <w:b/>
                <w:bCs/>
                <w:szCs w:val="21"/>
                <w:lang w:val="en-US"/>
              </w:rPr>
              <w:t>5</w:t>
            </w:r>
            <w:r w:rsidRPr="00FE1454">
              <w:rPr>
                <w:rFonts w:ascii="Times New Roman" w:hAnsi="Times New Roman" w:cs="Times New Roman" w:hint="eastAsia"/>
                <w:b/>
                <w:bCs/>
                <w:szCs w:val="21"/>
              </w:rPr>
              <w:t>-</w:t>
            </w:r>
            <w:r w:rsidRPr="00FE1454">
              <w:rPr>
                <w:rFonts w:ascii="Times New Roman" w:hAnsi="Times New Roman" w:cs="Times New Roman" w:hint="eastAsia"/>
                <w:b/>
                <w:bCs/>
                <w:szCs w:val="21"/>
                <w:lang w:val="en-US"/>
              </w:rPr>
              <w:t>1</w:t>
            </w:r>
            <w:r w:rsidRPr="00FE1454">
              <w:rPr>
                <w:rFonts w:ascii="Times New Roman" w:hAnsi="Times New Roman" w:cs="Times New Roman"/>
                <w:b/>
                <w:bCs/>
                <w:szCs w:val="21"/>
                <w:lang w:val="en-US"/>
              </w:rPr>
              <w:t xml:space="preserve">  </w:t>
            </w:r>
            <w:r w:rsidRPr="00FE1454">
              <w:rPr>
                <w:rFonts w:ascii="Times New Roman" w:hAnsi="Times New Roman" w:cs="Times New Roman" w:hint="eastAsia"/>
                <w:b/>
                <w:bCs/>
                <w:szCs w:val="21"/>
                <w:lang w:val="en-US"/>
              </w:rPr>
              <w:t>临时占地生态恢复措施</w:t>
            </w:r>
          </w:p>
          <w:tbl>
            <w:tblPr>
              <w:tblW w:w="8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8"/>
              <w:gridCol w:w="1725"/>
              <w:gridCol w:w="1283"/>
              <w:gridCol w:w="2958"/>
              <w:gridCol w:w="1592"/>
            </w:tblGrid>
            <w:tr w:rsidR="005F068F" w:rsidRPr="00FE1454">
              <w:trPr>
                <w:trHeight w:val="419"/>
                <w:jc w:val="center"/>
              </w:trPr>
              <w:tc>
                <w:tcPr>
                  <w:tcW w:w="588" w:type="dxa"/>
                  <w:vAlign w:val="center"/>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rPr>
                    <w:t>序号</w:t>
                  </w:r>
                </w:p>
              </w:tc>
              <w:tc>
                <w:tcPr>
                  <w:tcW w:w="1725" w:type="dxa"/>
                  <w:vAlign w:val="center"/>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rPr>
                    <w:t>名称</w:t>
                  </w:r>
                </w:p>
              </w:tc>
              <w:tc>
                <w:tcPr>
                  <w:tcW w:w="1283" w:type="dxa"/>
                  <w:vAlign w:val="center"/>
                </w:tcPr>
                <w:p w:rsidR="005F068F" w:rsidRPr="00FE1454" w:rsidRDefault="006A26E3">
                  <w:pPr>
                    <w:pStyle w:val="TableParagraph"/>
                    <w:spacing w:before="0"/>
                    <w:rPr>
                      <w:rFonts w:ascii="Times New Roman" w:hAnsi="Times New Roman" w:cs="Times New Roman"/>
                      <w:b/>
                      <w:bCs/>
                    </w:rPr>
                  </w:pPr>
                  <w:r w:rsidRPr="00FE1454">
                    <w:rPr>
                      <w:rFonts w:ascii="Times New Roman" w:hAnsi="Times New Roman" w:cs="Times New Roman"/>
                      <w:b/>
                      <w:bCs/>
                      <w:w w:val="105"/>
                    </w:rPr>
                    <w:t>面积（</w:t>
                  </w:r>
                  <w:r w:rsidRPr="00FE1454">
                    <w:rPr>
                      <w:rFonts w:ascii="Times New Roman" w:hAnsi="Times New Roman" w:cs="Times New Roman"/>
                      <w:b/>
                      <w:bCs/>
                      <w:w w:val="105"/>
                    </w:rPr>
                    <w:t>m</w:t>
                  </w:r>
                  <w:r w:rsidRPr="00FE1454">
                    <w:rPr>
                      <w:rFonts w:ascii="Times New Roman" w:hAnsi="Times New Roman" w:cs="Times New Roman"/>
                      <w:b/>
                      <w:bCs/>
                      <w:w w:val="105"/>
                      <w:position w:val="7"/>
                      <w:sz w:val="14"/>
                    </w:rPr>
                    <w:t>2</w:t>
                  </w:r>
                  <w:r w:rsidRPr="00FE1454">
                    <w:rPr>
                      <w:rFonts w:ascii="Times New Roman" w:hAnsi="Times New Roman" w:cs="Times New Roman"/>
                      <w:b/>
                      <w:bCs/>
                      <w:w w:val="105"/>
                    </w:rPr>
                    <w:t>）</w:t>
                  </w:r>
                </w:p>
              </w:tc>
              <w:tc>
                <w:tcPr>
                  <w:tcW w:w="2958" w:type="dxa"/>
                  <w:vAlign w:val="center"/>
                </w:tcPr>
                <w:p w:rsidR="005F068F" w:rsidRPr="00FE1454" w:rsidRDefault="006A26E3">
                  <w:pPr>
                    <w:pStyle w:val="TableParagraph"/>
                    <w:spacing w:before="0"/>
                    <w:rPr>
                      <w:rFonts w:ascii="Times New Roman" w:hAnsi="Times New Roman" w:cs="Times New Roman"/>
                      <w:b/>
                      <w:bCs/>
                      <w:w w:val="105"/>
                    </w:rPr>
                  </w:pPr>
                  <w:r w:rsidRPr="00FE1454">
                    <w:rPr>
                      <w:rFonts w:ascii="Times New Roman" w:hAnsi="Times New Roman" w:cs="Times New Roman" w:hint="eastAsia"/>
                      <w:b/>
                      <w:bCs/>
                      <w:w w:val="105"/>
                    </w:rPr>
                    <w:t>恢复措施</w:t>
                  </w:r>
                </w:p>
              </w:tc>
              <w:tc>
                <w:tcPr>
                  <w:tcW w:w="1592" w:type="dxa"/>
                  <w:vAlign w:val="center"/>
                </w:tcPr>
                <w:p w:rsidR="005F068F" w:rsidRPr="00FE1454" w:rsidRDefault="006A26E3">
                  <w:pPr>
                    <w:pStyle w:val="TableParagraph"/>
                    <w:spacing w:before="0"/>
                    <w:rPr>
                      <w:rFonts w:ascii="Times New Roman" w:hAnsi="Times New Roman" w:cs="Times New Roman"/>
                      <w:b/>
                      <w:bCs/>
                      <w:w w:val="105"/>
                    </w:rPr>
                  </w:pPr>
                  <w:r w:rsidRPr="00FE1454">
                    <w:rPr>
                      <w:rFonts w:ascii="Times New Roman" w:hAnsi="Times New Roman" w:cs="Times New Roman" w:hint="eastAsia"/>
                      <w:b/>
                      <w:bCs/>
                      <w:w w:val="105"/>
                    </w:rPr>
                    <w:t>备注</w:t>
                  </w:r>
                </w:p>
              </w:tc>
            </w:tr>
            <w:tr w:rsidR="005F068F" w:rsidRPr="00FE1454">
              <w:trPr>
                <w:trHeight w:val="400"/>
                <w:jc w:val="center"/>
              </w:trPr>
              <w:tc>
                <w:tcPr>
                  <w:tcW w:w="588"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1</w:t>
                  </w:r>
                </w:p>
              </w:tc>
              <w:tc>
                <w:tcPr>
                  <w:tcW w:w="1725"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施工临建区用地</w:t>
                  </w:r>
                </w:p>
              </w:tc>
              <w:tc>
                <w:tcPr>
                  <w:tcW w:w="1283"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3500</w:t>
                  </w:r>
                </w:p>
              </w:tc>
              <w:tc>
                <w:tcPr>
                  <w:tcW w:w="2958" w:type="dxa"/>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土方回填，播撒草籽</w:t>
                  </w:r>
                  <w:r w:rsidRPr="00FE1454">
                    <w:rPr>
                      <w:rFonts w:ascii="Times New Roman" w:hAnsi="Times New Roman" w:cs="Times New Roman" w:hint="eastAsia"/>
                      <w:lang w:val="en-US"/>
                    </w:rPr>
                    <w:t>32kg</w:t>
                  </w:r>
                </w:p>
              </w:tc>
              <w:tc>
                <w:tcPr>
                  <w:tcW w:w="1592" w:type="dxa"/>
                  <w:vMerge w:val="restart"/>
                  <w:vAlign w:val="center"/>
                </w:tcPr>
                <w:p w:rsidR="005F068F" w:rsidRPr="00FE1454" w:rsidRDefault="006A26E3">
                  <w:pPr>
                    <w:pStyle w:val="TableParagraph"/>
                    <w:spacing w:before="0"/>
                    <w:rPr>
                      <w:rFonts w:ascii="Times New Roman" w:hAnsi="Times New Roman" w:cs="Times New Roman"/>
                      <w:lang w:val="en-US"/>
                    </w:rPr>
                  </w:pPr>
                  <w:r w:rsidRPr="00FE1454">
                    <w:rPr>
                      <w:szCs w:val="21"/>
                    </w:rPr>
                    <w:t>主要为苦苣菜、野菊、飞廉、火绒草、达乌里秦艽、朝天委陵菜等当地常见植物</w:t>
                  </w:r>
                  <w:r w:rsidRPr="00FE1454">
                    <w:rPr>
                      <w:rFonts w:hint="eastAsia"/>
                      <w:szCs w:val="21"/>
                    </w:rPr>
                    <w:t>草籽。</w:t>
                  </w:r>
                </w:p>
              </w:tc>
            </w:tr>
            <w:tr w:rsidR="005F068F" w:rsidRPr="00FE1454">
              <w:trPr>
                <w:trHeight w:val="397"/>
                <w:jc w:val="center"/>
              </w:trPr>
              <w:tc>
                <w:tcPr>
                  <w:tcW w:w="588"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w:t>
                  </w:r>
                </w:p>
              </w:tc>
              <w:tc>
                <w:tcPr>
                  <w:tcW w:w="1725"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吊装平台</w:t>
                  </w:r>
                </w:p>
              </w:tc>
              <w:tc>
                <w:tcPr>
                  <w:tcW w:w="1283"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30000</w:t>
                  </w:r>
                </w:p>
              </w:tc>
              <w:tc>
                <w:tcPr>
                  <w:tcW w:w="2958"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hint="eastAsia"/>
                      <w:lang w:val="en-US"/>
                    </w:rPr>
                    <w:t>土方回填，播撒草籽</w:t>
                  </w:r>
                  <w:r w:rsidRPr="00FE1454">
                    <w:rPr>
                      <w:rFonts w:ascii="Times New Roman" w:hAnsi="Times New Roman" w:cs="Times New Roman" w:hint="eastAsia"/>
                      <w:lang w:val="en-US"/>
                    </w:rPr>
                    <w:t>270kg</w:t>
                  </w:r>
                </w:p>
              </w:tc>
              <w:tc>
                <w:tcPr>
                  <w:tcW w:w="1592" w:type="dxa"/>
                  <w:vMerge/>
                </w:tcPr>
                <w:p w:rsidR="005F068F" w:rsidRPr="00FE1454" w:rsidRDefault="005F068F">
                  <w:pPr>
                    <w:pStyle w:val="TableParagraph"/>
                    <w:spacing w:before="0"/>
                    <w:rPr>
                      <w:rFonts w:ascii="Times New Roman" w:hAnsi="Times New Roman" w:cs="Times New Roman"/>
                      <w:lang w:val="en-US"/>
                    </w:rPr>
                  </w:pPr>
                </w:p>
              </w:tc>
            </w:tr>
            <w:tr w:rsidR="005F068F" w:rsidRPr="00FE1454">
              <w:trPr>
                <w:trHeight w:val="400"/>
                <w:jc w:val="center"/>
              </w:trPr>
              <w:tc>
                <w:tcPr>
                  <w:tcW w:w="588"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3</w:t>
                  </w:r>
                </w:p>
              </w:tc>
              <w:tc>
                <w:tcPr>
                  <w:tcW w:w="1725"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直埋电缆</w:t>
                  </w:r>
                </w:p>
              </w:tc>
              <w:tc>
                <w:tcPr>
                  <w:tcW w:w="1283"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225</w:t>
                  </w:r>
                </w:p>
              </w:tc>
              <w:tc>
                <w:tcPr>
                  <w:tcW w:w="2958" w:type="dxa"/>
                  <w:vAlign w:val="center"/>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hint="eastAsia"/>
                      <w:lang w:val="en-US"/>
                    </w:rPr>
                    <w:t>土方回填，播撒草籽</w:t>
                  </w:r>
                  <w:r w:rsidRPr="00FE1454">
                    <w:rPr>
                      <w:rFonts w:ascii="Times New Roman" w:hAnsi="Times New Roman" w:cs="Times New Roman" w:hint="eastAsia"/>
                      <w:lang w:val="en-US"/>
                    </w:rPr>
                    <w:t>2.5kg</w:t>
                  </w:r>
                </w:p>
              </w:tc>
              <w:tc>
                <w:tcPr>
                  <w:tcW w:w="1592" w:type="dxa"/>
                  <w:vMerge/>
                </w:tcPr>
                <w:p w:rsidR="005F068F" w:rsidRPr="00FE1454" w:rsidRDefault="005F068F">
                  <w:pPr>
                    <w:pStyle w:val="TableParagraph"/>
                    <w:spacing w:before="0"/>
                    <w:rPr>
                      <w:rFonts w:ascii="Times New Roman" w:hAnsi="Times New Roman" w:cs="Times New Roman"/>
                      <w:lang w:val="en-US"/>
                    </w:rPr>
                  </w:pPr>
                </w:p>
              </w:tc>
            </w:tr>
            <w:tr w:rsidR="005F068F" w:rsidRPr="00FE1454">
              <w:trPr>
                <w:trHeight w:val="400"/>
                <w:jc w:val="center"/>
              </w:trPr>
              <w:tc>
                <w:tcPr>
                  <w:tcW w:w="588" w:type="dxa"/>
                  <w:vAlign w:val="center"/>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4</w:t>
                  </w:r>
                </w:p>
              </w:tc>
              <w:tc>
                <w:tcPr>
                  <w:tcW w:w="1725" w:type="dxa"/>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施工道路占地</w:t>
                  </w:r>
                </w:p>
              </w:tc>
              <w:tc>
                <w:tcPr>
                  <w:tcW w:w="1283" w:type="dxa"/>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lang w:val="en-US"/>
                    </w:rPr>
                    <w:t>111881.64</w:t>
                  </w:r>
                </w:p>
              </w:tc>
              <w:tc>
                <w:tcPr>
                  <w:tcW w:w="2958" w:type="dxa"/>
                  <w:vAlign w:val="center"/>
                </w:tcPr>
                <w:p w:rsidR="005F068F" w:rsidRPr="00FE1454" w:rsidRDefault="006A26E3">
                  <w:pPr>
                    <w:jc w:val="center"/>
                  </w:pPr>
                  <w:r w:rsidRPr="00FE1454">
                    <w:rPr>
                      <w:rFonts w:hint="eastAsia"/>
                    </w:rPr>
                    <w:t>土方回填，播撒草籽</w:t>
                  </w:r>
                  <w:r w:rsidRPr="00FE1454">
                    <w:rPr>
                      <w:rFonts w:hint="eastAsia"/>
                    </w:rPr>
                    <w:t>1007kg</w:t>
                  </w:r>
                </w:p>
              </w:tc>
              <w:tc>
                <w:tcPr>
                  <w:tcW w:w="1592" w:type="dxa"/>
                  <w:vMerge/>
                </w:tcPr>
                <w:p w:rsidR="005F068F" w:rsidRPr="00FE1454" w:rsidRDefault="005F068F">
                  <w:pPr>
                    <w:pStyle w:val="TableParagraph"/>
                    <w:spacing w:before="0"/>
                    <w:rPr>
                      <w:rFonts w:ascii="Times New Roman" w:hAnsi="Times New Roman" w:cs="Times New Roman"/>
                      <w:lang w:val="en-US"/>
                    </w:rPr>
                  </w:pPr>
                </w:p>
              </w:tc>
            </w:tr>
            <w:tr w:rsidR="005F068F" w:rsidRPr="00FE1454">
              <w:trPr>
                <w:trHeight w:val="400"/>
                <w:jc w:val="center"/>
              </w:trPr>
              <w:tc>
                <w:tcPr>
                  <w:tcW w:w="588" w:type="dxa"/>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5</w:t>
                  </w:r>
                </w:p>
              </w:tc>
              <w:tc>
                <w:tcPr>
                  <w:tcW w:w="1725" w:type="dxa"/>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hint="eastAsia"/>
                    </w:rPr>
                    <w:t>临时弃土场</w:t>
                  </w:r>
                </w:p>
              </w:tc>
              <w:tc>
                <w:tcPr>
                  <w:tcW w:w="1283" w:type="dxa"/>
                </w:tcPr>
                <w:p w:rsidR="005F068F" w:rsidRPr="00FE1454" w:rsidRDefault="006A26E3">
                  <w:pPr>
                    <w:pStyle w:val="TableParagraph"/>
                    <w:spacing w:before="0"/>
                    <w:rPr>
                      <w:rFonts w:ascii="Times New Roman" w:hAnsi="Times New Roman" w:cs="Times New Roman"/>
                      <w:lang w:val="en-US"/>
                    </w:rPr>
                  </w:pPr>
                  <w:r w:rsidRPr="00FE1454">
                    <w:rPr>
                      <w:rFonts w:ascii="Times New Roman" w:hAnsi="Times New Roman" w:cs="Times New Roman" w:hint="eastAsia"/>
                      <w:lang w:val="en-US"/>
                    </w:rPr>
                    <w:t>11023.17</w:t>
                  </w:r>
                </w:p>
              </w:tc>
              <w:tc>
                <w:tcPr>
                  <w:tcW w:w="2958" w:type="dxa"/>
                  <w:vAlign w:val="center"/>
                </w:tcPr>
                <w:p w:rsidR="005F068F" w:rsidRPr="00FE1454" w:rsidRDefault="006A26E3">
                  <w:pPr>
                    <w:jc w:val="center"/>
                  </w:pPr>
                  <w:r w:rsidRPr="00FE1454">
                    <w:rPr>
                      <w:rFonts w:hint="eastAsia"/>
                    </w:rPr>
                    <w:t>清理平整表层土，播撒草籽</w:t>
                  </w:r>
                  <w:r w:rsidRPr="00FE1454">
                    <w:rPr>
                      <w:rFonts w:hint="eastAsia"/>
                    </w:rPr>
                    <w:t>99kg</w:t>
                  </w:r>
                </w:p>
              </w:tc>
              <w:tc>
                <w:tcPr>
                  <w:tcW w:w="1592" w:type="dxa"/>
                  <w:vMerge/>
                </w:tcPr>
                <w:p w:rsidR="005F068F" w:rsidRPr="00FE1454" w:rsidRDefault="005F068F">
                  <w:pPr>
                    <w:pStyle w:val="TableParagraph"/>
                    <w:spacing w:before="0"/>
                    <w:rPr>
                      <w:rFonts w:ascii="Times New Roman" w:hAnsi="Times New Roman" w:cs="Times New Roman"/>
                      <w:lang w:val="en-US"/>
                    </w:rPr>
                  </w:pPr>
                </w:p>
              </w:tc>
            </w:tr>
            <w:tr w:rsidR="005F068F" w:rsidRPr="00FE1454">
              <w:trPr>
                <w:trHeight w:val="400"/>
                <w:jc w:val="center"/>
              </w:trPr>
              <w:tc>
                <w:tcPr>
                  <w:tcW w:w="588" w:type="dxa"/>
                  <w:vAlign w:val="center"/>
                </w:tcPr>
                <w:p w:rsidR="005F068F" w:rsidRPr="00FE1454" w:rsidRDefault="005F068F">
                  <w:pPr>
                    <w:pStyle w:val="TableParagraph"/>
                    <w:spacing w:before="0"/>
                    <w:rPr>
                      <w:rFonts w:ascii="Times New Roman" w:hAnsi="Times New Roman" w:cs="Times New Roman"/>
                    </w:rPr>
                  </w:pPr>
                </w:p>
              </w:tc>
              <w:tc>
                <w:tcPr>
                  <w:tcW w:w="1725" w:type="dxa"/>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rPr>
                    <w:t>合计</w:t>
                  </w:r>
                </w:p>
              </w:tc>
              <w:tc>
                <w:tcPr>
                  <w:tcW w:w="1283" w:type="dxa"/>
                </w:tcPr>
                <w:p w:rsidR="005F068F" w:rsidRPr="00FE1454" w:rsidRDefault="006A26E3">
                  <w:pPr>
                    <w:pStyle w:val="TableParagraph"/>
                    <w:spacing w:before="0"/>
                    <w:rPr>
                      <w:rFonts w:ascii="Times New Roman" w:hAnsi="Times New Roman" w:cs="Times New Roman"/>
                    </w:rPr>
                  </w:pPr>
                  <w:r w:rsidRPr="00FE1454">
                    <w:rPr>
                      <w:rFonts w:ascii="Times New Roman" w:hAnsi="Times New Roman" w:cs="Times New Roman" w:hint="eastAsia"/>
                      <w:lang w:val="en-US"/>
                    </w:rPr>
                    <w:t>156629.81</w:t>
                  </w:r>
                </w:p>
              </w:tc>
              <w:tc>
                <w:tcPr>
                  <w:tcW w:w="2958" w:type="dxa"/>
                  <w:vAlign w:val="center"/>
                </w:tcPr>
                <w:p w:rsidR="005F068F" w:rsidRPr="00FE1454" w:rsidRDefault="006A26E3">
                  <w:pPr>
                    <w:jc w:val="center"/>
                  </w:pPr>
                  <w:r w:rsidRPr="00FE1454">
                    <w:rPr>
                      <w:rFonts w:hint="eastAsia"/>
                    </w:rPr>
                    <w:t>土方回填，播撒草籽</w:t>
                  </w:r>
                  <w:r w:rsidRPr="00FE1454">
                    <w:rPr>
                      <w:rFonts w:hint="eastAsia"/>
                    </w:rPr>
                    <w:t>1410.5kg</w:t>
                  </w:r>
                </w:p>
              </w:tc>
              <w:tc>
                <w:tcPr>
                  <w:tcW w:w="1592" w:type="dxa"/>
                  <w:vMerge/>
                </w:tcPr>
                <w:p w:rsidR="005F068F" w:rsidRPr="00FE1454" w:rsidRDefault="005F068F">
                  <w:pPr>
                    <w:pStyle w:val="TableParagraph"/>
                    <w:spacing w:before="0"/>
                    <w:rPr>
                      <w:rFonts w:ascii="Times New Roman" w:hAnsi="Times New Roman" w:cs="Times New Roman"/>
                      <w:lang w:val="en-US"/>
                    </w:rPr>
                  </w:pPr>
                </w:p>
              </w:tc>
            </w:tr>
          </w:tbl>
          <w:p w:rsidR="005F068F" w:rsidRPr="00FE1454" w:rsidRDefault="005F068F">
            <w:pPr>
              <w:pStyle w:val="a0"/>
            </w:pPr>
          </w:p>
          <w:p w:rsidR="005F068F" w:rsidRPr="00FE1454" w:rsidRDefault="005F068F">
            <w:pPr>
              <w:pStyle w:val="a4"/>
            </w:pPr>
          </w:p>
        </w:tc>
      </w:tr>
      <w:tr w:rsidR="005F068F" w:rsidRPr="00FE1454">
        <w:trPr>
          <w:trHeight w:val="3678"/>
          <w:jc w:val="center"/>
        </w:trPr>
        <w:tc>
          <w:tcPr>
            <w:tcW w:w="753" w:type="dxa"/>
            <w:tcMar>
              <w:left w:w="28" w:type="dxa"/>
              <w:right w:w="28" w:type="dxa"/>
            </w:tcMar>
            <w:vAlign w:val="center"/>
          </w:tcPr>
          <w:p w:rsidR="005F068F" w:rsidRPr="00FE1454" w:rsidRDefault="006A26E3">
            <w:pPr>
              <w:adjustRightInd w:val="0"/>
              <w:snapToGrid w:val="0"/>
              <w:jc w:val="center"/>
              <w:rPr>
                <w:bCs/>
                <w:spacing w:val="10"/>
                <w:szCs w:val="21"/>
              </w:rPr>
            </w:pPr>
            <w:r w:rsidRPr="00FE1454">
              <w:rPr>
                <w:bCs/>
                <w:spacing w:val="10"/>
                <w:szCs w:val="21"/>
              </w:rPr>
              <w:lastRenderedPageBreak/>
              <w:t>运营期生态环境保护措施</w:t>
            </w:r>
          </w:p>
        </w:tc>
        <w:tc>
          <w:tcPr>
            <w:tcW w:w="8457" w:type="dxa"/>
          </w:tcPr>
          <w:p w:rsidR="005F068F" w:rsidRPr="00FE1454" w:rsidRDefault="006A26E3">
            <w:pPr>
              <w:adjustRightInd w:val="0"/>
              <w:snapToGrid w:val="0"/>
              <w:spacing w:line="360" w:lineRule="auto"/>
              <w:ind w:firstLineChars="200" w:firstLine="422"/>
              <w:jc w:val="left"/>
              <w:rPr>
                <w:b/>
                <w:bCs/>
              </w:rPr>
            </w:pPr>
            <w:r w:rsidRPr="00FE1454">
              <w:rPr>
                <w:b/>
                <w:bCs/>
              </w:rPr>
              <w:t>1</w:t>
            </w:r>
            <w:r w:rsidRPr="00FE1454">
              <w:rPr>
                <w:b/>
                <w:bCs/>
              </w:rPr>
              <w:t>、废水污染防治措施</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本工程营运期无生产废水产生，主要为生活污水，活污水主要来自站内运行人员产生的粪便污水和洗漱用水。根据环境影响分析，运营期设置环保旱厕</w:t>
            </w:r>
            <w:r w:rsidRPr="00FE1454">
              <w:rPr>
                <w:color w:val="000000"/>
                <w:kern w:val="0"/>
                <w:szCs w:val="21"/>
                <w:lang w:bidi="ar"/>
              </w:rPr>
              <w:t>1</w:t>
            </w:r>
            <w:r w:rsidRPr="00FE1454">
              <w:rPr>
                <w:color w:val="000000"/>
                <w:kern w:val="0"/>
                <w:szCs w:val="21"/>
                <w:lang w:bidi="ar"/>
              </w:rPr>
              <w:t>间，生活污水排至环保旱厕，定期清掏，用于农田肥料，旱厕防渗要求如下：</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旱厕底部的基础自然土层进行平整压实，在经过平整夯实的基础自然土层上铺设</w:t>
            </w:r>
            <w:r w:rsidRPr="00FE1454">
              <w:rPr>
                <w:color w:val="000000"/>
                <w:kern w:val="0"/>
                <w:szCs w:val="21"/>
                <w:lang w:bidi="ar"/>
              </w:rPr>
              <w:t>0.3m</w:t>
            </w:r>
            <w:r w:rsidRPr="00FE1454">
              <w:rPr>
                <w:color w:val="000000"/>
                <w:kern w:val="0"/>
                <w:szCs w:val="21"/>
                <w:lang w:bidi="ar"/>
              </w:rPr>
              <w:t>厚当地的优质粘土并夯实作为膜下保护层，夯实密度应达到</w:t>
            </w:r>
            <w:r w:rsidRPr="00FE1454">
              <w:rPr>
                <w:color w:val="000000"/>
                <w:kern w:val="0"/>
                <w:szCs w:val="21"/>
                <w:lang w:bidi="ar"/>
              </w:rPr>
              <w:t>95%</w:t>
            </w:r>
            <w:r w:rsidRPr="00FE1454">
              <w:rPr>
                <w:color w:val="000000"/>
                <w:kern w:val="0"/>
                <w:szCs w:val="21"/>
                <w:lang w:bidi="ar"/>
              </w:rPr>
              <w:t>，在其粘土上面做钢筋混凝土浇筑，定期覆土并清理。</w:t>
            </w:r>
          </w:p>
          <w:p w:rsidR="005F068F" w:rsidRPr="00FE1454" w:rsidRDefault="006A26E3">
            <w:pPr>
              <w:adjustRightInd w:val="0"/>
              <w:snapToGrid w:val="0"/>
              <w:spacing w:line="360" w:lineRule="auto"/>
              <w:ind w:leftChars="200" w:left="420"/>
              <w:rPr>
                <w:b/>
                <w:bCs/>
              </w:rPr>
            </w:pPr>
            <w:r w:rsidRPr="00FE1454">
              <w:rPr>
                <w:b/>
                <w:bCs/>
              </w:rPr>
              <w:t>2</w:t>
            </w:r>
            <w:r w:rsidRPr="00FE1454">
              <w:rPr>
                <w:b/>
                <w:bCs/>
              </w:rPr>
              <w:t>、噪声防治措施</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根据项目风机初步布置方案可知，本项目风电场区域内巴汉村距离风机较远，因此噪声影响非常小。</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由于风机运行噪音与风速、风叶转速、风机功率、环境特征等多方面因素有关，在项目建成后应定期对风机附近居民点噪声情况进行监测，若在特定或极端气象条件下居民点噪声监测值出现超标，可采取在风大或夜间时对居民点影响较大的风机进行</w:t>
            </w:r>
            <w:r w:rsidRPr="00FE1454">
              <w:rPr>
                <w:color w:val="000000"/>
                <w:kern w:val="0"/>
                <w:szCs w:val="21"/>
                <w:lang w:bidi="ar"/>
              </w:rPr>
              <w:t>限制功率运行、或者关停，以降低在特殊气象条件下对居民点的噪声影响。</w:t>
            </w:r>
          </w:p>
          <w:p w:rsidR="005F068F" w:rsidRPr="00FE1454" w:rsidRDefault="006A26E3">
            <w:pPr>
              <w:numPr>
                <w:ilvl w:val="0"/>
                <w:numId w:val="1"/>
              </w:numPr>
              <w:adjustRightInd w:val="0"/>
              <w:snapToGrid w:val="0"/>
              <w:spacing w:line="360" w:lineRule="auto"/>
              <w:ind w:firstLine="422"/>
              <w:rPr>
                <w:b/>
                <w:bCs/>
              </w:rPr>
            </w:pPr>
            <w:r w:rsidRPr="00FE1454">
              <w:rPr>
                <w:b/>
                <w:bCs/>
              </w:rPr>
              <w:t>固体废物处置措施</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本项目在运营期间产生的固体废物可以分为危险废物和一般废物，危险废物主要有变压器定期更换的废油以及事故泄露废油，一般废物主要有废旧零件以及生活垃圾等。</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w:t>
            </w:r>
            <w:r w:rsidRPr="00FE1454">
              <w:rPr>
                <w:color w:val="000000"/>
                <w:kern w:val="0"/>
                <w:szCs w:val="21"/>
                <w:lang w:bidi="ar"/>
              </w:rPr>
              <w:t>1</w:t>
            </w:r>
            <w:r w:rsidRPr="00FE1454">
              <w:rPr>
                <w:color w:val="000000"/>
                <w:kern w:val="0"/>
                <w:szCs w:val="21"/>
                <w:lang w:bidi="ar"/>
              </w:rPr>
              <w:t>）危险废物</w:t>
            </w:r>
          </w:p>
          <w:p w:rsidR="005F068F" w:rsidRPr="00FE1454" w:rsidRDefault="006A26E3">
            <w:pPr>
              <w:widowControl/>
              <w:spacing w:line="360" w:lineRule="auto"/>
              <w:ind w:firstLineChars="200" w:firstLine="420"/>
              <w:rPr>
                <w:color w:val="000000"/>
                <w:kern w:val="0"/>
                <w:szCs w:val="21"/>
                <w:lang w:bidi="ar"/>
              </w:rPr>
            </w:pPr>
            <w:r w:rsidRPr="00FE1454">
              <w:rPr>
                <w:rFonts w:hint="eastAsia"/>
                <w:color w:val="000000"/>
                <w:kern w:val="0"/>
                <w:szCs w:val="21"/>
                <w:lang w:bidi="ar"/>
              </w:rPr>
              <w:t>项目</w:t>
            </w:r>
            <w:r w:rsidRPr="00FE1454">
              <w:rPr>
                <w:color w:val="000000"/>
                <w:kern w:val="0"/>
                <w:szCs w:val="21"/>
                <w:lang w:bidi="ar"/>
              </w:rPr>
              <w:t>35kV</w:t>
            </w:r>
            <w:r w:rsidRPr="00FE1454">
              <w:rPr>
                <w:rFonts w:hint="eastAsia"/>
                <w:color w:val="000000"/>
                <w:kern w:val="0"/>
                <w:szCs w:val="21"/>
                <w:lang w:bidi="ar"/>
              </w:rPr>
              <w:t>开关站拟建危险废物暂存间</w:t>
            </w:r>
            <w:r w:rsidRPr="00FE1454">
              <w:rPr>
                <w:color w:val="000000"/>
                <w:kern w:val="0"/>
                <w:szCs w:val="21"/>
                <w:lang w:bidi="ar"/>
              </w:rPr>
              <w:t>1</w:t>
            </w:r>
            <w:r w:rsidRPr="00FE1454">
              <w:rPr>
                <w:rFonts w:hint="eastAsia"/>
                <w:color w:val="000000"/>
                <w:kern w:val="0"/>
                <w:szCs w:val="21"/>
                <w:lang w:bidi="ar"/>
              </w:rPr>
              <w:t>座（</w:t>
            </w:r>
            <w:r w:rsidRPr="00FE1454">
              <w:rPr>
                <w:color w:val="000000"/>
                <w:kern w:val="0"/>
                <w:szCs w:val="21"/>
                <w:lang w:bidi="ar"/>
              </w:rPr>
              <w:t>10m</w:t>
            </w:r>
            <w:r w:rsidRPr="00FE1454">
              <w:rPr>
                <w:color w:val="000000"/>
                <w:kern w:val="0"/>
                <w:szCs w:val="21"/>
                <w:vertAlign w:val="superscript"/>
                <w:lang w:bidi="ar"/>
              </w:rPr>
              <w:t>3</w:t>
            </w:r>
            <w:r w:rsidRPr="00FE1454">
              <w:rPr>
                <w:rFonts w:hint="eastAsia"/>
                <w:color w:val="000000"/>
                <w:kern w:val="0"/>
                <w:szCs w:val="21"/>
                <w:lang w:bidi="ar"/>
              </w:rPr>
              <w:t>）</w:t>
            </w:r>
            <w:r w:rsidRPr="00FE1454">
              <w:rPr>
                <w:color w:val="000000"/>
                <w:kern w:val="0"/>
                <w:szCs w:val="21"/>
                <w:lang w:bidi="ar"/>
              </w:rPr>
              <w:t>，在油脂更换过程中可以直接利用新油脂的收集桶贮存废油脂，</w:t>
            </w:r>
            <w:r w:rsidRPr="00FE1454">
              <w:rPr>
                <w:rFonts w:hint="eastAsia"/>
                <w:color w:val="000000"/>
                <w:kern w:val="0"/>
                <w:szCs w:val="21"/>
                <w:lang w:bidi="ar"/>
              </w:rPr>
              <w:t>做好收集桶密封通过检修车辆运送至危废暂存间。</w:t>
            </w:r>
            <w:r w:rsidRPr="00FE1454">
              <w:rPr>
                <w:color w:val="000000"/>
                <w:kern w:val="0"/>
                <w:szCs w:val="21"/>
                <w:lang w:bidi="ar"/>
              </w:rPr>
              <w:t>因此，废油脂收集桶的数量可只考虑废油脂更换过程中临时贮存需要，根据一台风电设备最大一次废油脂产生量和油脂更换</w:t>
            </w:r>
            <w:r w:rsidRPr="00FE1454">
              <w:rPr>
                <w:color w:val="000000"/>
                <w:kern w:val="0"/>
                <w:szCs w:val="21"/>
                <w:lang w:bidi="ar"/>
              </w:rPr>
              <w:t>频率，评价建议在危废暂存间设置废油桶。</w:t>
            </w:r>
          </w:p>
          <w:p w:rsidR="005F068F" w:rsidRPr="00FE1454" w:rsidRDefault="006A26E3">
            <w:pPr>
              <w:autoSpaceDE w:val="0"/>
              <w:autoSpaceDN w:val="0"/>
              <w:adjustRightInd w:val="0"/>
              <w:snapToGrid w:val="0"/>
              <w:spacing w:line="360" w:lineRule="auto"/>
              <w:ind w:firstLineChars="200" w:firstLine="420"/>
              <w:rPr>
                <w:color w:val="000000"/>
                <w:kern w:val="0"/>
                <w:szCs w:val="21"/>
                <w:lang w:bidi="ar"/>
              </w:rPr>
            </w:pPr>
            <w:r w:rsidRPr="00FE1454">
              <w:rPr>
                <w:color w:val="000000"/>
                <w:kern w:val="0"/>
                <w:szCs w:val="21"/>
                <w:lang w:bidi="ar"/>
              </w:rPr>
              <w:t>处置方式为先向当地主管环境保护部门进行申报登记，环保部门同意后按照《危险废物转移联单管理办法》填写危险废物转移五联单，由有危险废物处置资质的单位进行回收和处置，</w:t>
            </w:r>
            <w:r w:rsidRPr="00FE1454">
              <w:rPr>
                <w:rFonts w:hint="eastAsia"/>
                <w:color w:val="000000"/>
                <w:kern w:val="0"/>
                <w:szCs w:val="21"/>
                <w:lang w:bidi="ar"/>
              </w:rPr>
              <w:t>危废运输路线为</w:t>
            </w:r>
            <w:r w:rsidRPr="00FE1454">
              <w:rPr>
                <w:bCs/>
                <w:szCs w:val="21"/>
                <w:lang w:val="zh-CN"/>
              </w:rPr>
              <w:t>巴汉村至湟源县纳巴公路</w:t>
            </w:r>
            <w:r w:rsidRPr="00FE1454">
              <w:rPr>
                <w:rFonts w:hint="eastAsia"/>
                <w:color w:val="000000"/>
                <w:kern w:val="0"/>
                <w:szCs w:val="21"/>
                <w:lang w:bidi="ar"/>
              </w:rPr>
              <w:t>，</w:t>
            </w:r>
            <w:r w:rsidRPr="00FE1454">
              <w:rPr>
                <w:rFonts w:hint="eastAsia"/>
              </w:rPr>
              <w:t>危废运输路线穿越大华镇三条沟等八村人饮工程二级保护区。</w:t>
            </w:r>
            <w:r w:rsidRPr="00FE1454">
              <w:rPr>
                <w:rFonts w:hint="eastAsia"/>
                <w:bCs/>
                <w:szCs w:val="21"/>
              </w:rPr>
              <w:t>本项目危废运输</w:t>
            </w:r>
            <w:r w:rsidRPr="00FE1454">
              <w:t>申请并经有关部门批准、登记并设置防渗、防溢、防漏设施</w:t>
            </w:r>
            <w:r w:rsidRPr="00FE1454">
              <w:rPr>
                <w:rFonts w:hint="eastAsia"/>
              </w:rPr>
              <w:t>后，符合饮用水水源保护区污染防治管理规定。</w:t>
            </w:r>
            <w:r w:rsidRPr="00FE1454">
              <w:rPr>
                <w:color w:val="000000"/>
                <w:kern w:val="0"/>
                <w:szCs w:val="21"/>
                <w:lang w:bidi="ar"/>
              </w:rPr>
              <w:t>危废暂存间的要求如下：</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①</w:t>
            </w:r>
            <w:r w:rsidRPr="00FE1454">
              <w:rPr>
                <w:color w:val="000000"/>
                <w:kern w:val="0"/>
                <w:szCs w:val="21"/>
                <w:lang w:bidi="ar"/>
              </w:rPr>
              <w:t>根据厂区规模大小和生产量大小，按标准、实际情况修建危险废物储存间，危废间需为相对封闭空间，并设置通风口，门窗完好，土地硬化并设置围栏门槛，做好三防（防渗漏，防雨淋，防流失）措施。</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②</w:t>
            </w:r>
            <w:r w:rsidRPr="00FE1454">
              <w:rPr>
                <w:color w:val="000000"/>
                <w:kern w:val="0"/>
                <w:szCs w:val="21"/>
                <w:lang w:bidi="ar"/>
              </w:rPr>
              <w:t>危险废物的容器和包装物必须按国家统一标准设置危险废物标识标牌，标识标牌应保持清晰、完整。</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③</w:t>
            </w:r>
            <w:r w:rsidRPr="00FE1454">
              <w:rPr>
                <w:color w:val="000000"/>
                <w:kern w:val="0"/>
                <w:szCs w:val="21"/>
                <w:lang w:bidi="ar"/>
              </w:rPr>
              <w:t>禁止将危险废物混入非危险废物中收集、暂存、转移、处置，收集、贮存、转移危险废物时，严格按照危废特性分类进行贮存。</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lastRenderedPageBreak/>
              <w:t>④</w:t>
            </w:r>
            <w:r w:rsidRPr="00FE1454">
              <w:rPr>
                <w:color w:val="000000"/>
                <w:kern w:val="0"/>
                <w:szCs w:val="21"/>
                <w:lang w:bidi="ar"/>
              </w:rPr>
              <w:t>易燃废物不得与具有氧化性的废物混合贮存；腐蚀性废物包装必须严密，不允许渗漏，严禁与其他废物共存，并可设置防泄漏托盘。</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⑤</w:t>
            </w:r>
            <w:r w:rsidRPr="00FE1454">
              <w:rPr>
                <w:color w:val="000000"/>
                <w:kern w:val="0"/>
                <w:szCs w:val="21"/>
                <w:lang w:bidi="ar"/>
              </w:rPr>
              <w:t>危险废物必须规范堆放，禁止随意倾倒、堆置危险废物。</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⑥</w:t>
            </w:r>
            <w:r w:rsidRPr="00FE1454">
              <w:rPr>
                <w:color w:val="000000"/>
                <w:kern w:val="0"/>
                <w:szCs w:val="21"/>
                <w:lang w:bidi="ar"/>
              </w:rPr>
              <w:t>危险废物存放间严禁明火，应切断电源，并配备充足的灭火器。</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⑦</w:t>
            </w:r>
            <w:r w:rsidRPr="00FE1454">
              <w:rPr>
                <w:color w:val="000000"/>
                <w:kern w:val="0"/>
                <w:szCs w:val="21"/>
                <w:lang w:bidi="ar"/>
              </w:rPr>
              <w:t>危险废物入库、出库必须做好详细登记，并严格录入《危险废物贮存环节记录台账》。</w:t>
            </w:r>
          </w:p>
          <w:p w:rsidR="005F068F" w:rsidRPr="00FE1454" w:rsidRDefault="006A26E3">
            <w:pPr>
              <w:widowControl/>
              <w:spacing w:line="360" w:lineRule="auto"/>
              <w:ind w:firstLineChars="200" w:firstLine="420"/>
              <w:rPr>
                <w:color w:val="000000"/>
                <w:kern w:val="0"/>
                <w:szCs w:val="21"/>
                <w:lang w:bidi="ar"/>
              </w:rPr>
            </w:pPr>
            <w:r w:rsidRPr="00FE1454">
              <w:rPr>
                <w:rFonts w:ascii="宋体" w:hAnsi="宋体" w:cs="宋体" w:hint="eastAsia"/>
                <w:color w:val="000000"/>
                <w:kern w:val="0"/>
                <w:szCs w:val="21"/>
                <w:lang w:bidi="ar"/>
              </w:rPr>
              <w:t>⑧</w:t>
            </w:r>
            <w:r w:rsidRPr="00FE1454">
              <w:rPr>
                <w:color w:val="000000"/>
                <w:kern w:val="0"/>
                <w:szCs w:val="21"/>
                <w:lang w:bidi="ar"/>
              </w:rPr>
              <w:t>暂存间基础必须防渗，防渗层为至少</w:t>
            </w:r>
            <w:r w:rsidRPr="00FE1454">
              <w:rPr>
                <w:color w:val="000000"/>
                <w:kern w:val="0"/>
                <w:szCs w:val="21"/>
                <w:lang w:bidi="ar"/>
              </w:rPr>
              <w:t>1m</w:t>
            </w:r>
            <w:r w:rsidRPr="00FE1454">
              <w:rPr>
                <w:color w:val="000000"/>
                <w:kern w:val="0"/>
                <w:szCs w:val="21"/>
                <w:lang w:bidi="ar"/>
              </w:rPr>
              <w:t>厚粘土层或</w:t>
            </w:r>
            <w:r w:rsidRPr="00FE1454">
              <w:rPr>
                <w:color w:val="000000"/>
                <w:kern w:val="0"/>
                <w:szCs w:val="21"/>
                <w:lang w:bidi="ar"/>
              </w:rPr>
              <w:t>2mm</w:t>
            </w:r>
            <w:r w:rsidRPr="00FE1454">
              <w:rPr>
                <w:color w:val="000000"/>
                <w:kern w:val="0"/>
                <w:szCs w:val="21"/>
                <w:lang w:bidi="ar"/>
              </w:rPr>
              <w:t>厚高密度聚乙烯，或至少</w:t>
            </w:r>
            <w:r w:rsidRPr="00FE1454">
              <w:rPr>
                <w:color w:val="000000"/>
                <w:kern w:val="0"/>
                <w:szCs w:val="21"/>
                <w:lang w:bidi="ar"/>
              </w:rPr>
              <w:t>2mm</w:t>
            </w:r>
            <w:r w:rsidRPr="00FE1454">
              <w:rPr>
                <w:color w:val="000000"/>
                <w:kern w:val="0"/>
                <w:szCs w:val="21"/>
                <w:lang w:bidi="ar"/>
              </w:rPr>
              <w:t>厚的其它人工材料，渗透系数</w:t>
            </w:r>
            <w:r w:rsidRPr="00FE1454">
              <w:rPr>
                <w:color w:val="000000"/>
                <w:kern w:val="0"/>
                <w:szCs w:val="21"/>
                <w:lang w:bidi="ar"/>
              </w:rPr>
              <w:t>≤10</w:t>
            </w:r>
            <w:r w:rsidRPr="00FE1454">
              <w:rPr>
                <w:color w:val="000000"/>
                <w:kern w:val="0"/>
                <w:szCs w:val="21"/>
                <w:vertAlign w:val="superscript"/>
                <w:lang w:bidi="ar"/>
              </w:rPr>
              <w:t>-10</w:t>
            </w:r>
            <w:r w:rsidRPr="00FE1454">
              <w:rPr>
                <w:color w:val="000000"/>
                <w:kern w:val="0"/>
                <w:szCs w:val="21"/>
                <w:lang w:bidi="ar"/>
              </w:rPr>
              <w:t>cm/s</w:t>
            </w:r>
            <w:r w:rsidRPr="00FE1454">
              <w:rPr>
                <w:color w:val="000000"/>
                <w:kern w:val="0"/>
                <w:szCs w:val="21"/>
                <w:lang w:bidi="ar"/>
              </w:rPr>
              <w:t>。</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项目根据事故排油量修建防渗事故贮油池，事故油池按照一台箱式变压器设置一个事故油池，即本项目共设置</w:t>
            </w:r>
            <w:r w:rsidRPr="00FE1454">
              <w:rPr>
                <w:color w:val="000000"/>
                <w:kern w:val="0"/>
                <w:szCs w:val="21"/>
                <w:lang w:bidi="ar"/>
              </w:rPr>
              <w:t>8</w:t>
            </w:r>
            <w:r w:rsidRPr="00FE1454">
              <w:rPr>
                <w:color w:val="000000"/>
                <w:kern w:val="0"/>
                <w:szCs w:val="21"/>
                <w:lang w:bidi="ar"/>
              </w:rPr>
              <w:t>个事故油池。油池容积大小按最不利情况变压器油全部外漏进行设置，即事故油池需容纳油量为</w:t>
            </w:r>
            <w:r w:rsidRPr="00FE1454">
              <w:rPr>
                <w:color w:val="000000"/>
                <w:kern w:val="0"/>
                <w:szCs w:val="21"/>
                <w:lang w:bidi="ar"/>
              </w:rPr>
              <w:t>150</w:t>
            </w:r>
            <w:r w:rsidRPr="00FE1454">
              <w:rPr>
                <w:color w:val="000000"/>
                <w:kern w:val="0"/>
                <w:szCs w:val="21"/>
                <w:lang w:bidi="ar"/>
              </w:rPr>
              <w:t>0kg</w:t>
            </w:r>
            <w:r w:rsidRPr="00FE1454">
              <w:rPr>
                <w:color w:val="000000"/>
                <w:kern w:val="0"/>
                <w:szCs w:val="21"/>
                <w:lang w:bidi="ar"/>
              </w:rPr>
              <w:t>，考虑事故情况下的最大排油量，变压油每个事故油池容积为</w:t>
            </w:r>
            <w:r w:rsidRPr="00FE1454">
              <w:rPr>
                <w:color w:val="000000"/>
                <w:kern w:val="0"/>
                <w:szCs w:val="21"/>
                <w:lang w:bidi="ar"/>
              </w:rPr>
              <w:t>1.8m³</w:t>
            </w:r>
            <w:r w:rsidRPr="00FE1454">
              <w:rPr>
                <w:color w:val="000000"/>
                <w:kern w:val="0"/>
                <w:szCs w:val="21"/>
                <w:lang w:bidi="ar"/>
              </w:rPr>
              <w:t>，为防止变压器事故排油，建设必须达到危险废物临时贮存的建设规范，对其内部进行防渗处理，这样当油进入事故油池时不会发生渗漏，避免对地下水造成污染。应在每个变压器正下部，结合变压器的排油量及尺寸大小，设计事故油池</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尺寸长为</w:t>
            </w:r>
            <w:r w:rsidRPr="00FE1454">
              <w:rPr>
                <w:color w:val="000000"/>
                <w:kern w:val="0"/>
                <w:szCs w:val="21"/>
                <w:lang w:bidi="ar"/>
              </w:rPr>
              <w:t>2m</w:t>
            </w:r>
            <w:r w:rsidRPr="00FE1454">
              <w:rPr>
                <w:color w:val="000000"/>
                <w:kern w:val="0"/>
                <w:szCs w:val="21"/>
                <w:lang w:bidi="ar"/>
              </w:rPr>
              <w:t>，宽为</w:t>
            </w:r>
            <w:r w:rsidRPr="00FE1454">
              <w:rPr>
                <w:color w:val="000000"/>
                <w:kern w:val="0"/>
                <w:szCs w:val="21"/>
                <w:lang w:bidi="ar"/>
              </w:rPr>
              <w:t>3m</w:t>
            </w:r>
            <w:r w:rsidRPr="00FE1454">
              <w:rPr>
                <w:color w:val="000000"/>
                <w:kern w:val="0"/>
                <w:szCs w:val="21"/>
                <w:lang w:bidi="ar"/>
              </w:rPr>
              <w:t>，深为</w:t>
            </w:r>
            <w:r w:rsidRPr="00FE1454">
              <w:rPr>
                <w:color w:val="000000"/>
                <w:kern w:val="0"/>
                <w:szCs w:val="21"/>
                <w:lang w:bidi="ar"/>
              </w:rPr>
              <w:t>0.3m</w:t>
            </w:r>
            <w:r w:rsidRPr="00FE1454">
              <w:rPr>
                <w:color w:val="000000"/>
                <w:kern w:val="0"/>
                <w:szCs w:val="21"/>
                <w:lang w:bidi="ar"/>
              </w:rPr>
              <w:t>，事故油池为完全地下式事故油池底部埋土夯实，池体采用防渗钢筋混凝土结构，池体外侧设</w:t>
            </w:r>
            <w:r w:rsidRPr="00FE1454">
              <w:rPr>
                <w:color w:val="000000"/>
                <w:kern w:val="0"/>
                <w:szCs w:val="21"/>
                <w:lang w:bidi="ar"/>
              </w:rPr>
              <w:t>0.2m</w:t>
            </w:r>
            <w:r w:rsidRPr="00FE1454">
              <w:rPr>
                <w:color w:val="000000"/>
                <w:kern w:val="0"/>
                <w:szCs w:val="21"/>
                <w:lang w:bidi="ar"/>
              </w:rPr>
              <w:t>厚鹅卵石围堰。事故油池</w:t>
            </w:r>
            <w:r w:rsidRPr="00FE1454">
              <w:rPr>
                <w:rFonts w:hint="eastAsia"/>
                <w:color w:val="000000"/>
                <w:kern w:val="0"/>
                <w:szCs w:val="21"/>
                <w:lang w:bidi="ar"/>
              </w:rPr>
              <w:t>基础</w:t>
            </w:r>
            <w:r w:rsidRPr="00FE1454">
              <w:rPr>
                <w:color w:val="000000"/>
                <w:kern w:val="0"/>
                <w:szCs w:val="21"/>
                <w:lang w:bidi="ar"/>
              </w:rPr>
              <w:t>必须防渗，防渗层为至少</w:t>
            </w:r>
            <w:r w:rsidRPr="00FE1454">
              <w:rPr>
                <w:color w:val="000000"/>
                <w:kern w:val="0"/>
                <w:szCs w:val="21"/>
                <w:lang w:bidi="ar"/>
              </w:rPr>
              <w:t>1m</w:t>
            </w:r>
            <w:r w:rsidRPr="00FE1454">
              <w:rPr>
                <w:color w:val="000000"/>
                <w:kern w:val="0"/>
                <w:szCs w:val="21"/>
                <w:lang w:bidi="ar"/>
              </w:rPr>
              <w:t>厚粘土层或</w:t>
            </w:r>
            <w:r w:rsidRPr="00FE1454">
              <w:rPr>
                <w:color w:val="000000"/>
                <w:kern w:val="0"/>
                <w:szCs w:val="21"/>
                <w:lang w:bidi="ar"/>
              </w:rPr>
              <w:t>2mm</w:t>
            </w:r>
            <w:r w:rsidRPr="00FE1454">
              <w:rPr>
                <w:color w:val="000000"/>
                <w:kern w:val="0"/>
                <w:szCs w:val="21"/>
                <w:lang w:bidi="ar"/>
              </w:rPr>
              <w:t>厚高密度聚乙烯，或至少</w:t>
            </w:r>
            <w:r w:rsidRPr="00FE1454">
              <w:rPr>
                <w:color w:val="000000"/>
                <w:kern w:val="0"/>
                <w:szCs w:val="21"/>
                <w:lang w:bidi="ar"/>
              </w:rPr>
              <w:t>2mm</w:t>
            </w:r>
            <w:r w:rsidRPr="00FE1454">
              <w:rPr>
                <w:color w:val="000000"/>
                <w:kern w:val="0"/>
                <w:szCs w:val="21"/>
                <w:lang w:bidi="ar"/>
              </w:rPr>
              <w:t>厚的其它人</w:t>
            </w:r>
            <w:r w:rsidRPr="00FE1454">
              <w:rPr>
                <w:color w:val="000000"/>
                <w:kern w:val="0"/>
                <w:szCs w:val="21"/>
                <w:lang w:bidi="ar"/>
              </w:rPr>
              <w:t>工材料，渗透系数</w:t>
            </w:r>
            <w:r w:rsidRPr="00FE1454">
              <w:rPr>
                <w:color w:val="000000"/>
                <w:kern w:val="0"/>
                <w:szCs w:val="21"/>
                <w:lang w:bidi="ar"/>
              </w:rPr>
              <w:t>≤10</w:t>
            </w:r>
            <w:r w:rsidRPr="00FE1454">
              <w:rPr>
                <w:color w:val="000000"/>
                <w:kern w:val="0"/>
                <w:szCs w:val="21"/>
                <w:vertAlign w:val="superscript"/>
                <w:lang w:bidi="ar"/>
              </w:rPr>
              <w:t>-10</w:t>
            </w:r>
            <w:r w:rsidRPr="00FE1454">
              <w:rPr>
                <w:color w:val="000000"/>
                <w:kern w:val="0"/>
                <w:szCs w:val="21"/>
                <w:lang w:bidi="ar"/>
              </w:rPr>
              <w:t>cm/s</w:t>
            </w:r>
            <w:r w:rsidRPr="00FE1454">
              <w:rPr>
                <w:color w:val="000000"/>
                <w:kern w:val="0"/>
                <w:szCs w:val="21"/>
                <w:lang w:bidi="ar"/>
              </w:rPr>
              <w:t>。</w:t>
            </w:r>
            <w:r w:rsidRPr="00FE1454">
              <w:rPr>
                <w:rFonts w:hint="eastAsia"/>
                <w:color w:val="000000"/>
                <w:szCs w:val="21"/>
              </w:rPr>
              <w:t>施工期间施工监理做好危废暂存间和事故油池</w:t>
            </w:r>
            <w:r w:rsidRPr="00FE1454">
              <w:rPr>
                <w:color w:val="000000"/>
                <w:kern w:val="0"/>
                <w:szCs w:val="21"/>
                <w:lang w:bidi="ar"/>
              </w:rPr>
              <w:t>防渗钢筋混凝土结构</w:t>
            </w:r>
            <w:r w:rsidRPr="00FE1454">
              <w:rPr>
                <w:rFonts w:hint="eastAsia"/>
                <w:color w:val="000000"/>
                <w:szCs w:val="21"/>
              </w:rPr>
              <w:t>隐蔽工程建设的相关记录、影像资料和佐证材料的收集、存档，以备竣工环境保护验收提供资料</w:t>
            </w:r>
            <w:r w:rsidRPr="00FE1454">
              <w:rPr>
                <w:bCs/>
                <w:szCs w:val="21"/>
              </w:rPr>
              <w:t>。</w:t>
            </w:r>
            <w:r w:rsidRPr="00FE1454">
              <w:rPr>
                <w:color w:val="000000"/>
                <w:kern w:val="0"/>
                <w:szCs w:val="21"/>
                <w:lang w:bidi="ar"/>
              </w:rPr>
              <w:t>变压器油主要成分是矿物油，属于《国家危险废物名录》中确定的危险废物。</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事故不可预见，废矿物油在事故油池中需进行短暂贮存，贮存期间应避免人员直接接触，同时可采取一定的遮蔽措施以降低降水进入事故油池而导致溢流可能对外环境产生的影响。</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w:t>
            </w:r>
            <w:r w:rsidRPr="00FE1454">
              <w:rPr>
                <w:color w:val="000000"/>
                <w:kern w:val="0"/>
                <w:szCs w:val="21"/>
                <w:lang w:bidi="ar"/>
              </w:rPr>
              <w:t>2</w:t>
            </w:r>
            <w:r w:rsidRPr="00FE1454">
              <w:rPr>
                <w:color w:val="000000"/>
                <w:kern w:val="0"/>
                <w:szCs w:val="21"/>
                <w:lang w:bidi="ar"/>
              </w:rPr>
              <w:t>）一般废物</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一般废物主要包括废旧零件以及工作人员的生活垃圾。</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风机机组、箱式变压器等在运行中可能因设备老化或损坏产生废旧零件，设备维修、更换产生的废旧零件设专有设施统一贮存，统一作为废旧金属回收利用；生活垃圾在项目区设置垃圾桶，统一收集后，定期外运至湟源县垃圾填埋场填埋。</w:t>
            </w:r>
          </w:p>
          <w:p w:rsidR="005F068F" w:rsidRPr="00FE1454" w:rsidRDefault="006A26E3">
            <w:pPr>
              <w:numPr>
                <w:ilvl w:val="0"/>
                <w:numId w:val="1"/>
              </w:numPr>
              <w:adjustRightInd w:val="0"/>
              <w:snapToGrid w:val="0"/>
              <w:spacing w:line="360" w:lineRule="auto"/>
              <w:ind w:firstLine="422"/>
              <w:rPr>
                <w:b/>
                <w:bCs/>
                <w:lang w:val="zh-CN"/>
              </w:rPr>
            </w:pPr>
            <w:r w:rsidRPr="00FE1454">
              <w:rPr>
                <w:b/>
                <w:bCs/>
                <w:lang w:val="zh-CN"/>
              </w:rPr>
              <w:t>生态保护措施</w:t>
            </w:r>
          </w:p>
          <w:p w:rsidR="005F068F" w:rsidRPr="00FE1454" w:rsidRDefault="006A26E3">
            <w:pPr>
              <w:widowControl/>
              <w:spacing w:line="360" w:lineRule="auto"/>
              <w:ind w:firstLineChars="200" w:firstLine="420"/>
              <w:rPr>
                <w:color w:val="000000"/>
                <w:kern w:val="0"/>
                <w:szCs w:val="21"/>
                <w:lang w:bidi="ar"/>
              </w:rPr>
            </w:pPr>
            <w:r w:rsidRPr="00FE1454">
              <w:rPr>
                <w:color w:val="000000"/>
                <w:kern w:val="0"/>
                <w:szCs w:val="21"/>
                <w:lang w:bidi="ar"/>
              </w:rPr>
              <w:t>项目运营期对环境的影响主要是对周围野生动物的影响。</w:t>
            </w:r>
          </w:p>
          <w:p w:rsidR="005F068F" w:rsidRPr="00FE1454" w:rsidRDefault="006A26E3">
            <w:pPr>
              <w:widowControl/>
              <w:spacing w:line="360" w:lineRule="auto"/>
              <w:ind w:firstLineChars="200" w:firstLine="420"/>
              <w:rPr>
                <w:color w:val="000000"/>
                <w:kern w:val="0"/>
                <w:szCs w:val="21"/>
                <w:lang w:bidi="ar"/>
              </w:rPr>
            </w:pPr>
            <w:r w:rsidRPr="00FE1454">
              <w:rPr>
                <w:rFonts w:hint="eastAsia"/>
                <w:color w:val="000000"/>
                <w:kern w:val="0"/>
                <w:szCs w:val="21"/>
                <w:lang w:bidi="ar"/>
              </w:rPr>
              <w:t>（</w:t>
            </w:r>
            <w:r w:rsidRPr="00FE1454">
              <w:rPr>
                <w:rFonts w:hint="eastAsia"/>
                <w:color w:val="000000"/>
                <w:kern w:val="0"/>
                <w:szCs w:val="21"/>
                <w:lang w:bidi="ar"/>
              </w:rPr>
              <w:t>1</w:t>
            </w:r>
            <w:r w:rsidRPr="00FE1454">
              <w:rPr>
                <w:rFonts w:hint="eastAsia"/>
                <w:color w:val="000000"/>
                <w:kern w:val="0"/>
                <w:szCs w:val="21"/>
                <w:lang w:bidi="ar"/>
              </w:rPr>
              <w:t>）</w:t>
            </w:r>
            <w:r w:rsidRPr="00FE1454">
              <w:rPr>
                <w:color w:val="000000"/>
                <w:kern w:val="0"/>
                <w:szCs w:val="21"/>
                <w:lang w:bidi="ar"/>
              </w:rPr>
              <w:t>设置简易铁丝铁艺网式围栏以降低对野生动物的惊扰，同时也避免野生动物误入项目区。</w:t>
            </w:r>
          </w:p>
          <w:p w:rsidR="005F068F" w:rsidRPr="00FE1454" w:rsidRDefault="006A26E3">
            <w:pPr>
              <w:widowControl/>
              <w:spacing w:line="360" w:lineRule="auto"/>
              <w:ind w:firstLineChars="200" w:firstLine="420"/>
              <w:rPr>
                <w:color w:val="000000"/>
              </w:rPr>
            </w:pPr>
            <w:r w:rsidRPr="00FE1454">
              <w:rPr>
                <w:rFonts w:hint="eastAsia"/>
                <w:color w:val="000000"/>
                <w:kern w:val="0"/>
                <w:szCs w:val="21"/>
                <w:lang w:bidi="ar"/>
              </w:rPr>
              <w:t>（</w:t>
            </w:r>
            <w:r w:rsidRPr="00FE1454">
              <w:rPr>
                <w:rFonts w:hint="eastAsia"/>
                <w:color w:val="000000"/>
                <w:kern w:val="0"/>
                <w:szCs w:val="21"/>
                <w:lang w:bidi="ar"/>
              </w:rPr>
              <w:t>2</w:t>
            </w:r>
            <w:r w:rsidRPr="00FE1454">
              <w:rPr>
                <w:rFonts w:hint="eastAsia"/>
                <w:color w:val="000000"/>
                <w:kern w:val="0"/>
                <w:szCs w:val="21"/>
                <w:lang w:bidi="ar"/>
              </w:rPr>
              <w:t>）定期组织保护野生动物的教育宣传工作，</w:t>
            </w:r>
            <w:r w:rsidRPr="00FE1454">
              <w:rPr>
                <w:rFonts w:hint="eastAsia"/>
                <w:color w:val="000000"/>
              </w:rPr>
              <w:t>在风机、开关站、进场道路起点和进场道路终点均设置宣传牌、警示牌，并进行人工巡查。</w:t>
            </w:r>
          </w:p>
          <w:p w:rsidR="005F068F" w:rsidRPr="00FE1454" w:rsidRDefault="006A26E3">
            <w:pPr>
              <w:widowControl/>
              <w:spacing w:line="360" w:lineRule="auto"/>
              <w:ind w:firstLineChars="200" w:firstLine="420"/>
              <w:rPr>
                <w:color w:val="000000"/>
                <w:kern w:val="0"/>
                <w:szCs w:val="21"/>
                <w:lang w:bidi="ar"/>
              </w:rPr>
            </w:pPr>
            <w:r w:rsidRPr="00FE1454">
              <w:rPr>
                <w:rFonts w:hint="eastAsia"/>
                <w:color w:val="000000"/>
                <w:kern w:val="0"/>
                <w:szCs w:val="21"/>
                <w:lang w:bidi="ar"/>
              </w:rPr>
              <w:t>（</w:t>
            </w:r>
            <w:r w:rsidRPr="00FE1454">
              <w:rPr>
                <w:rFonts w:hint="eastAsia"/>
                <w:color w:val="000000"/>
                <w:kern w:val="0"/>
                <w:szCs w:val="21"/>
                <w:lang w:bidi="ar"/>
              </w:rPr>
              <w:t>3</w:t>
            </w:r>
            <w:r w:rsidRPr="00FE1454">
              <w:rPr>
                <w:rFonts w:hint="eastAsia"/>
                <w:color w:val="000000"/>
                <w:kern w:val="0"/>
                <w:szCs w:val="21"/>
                <w:lang w:bidi="ar"/>
              </w:rPr>
              <w:t>）</w:t>
            </w:r>
            <w:r w:rsidRPr="00FE1454">
              <w:rPr>
                <w:rFonts w:hint="eastAsia"/>
                <w:color w:val="000000"/>
                <w:szCs w:val="21"/>
              </w:rPr>
              <w:t>防火、</w:t>
            </w:r>
            <w:r w:rsidRPr="00FE1454">
              <w:rPr>
                <w:color w:val="000000"/>
                <w:kern w:val="0"/>
                <w:szCs w:val="21"/>
                <w:lang w:bidi="ar"/>
              </w:rPr>
              <w:t>禁止工作人员</w:t>
            </w:r>
            <w:r w:rsidRPr="00FE1454">
              <w:rPr>
                <w:color w:val="000000"/>
                <w:kern w:val="0"/>
                <w:szCs w:val="21"/>
                <w:lang w:bidi="ar"/>
              </w:rPr>
              <w:t>诱捕野生动物，对误入站区的野生动物应及时放归。</w:t>
            </w:r>
            <w:r w:rsidRPr="00FE1454">
              <w:rPr>
                <w:rFonts w:hint="eastAsia"/>
                <w:color w:val="000000"/>
                <w:szCs w:val="21"/>
              </w:rPr>
              <w:t>保护风</w:t>
            </w:r>
            <w:r w:rsidRPr="00FE1454">
              <w:rPr>
                <w:rFonts w:hint="eastAsia"/>
                <w:color w:val="000000"/>
                <w:szCs w:val="21"/>
              </w:rPr>
              <w:lastRenderedPageBreak/>
              <w:t>电场周边灌丛、草丛等植被，保护动物的生存环境。</w:t>
            </w:r>
          </w:p>
          <w:p w:rsidR="005F068F" w:rsidRPr="00FE1454" w:rsidRDefault="006A26E3">
            <w:pPr>
              <w:adjustRightInd w:val="0"/>
              <w:snapToGrid w:val="0"/>
              <w:spacing w:line="360" w:lineRule="auto"/>
              <w:ind w:firstLineChars="200" w:firstLine="420"/>
              <w:rPr>
                <w:bCs/>
                <w:szCs w:val="21"/>
              </w:rPr>
            </w:pPr>
            <w:r w:rsidRPr="00FE1454">
              <w:rPr>
                <w:rFonts w:hint="eastAsia"/>
                <w:color w:val="000000"/>
                <w:kern w:val="0"/>
                <w:szCs w:val="21"/>
                <w:lang w:bidi="ar"/>
              </w:rPr>
              <w:t>（</w:t>
            </w:r>
            <w:r w:rsidRPr="00FE1454">
              <w:rPr>
                <w:rFonts w:hint="eastAsia"/>
                <w:color w:val="000000"/>
                <w:kern w:val="0"/>
                <w:szCs w:val="21"/>
                <w:lang w:bidi="ar"/>
              </w:rPr>
              <w:t>4</w:t>
            </w:r>
            <w:r w:rsidRPr="00FE1454">
              <w:rPr>
                <w:rFonts w:hint="eastAsia"/>
                <w:color w:val="000000"/>
                <w:kern w:val="0"/>
                <w:szCs w:val="21"/>
                <w:lang w:bidi="ar"/>
              </w:rPr>
              <w:t>）</w:t>
            </w:r>
            <w:r w:rsidRPr="00FE1454">
              <w:rPr>
                <w:rFonts w:hint="eastAsia"/>
                <w:bCs/>
                <w:szCs w:val="21"/>
              </w:rPr>
              <w:t>在风机上涂覆亚光涂料，防止鸟类看到转动的风机光亮去追逐风叶。</w:t>
            </w:r>
          </w:p>
          <w:p w:rsidR="005F068F" w:rsidRPr="00FE1454" w:rsidRDefault="006A26E3">
            <w:pPr>
              <w:adjustRightInd w:val="0"/>
              <w:snapToGrid w:val="0"/>
              <w:spacing w:line="360" w:lineRule="auto"/>
              <w:ind w:firstLineChars="200" w:firstLine="420"/>
              <w:rPr>
                <w:color w:val="000000"/>
                <w:szCs w:val="21"/>
              </w:rPr>
            </w:pPr>
            <w:r w:rsidRPr="00FE1454">
              <w:rPr>
                <w:rFonts w:hint="eastAsia"/>
                <w:color w:val="000000"/>
                <w:kern w:val="0"/>
                <w:szCs w:val="21"/>
                <w:lang w:bidi="ar"/>
              </w:rPr>
              <w:t>（</w:t>
            </w:r>
            <w:r w:rsidRPr="00FE1454">
              <w:rPr>
                <w:rFonts w:hint="eastAsia"/>
                <w:color w:val="000000"/>
                <w:kern w:val="0"/>
                <w:szCs w:val="21"/>
                <w:lang w:bidi="ar"/>
              </w:rPr>
              <w:t>5</w:t>
            </w:r>
            <w:r w:rsidRPr="00FE1454">
              <w:rPr>
                <w:rFonts w:hint="eastAsia"/>
                <w:color w:val="000000"/>
                <w:kern w:val="0"/>
                <w:szCs w:val="21"/>
                <w:lang w:bidi="ar"/>
              </w:rPr>
              <w:t>）</w:t>
            </w:r>
            <w:r w:rsidRPr="00FE1454">
              <w:rPr>
                <w:rFonts w:hint="eastAsia"/>
                <w:color w:val="000000"/>
                <w:szCs w:val="21"/>
              </w:rPr>
              <w:t>在恶劣天气派专人巡视风电场，遇到有撞击受伤的鸟类要及时送到鸟类观测站，由鸟类观测站人员紧急救助。</w:t>
            </w:r>
          </w:p>
          <w:p w:rsidR="005F068F" w:rsidRPr="00FE1454" w:rsidRDefault="005F068F">
            <w:pPr>
              <w:adjustRightInd w:val="0"/>
              <w:snapToGrid w:val="0"/>
              <w:spacing w:line="360" w:lineRule="auto"/>
              <w:ind w:firstLineChars="200" w:firstLine="460"/>
              <w:rPr>
                <w:bCs/>
                <w:spacing w:val="10"/>
                <w:szCs w:val="21"/>
              </w:rPr>
            </w:pPr>
          </w:p>
        </w:tc>
      </w:tr>
      <w:tr w:rsidR="005F068F" w:rsidRPr="00FE1454">
        <w:trPr>
          <w:trHeight w:val="2102"/>
          <w:jc w:val="center"/>
        </w:trPr>
        <w:tc>
          <w:tcPr>
            <w:tcW w:w="753" w:type="dxa"/>
            <w:vAlign w:val="center"/>
          </w:tcPr>
          <w:p w:rsidR="005F068F" w:rsidRPr="00FE1454" w:rsidRDefault="006A26E3">
            <w:pPr>
              <w:adjustRightInd w:val="0"/>
              <w:snapToGrid w:val="0"/>
              <w:jc w:val="center"/>
              <w:rPr>
                <w:bCs/>
                <w:spacing w:val="10"/>
                <w:szCs w:val="21"/>
              </w:rPr>
            </w:pPr>
            <w:r w:rsidRPr="00FE1454">
              <w:rPr>
                <w:bCs/>
                <w:szCs w:val="21"/>
              </w:rPr>
              <w:lastRenderedPageBreak/>
              <w:t>其他</w:t>
            </w:r>
          </w:p>
        </w:tc>
        <w:tc>
          <w:tcPr>
            <w:tcW w:w="8457" w:type="dxa"/>
          </w:tcPr>
          <w:p w:rsidR="005F068F" w:rsidRPr="00FE1454" w:rsidRDefault="006A26E3">
            <w:pPr>
              <w:adjustRightInd w:val="0"/>
              <w:snapToGrid w:val="0"/>
              <w:spacing w:line="360" w:lineRule="auto"/>
              <w:rPr>
                <w:b/>
                <w:sz w:val="24"/>
              </w:rPr>
            </w:pPr>
            <w:r w:rsidRPr="00FE1454">
              <w:rPr>
                <w:b/>
                <w:sz w:val="24"/>
              </w:rPr>
              <w:t>环境管理</w:t>
            </w:r>
          </w:p>
          <w:p w:rsidR="005F068F" w:rsidRPr="00FE1454" w:rsidRDefault="006A26E3">
            <w:pPr>
              <w:adjustRightInd w:val="0"/>
              <w:snapToGrid w:val="0"/>
              <w:spacing w:line="360" w:lineRule="auto"/>
              <w:ind w:firstLineChars="200" w:firstLine="420"/>
              <w:rPr>
                <w:bCs/>
                <w:szCs w:val="21"/>
              </w:rPr>
            </w:pPr>
            <w:r w:rsidRPr="00FE1454">
              <w:rPr>
                <w:bCs/>
                <w:szCs w:val="21"/>
              </w:rPr>
              <w:t>一、环境保护组织管理</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1</w:t>
            </w:r>
            <w:r w:rsidRPr="00FE1454">
              <w:rPr>
                <w:bCs/>
                <w:szCs w:val="21"/>
              </w:rPr>
              <w:t>）企业应科学制定施工计划，合理规划，在空间尺度上尽量减小工程影响范围，时间尺度上缩短工程影响时间。</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2</w:t>
            </w:r>
            <w:r w:rsidRPr="00FE1454">
              <w:rPr>
                <w:bCs/>
                <w:szCs w:val="21"/>
              </w:rPr>
              <w:t>）由于高原生态环境脆弱以及区域植被自然恢复过程缓慢等原因，本项目施工过程中应贯彻</w:t>
            </w:r>
            <w:r w:rsidRPr="00FE1454">
              <w:rPr>
                <w:bCs/>
                <w:szCs w:val="21"/>
              </w:rPr>
              <w:t>“</w:t>
            </w:r>
            <w:r w:rsidRPr="00FE1454">
              <w:rPr>
                <w:bCs/>
                <w:szCs w:val="21"/>
              </w:rPr>
              <w:t>保护优先，预防为主</w:t>
            </w:r>
            <w:r w:rsidRPr="00FE1454">
              <w:rPr>
                <w:bCs/>
                <w:szCs w:val="21"/>
              </w:rPr>
              <w:t>”</w:t>
            </w:r>
            <w:r w:rsidRPr="00FE1454">
              <w:rPr>
                <w:bCs/>
                <w:szCs w:val="21"/>
              </w:rPr>
              <w:t>的环保对策。严格界定和控制生产、生活活动影响范围，切实确保工程影响范围不超过永久占地的范围。</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3</w:t>
            </w:r>
            <w:r w:rsidRPr="00FE1454">
              <w:rPr>
                <w:bCs/>
                <w:szCs w:val="21"/>
              </w:rPr>
              <w:t>）对生活营地、机械及物料停放场地的布设要进行系统的规划和布局，不得占用植被覆盖率相对高的区域，避开存在水土流失隐患的区域。</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4</w:t>
            </w:r>
            <w:r w:rsidRPr="00FE1454">
              <w:rPr>
                <w:bCs/>
                <w:szCs w:val="21"/>
              </w:rPr>
              <w:t>）生活营地等临时工程应在划定临时用地范围、明确用地数量的基础上备案，以此作为环境管理的依据，不得随意扩大。如需要扩大用地范围或行开辟场地时，应履行变更设计程序。</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5</w:t>
            </w:r>
            <w:r w:rsidRPr="00FE1454">
              <w:rPr>
                <w:bCs/>
                <w:szCs w:val="21"/>
              </w:rPr>
              <w:t>）科学合理地规</w:t>
            </w:r>
            <w:r w:rsidRPr="00FE1454">
              <w:rPr>
                <w:bCs/>
                <w:szCs w:val="21"/>
              </w:rPr>
              <w:t>划和设计工程区便道，严格规定行车路线和便道宽度，限制人为活动范围，尽量减少工程活动过程对地表植被的影响破坏。</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6</w:t>
            </w:r>
            <w:r w:rsidRPr="00FE1454">
              <w:rPr>
                <w:bCs/>
                <w:szCs w:val="21"/>
              </w:rPr>
              <w:t>）加强生物多样性及生态环境保护的宣传教育，特别是针对施工人员的宣传教育和科学管理（具体包括制作环保公益广告牌、制定环保制度、编制生态环境及生物多样性宣传手册等）。同时，企业应要求工作人员和机械不得在工程区外随意活动和行驶，保护高原植被和生态类型，应使用自备清洁能源，不得采拾当地植被作为薪柴。</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7</w:t>
            </w:r>
            <w:r w:rsidRPr="00FE1454">
              <w:rPr>
                <w:bCs/>
                <w:szCs w:val="21"/>
              </w:rPr>
              <w:t>）项目工作人员应按照设计文件和环评文件中提出的要求，对项目区进行环境恢复和治理，并由当地环境保护行政</w:t>
            </w:r>
            <w:r w:rsidRPr="00FE1454">
              <w:rPr>
                <w:bCs/>
                <w:szCs w:val="21"/>
              </w:rPr>
              <w:t>主管部门组织验收。未按规定进行环境恢复治理或恢复治理验收不合格的，环境保护行政主管部门依法给予处罚，情节严重的环境保护行政主管部门将会同相关部门吊销其证照。</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8</w:t>
            </w:r>
            <w:r w:rsidRPr="00FE1454">
              <w:rPr>
                <w:bCs/>
                <w:szCs w:val="21"/>
              </w:rPr>
              <w:t>）项目负责人要严格执行环境保护目标责任制，建产环境保护机构，配备专（兼）职环保人员，严格落实设计、环评文件和审批意见提出的各项环境保护措施，切实加强环</w:t>
            </w:r>
            <w:r w:rsidRPr="00FE1454">
              <w:rPr>
                <w:bCs/>
                <w:szCs w:val="21"/>
              </w:rPr>
              <w:lastRenderedPageBreak/>
              <w:t>境保护宣传教育，严格控制活动范围，规范行为，采取有效措施切实保护项目区域的生态环境，加强周边自然景观的保护。</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bCs/>
                <w:szCs w:val="21"/>
              </w:rPr>
              <w:t>9</w:t>
            </w:r>
            <w:r w:rsidRPr="00FE1454">
              <w:rPr>
                <w:bCs/>
                <w:szCs w:val="21"/>
              </w:rPr>
              <w:t>）对于工程采取的各项环保措施及其效果，应主动接受当地环保主管部门的验收检查，以利于本工</w:t>
            </w:r>
            <w:r w:rsidRPr="00FE1454">
              <w:rPr>
                <w:bCs/>
                <w:szCs w:val="21"/>
              </w:rPr>
              <w:t>程真正实现经济、社会、环境效益的协调发展。</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rFonts w:hint="eastAsia"/>
                <w:bCs/>
                <w:szCs w:val="21"/>
              </w:rPr>
              <w:t>10</w:t>
            </w:r>
            <w:r w:rsidRPr="00FE1454">
              <w:rPr>
                <w:bCs/>
                <w:szCs w:val="21"/>
              </w:rPr>
              <w:t>）</w:t>
            </w:r>
            <w:r w:rsidRPr="00FE1454">
              <w:rPr>
                <w:rFonts w:hint="eastAsia"/>
                <w:color w:val="000000"/>
                <w:szCs w:val="21"/>
              </w:rPr>
              <w:t>施工期间施工监理做好防渗、地基、直埋电缆等隐蔽工程建设的相关记录、影像资料和佐证材料的收集、存档，以备竣工环境保护验收提供资料</w:t>
            </w:r>
            <w:r w:rsidRPr="00FE1454">
              <w:rPr>
                <w:bCs/>
                <w:szCs w:val="21"/>
              </w:rPr>
              <w:t>。</w:t>
            </w:r>
          </w:p>
          <w:p w:rsidR="005F068F" w:rsidRPr="00FE1454" w:rsidRDefault="006A26E3">
            <w:pPr>
              <w:adjustRightInd w:val="0"/>
              <w:snapToGrid w:val="0"/>
              <w:spacing w:line="360" w:lineRule="auto"/>
              <w:ind w:firstLineChars="200" w:firstLine="420"/>
              <w:rPr>
                <w:bCs/>
                <w:szCs w:val="21"/>
              </w:rPr>
            </w:pPr>
            <w:r w:rsidRPr="00FE1454">
              <w:rPr>
                <w:bCs/>
                <w:szCs w:val="21"/>
              </w:rPr>
              <w:t>（</w:t>
            </w:r>
            <w:r w:rsidRPr="00FE1454">
              <w:rPr>
                <w:rFonts w:hint="eastAsia"/>
                <w:bCs/>
                <w:szCs w:val="21"/>
              </w:rPr>
              <w:t>11</w:t>
            </w:r>
            <w:r w:rsidRPr="00FE1454">
              <w:rPr>
                <w:bCs/>
                <w:szCs w:val="21"/>
              </w:rPr>
              <w:t>）</w:t>
            </w:r>
            <w:r w:rsidRPr="00FE1454">
              <w:rPr>
                <w:rFonts w:hint="eastAsia"/>
                <w:color w:val="000000"/>
                <w:szCs w:val="21"/>
              </w:rPr>
              <w:t>严格执行危废运输风险防范措施，并制定应急预案。</w:t>
            </w:r>
          </w:p>
          <w:p w:rsidR="005F068F" w:rsidRPr="00FE1454" w:rsidRDefault="006A26E3">
            <w:pPr>
              <w:adjustRightInd w:val="0"/>
              <w:snapToGrid w:val="0"/>
              <w:spacing w:line="360" w:lineRule="auto"/>
              <w:ind w:firstLineChars="200" w:firstLine="420"/>
              <w:rPr>
                <w:bCs/>
                <w:szCs w:val="21"/>
              </w:rPr>
            </w:pPr>
            <w:r w:rsidRPr="00FE1454">
              <w:rPr>
                <w:bCs/>
                <w:szCs w:val="21"/>
              </w:rPr>
              <w:t>二、建设项目竣工验收</w:t>
            </w:r>
          </w:p>
          <w:p w:rsidR="005F068F" w:rsidRPr="00FE1454" w:rsidRDefault="006A26E3">
            <w:pPr>
              <w:adjustRightInd w:val="0"/>
              <w:snapToGrid w:val="0"/>
              <w:spacing w:line="360" w:lineRule="auto"/>
              <w:ind w:firstLineChars="200" w:firstLine="420"/>
              <w:rPr>
                <w:bCs/>
                <w:szCs w:val="21"/>
              </w:rPr>
            </w:pPr>
            <w:r w:rsidRPr="00FE1454">
              <w:rPr>
                <w:bCs/>
                <w:szCs w:val="21"/>
              </w:rPr>
              <w:t>项目环保设施按照本报告的要求建设后，建设单位要根据《建设项目竣工环境保护验收暂行办法》（国环规环评</w:t>
            </w:r>
            <w:r w:rsidRPr="00FE1454">
              <w:rPr>
                <w:bCs/>
                <w:szCs w:val="21"/>
              </w:rPr>
              <w:t>[2017]4</w:t>
            </w:r>
            <w:r w:rsidRPr="00FE1454">
              <w:rPr>
                <w:bCs/>
                <w:szCs w:val="21"/>
              </w:rPr>
              <w:t>号）要求对本项目环境保护设施进行自行验收，编制验收报告，公开相关信息，接受社会监督，确保项目需要配套建设的环境保护设施与主题工程同时投产或使用，并对验收内容、结论和所公开信息的真实性、准确性和完整性负责，不得在验收过程中弄虚作假。竣工验收一览表详见表</w:t>
            </w:r>
            <w:r w:rsidRPr="00FE1454">
              <w:rPr>
                <w:bCs/>
                <w:szCs w:val="21"/>
              </w:rPr>
              <w:t>5-1</w:t>
            </w:r>
            <w:r w:rsidRPr="00FE1454">
              <w:rPr>
                <w:bCs/>
                <w:szCs w:val="21"/>
              </w:rPr>
              <w:t>。</w:t>
            </w:r>
          </w:p>
          <w:p w:rsidR="005F068F" w:rsidRPr="00FE1454" w:rsidRDefault="006A26E3">
            <w:pPr>
              <w:adjustRightInd w:val="0"/>
              <w:snapToGrid w:val="0"/>
              <w:jc w:val="center"/>
              <w:rPr>
                <w:b/>
                <w:szCs w:val="21"/>
              </w:rPr>
            </w:pPr>
            <w:r w:rsidRPr="00FE1454">
              <w:rPr>
                <w:b/>
                <w:szCs w:val="21"/>
              </w:rPr>
              <w:t>表</w:t>
            </w:r>
            <w:r w:rsidRPr="00FE1454">
              <w:rPr>
                <w:b/>
                <w:szCs w:val="21"/>
              </w:rPr>
              <w:t xml:space="preserve">5-1  </w:t>
            </w:r>
            <w:r w:rsidRPr="00FE1454">
              <w:rPr>
                <w:b/>
                <w:szCs w:val="21"/>
              </w:rPr>
              <w:t>项目竣工验收一览表</w:t>
            </w:r>
          </w:p>
          <w:tbl>
            <w:tblPr>
              <w:tblW w:w="7904" w:type="dxa"/>
              <w:jc w:val="center"/>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Look w:val="04A0" w:firstRow="1" w:lastRow="0" w:firstColumn="1" w:lastColumn="0" w:noHBand="0" w:noVBand="1"/>
            </w:tblPr>
            <w:tblGrid>
              <w:gridCol w:w="1067"/>
              <w:gridCol w:w="3230"/>
              <w:gridCol w:w="3607"/>
            </w:tblGrid>
            <w:tr w:rsidR="005F068F" w:rsidRPr="00FE1454">
              <w:trPr>
                <w:trHeight w:val="354"/>
                <w:jc w:val="center"/>
              </w:trPr>
              <w:tc>
                <w:tcPr>
                  <w:tcW w:w="1067" w:type="dxa"/>
                  <w:vAlign w:val="center"/>
                </w:tcPr>
                <w:p w:rsidR="005F068F" w:rsidRPr="00FE1454" w:rsidRDefault="006A26E3">
                  <w:pPr>
                    <w:adjustRightInd w:val="0"/>
                    <w:snapToGrid w:val="0"/>
                    <w:rPr>
                      <w:bCs/>
                      <w:szCs w:val="21"/>
                    </w:rPr>
                  </w:pPr>
                  <w:r w:rsidRPr="00FE1454">
                    <w:rPr>
                      <w:bCs/>
                      <w:szCs w:val="21"/>
                    </w:rPr>
                    <w:t>环境问题</w:t>
                  </w:r>
                </w:p>
              </w:tc>
              <w:tc>
                <w:tcPr>
                  <w:tcW w:w="3230" w:type="dxa"/>
                  <w:vAlign w:val="center"/>
                </w:tcPr>
                <w:p w:rsidR="005F068F" w:rsidRPr="00FE1454" w:rsidRDefault="006A26E3">
                  <w:pPr>
                    <w:adjustRightInd w:val="0"/>
                    <w:snapToGrid w:val="0"/>
                    <w:rPr>
                      <w:bCs/>
                      <w:szCs w:val="21"/>
                    </w:rPr>
                  </w:pPr>
                  <w:r w:rsidRPr="00FE1454">
                    <w:rPr>
                      <w:bCs/>
                      <w:szCs w:val="21"/>
                    </w:rPr>
                    <w:t>验收内容</w:t>
                  </w:r>
                </w:p>
              </w:tc>
              <w:tc>
                <w:tcPr>
                  <w:tcW w:w="3607" w:type="dxa"/>
                  <w:vAlign w:val="center"/>
                </w:tcPr>
                <w:p w:rsidR="005F068F" w:rsidRPr="00FE1454" w:rsidRDefault="006A26E3">
                  <w:pPr>
                    <w:adjustRightInd w:val="0"/>
                    <w:snapToGrid w:val="0"/>
                    <w:rPr>
                      <w:bCs/>
                      <w:szCs w:val="21"/>
                    </w:rPr>
                  </w:pPr>
                  <w:r w:rsidRPr="00FE1454">
                    <w:rPr>
                      <w:bCs/>
                      <w:szCs w:val="21"/>
                    </w:rPr>
                    <w:t>验收标准</w:t>
                  </w:r>
                </w:p>
              </w:tc>
            </w:tr>
            <w:tr w:rsidR="005F068F" w:rsidRPr="00FE1454">
              <w:trPr>
                <w:trHeight w:val="424"/>
                <w:jc w:val="center"/>
              </w:trPr>
              <w:tc>
                <w:tcPr>
                  <w:tcW w:w="1067" w:type="dxa"/>
                  <w:vAlign w:val="center"/>
                </w:tcPr>
                <w:p w:rsidR="005F068F" w:rsidRPr="00FE1454" w:rsidRDefault="006A26E3">
                  <w:pPr>
                    <w:adjustRightInd w:val="0"/>
                    <w:snapToGrid w:val="0"/>
                    <w:rPr>
                      <w:bCs/>
                      <w:szCs w:val="21"/>
                    </w:rPr>
                  </w:pPr>
                  <w:r w:rsidRPr="00FE1454">
                    <w:rPr>
                      <w:bCs/>
                      <w:szCs w:val="21"/>
                    </w:rPr>
                    <w:t>生活污水</w:t>
                  </w:r>
                </w:p>
              </w:tc>
              <w:tc>
                <w:tcPr>
                  <w:tcW w:w="3230" w:type="dxa"/>
                  <w:tcBorders>
                    <w:bottom w:val="single" w:sz="4" w:space="0" w:color="auto"/>
                  </w:tcBorders>
                  <w:vAlign w:val="center"/>
                </w:tcPr>
                <w:p w:rsidR="005F068F" w:rsidRPr="00FE1454" w:rsidRDefault="006A26E3">
                  <w:pPr>
                    <w:adjustRightInd w:val="0"/>
                    <w:snapToGrid w:val="0"/>
                    <w:rPr>
                      <w:bCs/>
                      <w:szCs w:val="21"/>
                    </w:rPr>
                  </w:pPr>
                  <w:r w:rsidRPr="00FE1454">
                    <w:rPr>
                      <w:bCs/>
                      <w:szCs w:val="21"/>
                    </w:rPr>
                    <w:t>设置旱厕</w:t>
                  </w:r>
                  <w:r w:rsidRPr="00FE1454">
                    <w:rPr>
                      <w:bCs/>
                      <w:szCs w:val="21"/>
                    </w:rPr>
                    <w:t>1</w:t>
                  </w:r>
                  <w:r w:rsidRPr="00FE1454">
                    <w:rPr>
                      <w:bCs/>
                      <w:szCs w:val="21"/>
                    </w:rPr>
                    <w:t>间，定期清掏后用于附近农田灌溉</w:t>
                  </w:r>
                </w:p>
              </w:tc>
              <w:tc>
                <w:tcPr>
                  <w:tcW w:w="3607" w:type="dxa"/>
                  <w:vMerge w:val="restart"/>
                  <w:vAlign w:val="center"/>
                </w:tcPr>
                <w:p w:rsidR="005F068F" w:rsidRPr="00FE1454" w:rsidRDefault="006A26E3">
                  <w:pPr>
                    <w:adjustRightInd w:val="0"/>
                    <w:snapToGrid w:val="0"/>
                    <w:rPr>
                      <w:bCs/>
                      <w:szCs w:val="21"/>
                    </w:rPr>
                  </w:pPr>
                  <w:r w:rsidRPr="00FE1454">
                    <w:rPr>
                      <w:bCs/>
                      <w:szCs w:val="21"/>
                    </w:rPr>
                    <w:t>不对周围环境造成影响</w:t>
                  </w:r>
                </w:p>
              </w:tc>
            </w:tr>
            <w:tr w:rsidR="005F068F" w:rsidRPr="00FE1454">
              <w:trPr>
                <w:trHeight w:val="433"/>
                <w:jc w:val="center"/>
              </w:trPr>
              <w:tc>
                <w:tcPr>
                  <w:tcW w:w="1067" w:type="dxa"/>
                  <w:vMerge w:val="restart"/>
                  <w:vAlign w:val="center"/>
                </w:tcPr>
                <w:p w:rsidR="005F068F" w:rsidRPr="00FE1454" w:rsidRDefault="006A26E3">
                  <w:pPr>
                    <w:adjustRightInd w:val="0"/>
                    <w:snapToGrid w:val="0"/>
                    <w:rPr>
                      <w:bCs/>
                      <w:szCs w:val="21"/>
                    </w:rPr>
                  </w:pPr>
                  <w:r w:rsidRPr="00FE1454">
                    <w:rPr>
                      <w:bCs/>
                      <w:szCs w:val="21"/>
                    </w:rPr>
                    <w:t>固体废物</w:t>
                  </w:r>
                </w:p>
              </w:tc>
              <w:tc>
                <w:tcPr>
                  <w:tcW w:w="3230" w:type="dxa"/>
                  <w:tcBorders>
                    <w:bottom w:val="single" w:sz="4" w:space="0" w:color="auto"/>
                  </w:tcBorders>
                  <w:vAlign w:val="center"/>
                </w:tcPr>
                <w:p w:rsidR="005F068F" w:rsidRPr="00FE1454" w:rsidRDefault="006A26E3">
                  <w:pPr>
                    <w:adjustRightInd w:val="0"/>
                    <w:snapToGrid w:val="0"/>
                    <w:rPr>
                      <w:bCs/>
                      <w:szCs w:val="21"/>
                    </w:rPr>
                  </w:pPr>
                  <w:r w:rsidRPr="00FE1454">
                    <w:rPr>
                      <w:bCs/>
                      <w:szCs w:val="21"/>
                    </w:rPr>
                    <w:t>生活垃圾桶</w:t>
                  </w:r>
                </w:p>
              </w:tc>
              <w:tc>
                <w:tcPr>
                  <w:tcW w:w="3607" w:type="dxa"/>
                  <w:vMerge/>
                  <w:tcBorders>
                    <w:bottom w:val="single" w:sz="4" w:space="0" w:color="auto"/>
                  </w:tcBorders>
                  <w:vAlign w:val="center"/>
                </w:tcPr>
                <w:p w:rsidR="005F068F" w:rsidRPr="00FE1454" w:rsidRDefault="005F068F">
                  <w:pPr>
                    <w:adjustRightInd w:val="0"/>
                    <w:snapToGrid w:val="0"/>
                    <w:rPr>
                      <w:bCs/>
                      <w:szCs w:val="21"/>
                    </w:rPr>
                  </w:pPr>
                </w:p>
              </w:tc>
            </w:tr>
            <w:tr w:rsidR="005F068F" w:rsidRPr="00FE1454">
              <w:trPr>
                <w:trHeight w:val="1275"/>
                <w:jc w:val="center"/>
              </w:trPr>
              <w:tc>
                <w:tcPr>
                  <w:tcW w:w="1067" w:type="dxa"/>
                  <w:vMerge/>
                  <w:vAlign w:val="center"/>
                </w:tcPr>
                <w:p w:rsidR="005F068F" w:rsidRPr="00FE1454" w:rsidRDefault="005F068F">
                  <w:pPr>
                    <w:adjustRightInd w:val="0"/>
                    <w:snapToGrid w:val="0"/>
                    <w:rPr>
                      <w:bCs/>
                      <w:szCs w:val="21"/>
                    </w:rPr>
                  </w:pPr>
                </w:p>
              </w:tc>
              <w:tc>
                <w:tcPr>
                  <w:tcW w:w="3230" w:type="dxa"/>
                  <w:tcBorders>
                    <w:top w:val="single" w:sz="4" w:space="0" w:color="auto"/>
                    <w:bottom w:val="single" w:sz="4" w:space="0" w:color="auto"/>
                  </w:tcBorders>
                  <w:vAlign w:val="center"/>
                </w:tcPr>
                <w:p w:rsidR="005F068F" w:rsidRPr="00FE1454" w:rsidRDefault="006A26E3">
                  <w:pPr>
                    <w:adjustRightInd w:val="0"/>
                    <w:snapToGrid w:val="0"/>
                    <w:rPr>
                      <w:bCs/>
                      <w:szCs w:val="21"/>
                    </w:rPr>
                  </w:pPr>
                  <w:r w:rsidRPr="00FE1454">
                    <w:rPr>
                      <w:bCs/>
                      <w:szCs w:val="21"/>
                    </w:rPr>
                    <w:t>1</w:t>
                  </w:r>
                  <w:r w:rsidRPr="00FE1454">
                    <w:rPr>
                      <w:bCs/>
                      <w:szCs w:val="21"/>
                    </w:rPr>
                    <w:t>间存放废油的危废暂存间</w:t>
                  </w:r>
                </w:p>
              </w:tc>
              <w:tc>
                <w:tcPr>
                  <w:tcW w:w="3607" w:type="dxa"/>
                  <w:vMerge w:val="restart"/>
                  <w:tcBorders>
                    <w:top w:val="single" w:sz="4" w:space="0" w:color="auto"/>
                  </w:tcBorders>
                  <w:vAlign w:val="center"/>
                </w:tcPr>
                <w:p w:rsidR="005F068F" w:rsidRPr="00FE1454" w:rsidRDefault="006A26E3">
                  <w:pPr>
                    <w:adjustRightInd w:val="0"/>
                    <w:snapToGrid w:val="0"/>
                    <w:rPr>
                      <w:bCs/>
                      <w:szCs w:val="21"/>
                    </w:rPr>
                  </w:pPr>
                  <w:r w:rsidRPr="00FE1454">
                    <w:rPr>
                      <w:bCs/>
                      <w:szCs w:val="21"/>
                    </w:rPr>
                    <w:t>危险废物妥善处理，临时暂存及运输严格执行《危险废物污染防治技术政策》（环发</w:t>
                  </w:r>
                  <w:r w:rsidRPr="00FE1454">
                    <w:rPr>
                      <w:bCs/>
                      <w:szCs w:val="21"/>
                    </w:rPr>
                    <w:t>[2001]199</w:t>
                  </w:r>
                  <w:r w:rsidRPr="00FE1454">
                    <w:rPr>
                      <w:bCs/>
                      <w:szCs w:val="21"/>
                    </w:rPr>
                    <w:t>号）、《危险废物贮存污染控制标准》（</w:t>
                  </w:r>
                  <w:r w:rsidRPr="00FE1454">
                    <w:rPr>
                      <w:bCs/>
                      <w:szCs w:val="21"/>
                    </w:rPr>
                    <w:t>GB18597-2001</w:t>
                  </w:r>
                  <w:r w:rsidRPr="00FE1454">
                    <w:rPr>
                      <w:bCs/>
                      <w:szCs w:val="21"/>
                    </w:rPr>
                    <w:t>）、《危险废物转移联单管理办法》（原国家环境保护总局第</w:t>
                  </w:r>
                  <w:r w:rsidRPr="00FE1454">
                    <w:rPr>
                      <w:bCs/>
                      <w:szCs w:val="21"/>
                    </w:rPr>
                    <w:t>5</w:t>
                  </w:r>
                  <w:r w:rsidRPr="00FE1454">
                    <w:rPr>
                      <w:bCs/>
                      <w:szCs w:val="21"/>
                    </w:rPr>
                    <w:t>号令）和《中华人民共和国固体废物污染环境防治法》中的相关规定</w:t>
                  </w:r>
                  <w:r w:rsidRPr="00FE1454">
                    <w:rPr>
                      <w:rFonts w:hint="eastAsia"/>
                      <w:bCs/>
                      <w:szCs w:val="21"/>
                    </w:rPr>
                    <w:t>。施工监理</w:t>
                  </w:r>
                  <w:r w:rsidRPr="00FE1454">
                    <w:rPr>
                      <w:rFonts w:hint="eastAsia"/>
                      <w:color w:val="000000"/>
                      <w:szCs w:val="21"/>
                    </w:rPr>
                    <w:t>收集、存档的隐蔽工程建设的相关记录、影像资料和佐证材料等。</w:t>
                  </w:r>
                </w:p>
              </w:tc>
            </w:tr>
            <w:tr w:rsidR="005F068F" w:rsidRPr="00FE1454">
              <w:trPr>
                <w:trHeight w:val="981"/>
                <w:jc w:val="center"/>
              </w:trPr>
              <w:tc>
                <w:tcPr>
                  <w:tcW w:w="1067" w:type="dxa"/>
                  <w:vMerge/>
                  <w:vAlign w:val="center"/>
                </w:tcPr>
                <w:p w:rsidR="005F068F" w:rsidRPr="00FE1454" w:rsidRDefault="005F068F">
                  <w:pPr>
                    <w:adjustRightInd w:val="0"/>
                    <w:snapToGrid w:val="0"/>
                    <w:rPr>
                      <w:bCs/>
                      <w:szCs w:val="21"/>
                    </w:rPr>
                  </w:pPr>
                </w:p>
              </w:tc>
              <w:tc>
                <w:tcPr>
                  <w:tcW w:w="3230" w:type="dxa"/>
                  <w:tcBorders>
                    <w:top w:val="single" w:sz="4" w:space="0" w:color="auto"/>
                  </w:tcBorders>
                  <w:vAlign w:val="center"/>
                </w:tcPr>
                <w:p w:rsidR="005F068F" w:rsidRPr="00FE1454" w:rsidRDefault="006A26E3">
                  <w:pPr>
                    <w:adjustRightInd w:val="0"/>
                    <w:snapToGrid w:val="0"/>
                    <w:rPr>
                      <w:bCs/>
                      <w:szCs w:val="21"/>
                    </w:rPr>
                  </w:pPr>
                  <w:r w:rsidRPr="00FE1454">
                    <w:rPr>
                      <w:bCs/>
                      <w:szCs w:val="21"/>
                    </w:rPr>
                    <w:t>8</w:t>
                  </w:r>
                  <w:r w:rsidRPr="00FE1454">
                    <w:rPr>
                      <w:bCs/>
                      <w:szCs w:val="21"/>
                    </w:rPr>
                    <w:t>个事故油池</w:t>
                  </w:r>
                </w:p>
              </w:tc>
              <w:tc>
                <w:tcPr>
                  <w:tcW w:w="3607" w:type="dxa"/>
                  <w:vMerge/>
                  <w:vAlign w:val="center"/>
                </w:tcPr>
                <w:p w:rsidR="005F068F" w:rsidRPr="00FE1454" w:rsidRDefault="005F068F">
                  <w:pPr>
                    <w:adjustRightInd w:val="0"/>
                    <w:snapToGrid w:val="0"/>
                    <w:rPr>
                      <w:bCs/>
                      <w:szCs w:val="21"/>
                    </w:rPr>
                  </w:pPr>
                </w:p>
              </w:tc>
            </w:tr>
            <w:tr w:rsidR="005F068F" w:rsidRPr="00FE1454">
              <w:trPr>
                <w:jc w:val="center"/>
              </w:trPr>
              <w:tc>
                <w:tcPr>
                  <w:tcW w:w="1067" w:type="dxa"/>
                  <w:vAlign w:val="center"/>
                </w:tcPr>
                <w:p w:rsidR="005F068F" w:rsidRPr="00FE1454" w:rsidRDefault="006A26E3">
                  <w:pPr>
                    <w:adjustRightInd w:val="0"/>
                    <w:snapToGrid w:val="0"/>
                    <w:rPr>
                      <w:bCs/>
                      <w:szCs w:val="21"/>
                    </w:rPr>
                  </w:pPr>
                  <w:r w:rsidRPr="00FE1454">
                    <w:rPr>
                      <w:bCs/>
                      <w:szCs w:val="21"/>
                    </w:rPr>
                    <w:t>生态</w:t>
                  </w:r>
                </w:p>
              </w:tc>
              <w:tc>
                <w:tcPr>
                  <w:tcW w:w="3230" w:type="dxa"/>
                  <w:vAlign w:val="center"/>
                </w:tcPr>
                <w:p w:rsidR="005F068F" w:rsidRPr="00FE1454" w:rsidRDefault="006A26E3">
                  <w:pPr>
                    <w:adjustRightInd w:val="0"/>
                    <w:snapToGrid w:val="0"/>
                    <w:rPr>
                      <w:bCs/>
                      <w:szCs w:val="21"/>
                    </w:rPr>
                  </w:pPr>
                  <w:r w:rsidRPr="00FE1454">
                    <w:rPr>
                      <w:color w:val="000000"/>
                      <w:kern w:val="0"/>
                      <w:szCs w:val="21"/>
                      <w:lang w:bidi="ar"/>
                    </w:rPr>
                    <w:t>完工后对</w:t>
                  </w:r>
                  <w:r w:rsidRPr="00FE1454">
                    <w:t>施工临建区用地</w:t>
                  </w:r>
                  <w:r w:rsidRPr="00FE1454">
                    <w:rPr>
                      <w:rFonts w:hint="eastAsia"/>
                    </w:rPr>
                    <w:t>、吊装平台和</w:t>
                  </w:r>
                  <w:r w:rsidRPr="00FE1454">
                    <w:t>直埋电缆</w:t>
                  </w:r>
                  <w:r w:rsidRPr="00FE1454">
                    <w:rPr>
                      <w:rFonts w:hint="eastAsia"/>
                    </w:rPr>
                    <w:t>区域</w:t>
                  </w:r>
                  <w:r w:rsidRPr="00FE1454">
                    <w:rPr>
                      <w:color w:val="000000"/>
                      <w:kern w:val="0"/>
                      <w:szCs w:val="21"/>
                      <w:lang w:bidi="ar"/>
                    </w:rPr>
                    <w:t>进行</w:t>
                  </w:r>
                  <w:r w:rsidRPr="00FE1454">
                    <w:rPr>
                      <w:rFonts w:hint="eastAsia"/>
                      <w:color w:val="000000"/>
                      <w:kern w:val="0"/>
                      <w:szCs w:val="21"/>
                      <w:lang w:bidi="ar"/>
                    </w:rPr>
                    <w:t>生态</w:t>
                  </w:r>
                  <w:r w:rsidRPr="00FE1454">
                    <w:rPr>
                      <w:color w:val="000000"/>
                      <w:kern w:val="0"/>
                      <w:szCs w:val="21"/>
                      <w:lang w:bidi="ar"/>
                    </w:rPr>
                    <w:t>恢复，</w:t>
                  </w:r>
                  <w:r w:rsidRPr="00FE1454">
                    <w:rPr>
                      <w:rFonts w:hint="eastAsia"/>
                      <w:color w:val="000000"/>
                      <w:kern w:val="0"/>
                      <w:szCs w:val="21"/>
                      <w:lang w:bidi="ar"/>
                    </w:rPr>
                    <w:t>恢复面积</w:t>
                  </w:r>
                  <w:r w:rsidRPr="00FE1454">
                    <w:rPr>
                      <w:rFonts w:hint="eastAsia"/>
                    </w:rPr>
                    <w:t>156629.81</w:t>
                  </w:r>
                  <w:r w:rsidRPr="00FE1454">
                    <w:rPr>
                      <w:kern w:val="0"/>
                      <w:szCs w:val="21"/>
                    </w:rPr>
                    <w:t>m</w:t>
                  </w:r>
                  <w:r w:rsidRPr="00FE1454">
                    <w:rPr>
                      <w:kern w:val="0"/>
                      <w:szCs w:val="21"/>
                      <w:vertAlign w:val="superscript"/>
                    </w:rPr>
                    <w:t>2</w:t>
                  </w:r>
                  <w:r w:rsidRPr="00FE1454">
                    <w:rPr>
                      <w:rFonts w:hint="eastAsia"/>
                      <w:color w:val="000000"/>
                      <w:kern w:val="0"/>
                      <w:szCs w:val="21"/>
                      <w:lang w:bidi="ar"/>
                    </w:rPr>
                    <w:t>，利用开挖的土方回填平整之后，再</w:t>
                  </w:r>
                  <w:r w:rsidRPr="00FE1454">
                    <w:rPr>
                      <w:color w:val="000000"/>
                      <w:kern w:val="0"/>
                      <w:szCs w:val="21"/>
                      <w:lang w:bidi="ar"/>
                    </w:rPr>
                    <w:t>选用土质较好的表层土回填</w:t>
                  </w:r>
                  <w:r w:rsidRPr="00FE1454">
                    <w:rPr>
                      <w:rFonts w:hint="eastAsia"/>
                      <w:color w:val="000000"/>
                      <w:kern w:val="0"/>
                      <w:szCs w:val="21"/>
                      <w:lang w:bidi="ar"/>
                    </w:rPr>
                    <w:t>，最后播撒当地</w:t>
                  </w:r>
                  <w:r w:rsidRPr="00FE1454">
                    <w:rPr>
                      <w:color w:val="000000"/>
                      <w:kern w:val="0"/>
                      <w:szCs w:val="21"/>
                      <w:lang w:bidi="ar"/>
                    </w:rPr>
                    <w:t>耐寒、固土植物</w:t>
                  </w:r>
                  <w:r w:rsidRPr="00FE1454">
                    <w:rPr>
                      <w:rFonts w:hint="eastAsia"/>
                      <w:color w:val="000000"/>
                      <w:kern w:val="0"/>
                      <w:szCs w:val="21"/>
                      <w:lang w:bidi="ar"/>
                    </w:rPr>
                    <w:t>的草籽，每亩播撒草籽</w:t>
                  </w:r>
                  <w:r w:rsidRPr="00FE1454">
                    <w:rPr>
                      <w:rFonts w:hint="eastAsia"/>
                      <w:color w:val="000000"/>
                      <w:kern w:val="0"/>
                      <w:szCs w:val="21"/>
                      <w:lang w:bidi="ar"/>
                    </w:rPr>
                    <w:t>6kg</w:t>
                  </w:r>
                  <w:r w:rsidRPr="00FE1454">
                    <w:rPr>
                      <w:rFonts w:hint="eastAsia"/>
                      <w:color w:val="000000"/>
                      <w:kern w:val="0"/>
                      <w:szCs w:val="21"/>
                      <w:lang w:bidi="ar"/>
                    </w:rPr>
                    <w:t>。</w:t>
                  </w:r>
                </w:p>
              </w:tc>
              <w:tc>
                <w:tcPr>
                  <w:tcW w:w="3607" w:type="dxa"/>
                  <w:vAlign w:val="center"/>
                </w:tcPr>
                <w:p w:rsidR="005F068F" w:rsidRPr="00FE1454" w:rsidRDefault="006A26E3">
                  <w:pPr>
                    <w:adjustRightInd w:val="0"/>
                    <w:snapToGrid w:val="0"/>
                    <w:rPr>
                      <w:bCs/>
                      <w:szCs w:val="21"/>
                    </w:rPr>
                  </w:pPr>
                  <w:r w:rsidRPr="00FE1454">
                    <w:rPr>
                      <w:bCs/>
                      <w:szCs w:val="21"/>
                    </w:rPr>
                    <w:t>检查临时占地场地平整场地植被恢复情况，选取当地植物进行绿化，工程破坏的植被实施生态修复补偿措施，</w:t>
                  </w:r>
                  <w:r w:rsidRPr="00FE1454">
                    <w:rPr>
                      <w:rFonts w:hint="eastAsia"/>
                      <w:bCs/>
                      <w:szCs w:val="21"/>
                    </w:rPr>
                    <w:t>实现</w:t>
                  </w:r>
                  <w:r w:rsidRPr="00FE1454">
                    <w:rPr>
                      <w:bCs/>
                      <w:szCs w:val="21"/>
                    </w:rPr>
                    <w:t>与周边自然景观相协调</w:t>
                  </w:r>
                  <w:r w:rsidRPr="00FE1454">
                    <w:rPr>
                      <w:rFonts w:hint="eastAsia"/>
                      <w:bCs/>
                      <w:szCs w:val="21"/>
                    </w:rPr>
                    <w:t>。</w:t>
                  </w:r>
                </w:p>
              </w:tc>
            </w:tr>
          </w:tbl>
          <w:p w:rsidR="005F068F" w:rsidRPr="00FE1454" w:rsidRDefault="005F068F">
            <w:pPr>
              <w:adjustRightInd w:val="0"/>
              <w:snapToGrid w:val="0"/>
              <w:rPr>
                <w:bCs/>
                <w:szCs w:val="21"/>
              </w:rPr>
            </w:pPr>
          </w:p>
          <w:p w:rsidR="005F068F" w:rsidRPr="00FE1454" w:rsidRDefault="005F068F">
            <w:pPr>
              <w:adjustRightInd w:val="0"/>
              <w:snapToGrid w:val="0"/>
              <w:rPr>
                <w:bCs/>
                <w:szCs w:val="21"/>
              </w:rPr>
            </w:pPr>
          </w:p>
        </w:tc>
      </w:tr>
      <w:tr w:rsidR="005F068F" w:rsidRPr="00FE1454">
        <w:trPr>
          <w:trHeight w:val="3121"/>
          <w:jc w:val="center"/>
        </w:trPr>
        <w:tc>
          <w:tcPr>
            <w:tcW w:w="753" w:type="dxa"/>
            <w:vAlign w:val="center"/>
          </w:tcPr>
          <w:p w:rsidR="005F068F" w:rsidRPr="00FE1454" w:rsidRDefault="006A26E3">
            <w:pPr>
              <w:adjustRightInd w:val="0"/>
              <w:snapToGrid w:val="0"/>
              <w:jc w:val="center"/>
              <w:rPr>
                <w:bCs/>
                <w:spacing w:val="10"/>
                <w:szCs w:val="21"/>
              </w:rPr>
            </w:pPr>
            <w:r w:rsidRPr="00FE1454">
              <w:rPr>
                <w:bCs/>
                <w:szCs w:val="21"/>
              </w:rPr>
              <w:lastRenderedPageBreak/>
              <w:t>环保投资</w:t>
            </w:r>
          </w:p>
        </w:tc>
        <w:tc>
          <w:tcPr>
            <w:tcW w:w="8457" w:type="dxa"/>
          </w:tcPr>
          <w:p w:rsidR="005F068F" w:rsidRPr="00FE1454" w:rsidRDefault="006A26E3">
            <w:pPr>
              <w:adjustRightInd w:val="0"/>
              <w:snapToGrid w:val="0"/>
              <w:spacing w:line="360" w:lineRule="auto"/>
              <w:ind w:firstLineChars="200" w:firstLine="420"/>
              <w:rPr>
                <w:bCs/>
                <w:szCs w:val="21"/>
              </w:rPr>
            </w:pPr>
            <w:r w:rsidRPr="00FE1454">
              <w:rPr>
                <w:bCs/>
                <w:szCs w:val="21"/>
              </w:rPr>
              <w:t>本项目建设总投资</w:t>
            </w:r>
            <w:r w:rsidRPr="00FE1454">
              <w:rPr>
                <w:bCs/>
                <w:szCs w:val="21"/>
              </w:rPr>
              <w:t>2.4</w:t>
            </w:r>
            <w:r w:rsidRPr="00FE1454">
              <w:rPr>
                <w:bCs/>
                <w:szCs w:val="21"/>
              </w:rPr>
              <w:t>亿元，环保投资</w:t>
            </w:r>
            <w:r w:rsidRPr="00FE1454">
              <w:rPr>
                <w:bCs/>
                <w:szCs w:val="21"/>
              </w:rPr>
              <w:t>44.5</w:t>
            </w:r>
            <w:r w:rsidRPr="00FE1454">
              <w:rPr>
                <w:bCs/>
                <w:szCs w:val="21"/>
              </w:rPr>
              <w:t>万元，主要包括：污水处理、固废处置、危废暂存间的建设等，占项目总投资的</w:t>
            </w:r>
            <w:r w:rsidRPr="00FE1454">
              <w:rPr>
                <w:bCs/>
                <w:szCs w:val="21"/>
              </w:rPr>
              <w:t>0.19%</w:t>
            </w:r>
            <w:r w:rsidRPr="00FE1454">
              <w:rPr>
                <w:bCs/>
                <w:szCs w:val="21"/>
              </w:rPr>
              <w:t>，详见表</w:t>
            </w:r>
            <w:r w:rsidRPr="00FE1454">
              <w:rPr>
                <w:bCs/>
                <w:szCs w:val="21"/>
              </w:rPr>
              <w:t>5-2</w:t>
            </w:r>
            <w:r w:rsidRPr="00FE1454">
              <w:rPr>
                <w:bCs/>
                <w:szCs w:val="21"/>
              </w:rPr>
              <w:t>。</w:t>
            </w:r>
          </w:p>
          <w:p w:rsidR="005F068F" w:rsidRPr="00FE1454" w:rsidRDefault="006A26E3">
            <w:pPr>
              <w:adjustRightInd w:val="0"/>
              <w:snapToGrid w:val="0"/>
              <w:spacing w:line="360" w:lineRule="auto"/>
              <w:jc w:val="center"/>
              <w:rPr>
                <w:b/>
                <w:szCs w:val="21"/>
              </w:rPr>
            </w:pPr>
            <w:r w:rsidRPr="00FE1454">
              <w:rPr>
                <w:b/>
                <w:szCs w:val="21"/>
              </w:rPr>
              <w:t>表</w:t>
            </w:r>
            <w:r w:rsidRPr="00FE1454">
              <w:rPr>
                <w:b/>
                <w:szCs w:val="21"/>
              </w:rPr>
              <w:t xml:space="preserve">5-2   </w:t>
            </w:r>
            <w:r w:rsidRPr="00FE1454">
              <w:rPr>
                <w:b/>
                <w:szCs w:val="21"/>
              </w:rPr>
              <w:t>拟建项目环保投资估算一览表</w:t>
            </w:r>
          </w:p>
          <w:tbl>
            <w:tblPr>
              <w:tblW w:w="7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
              <w:gridCol w:w="947"/>
              <w:gridCol w:w="870"/>
              <w:gridCol w:w="4039"/>
              <w:gridCol w:w="1187"/>
            </w:tblGrid>
            <w:tr w:rsidR="005F068F" w:rsidRPr="00FE1454">
              <w:trPr>
                <w:trHeight w:val="486"/>
                <w:jc w:val="center"/>
              </w:trPr>
              <w:tc>
                <w:tcPr>
                  <w:tcW w:w="736" w:type="dxa"/>
                  <w:vAlign w:val="center"/>
                </w:tcPr>
                <w:p w:rsidR="005F068F" w:rsidRPr="00FE1454" w:rsidRDefault="006A26E3">
                  <w:pPr>
                    <w:jc w:val="center"/>
                    <w:rPr>
                      <w:bCs/>
                      <w:szCs w:val="21"/>
                    </w:rPr>
                  </w:pPr>
                  <w:r w:rsidRPr="00FE1454">
                    <w:rPr>
                      <w:bCs/>
                      <w:szCs w:val="21"/>
                    </w:rPr>
                    <w:t>序号</w:t>
                  </w:r>
                </w:p>
              </w:tc>
              <w:tc>
                <w:tcPr>
                  <w:tcW w:w="1817" w:type="dxa"/>
                  <w:gridSpan w:val="2"/>
                  <w:vAlign w:val="center"/>
                </w:tcPr>
                <w:p w:rsidR="005F068F" w:rsidRPr="00FE1454" w:rsidRDefault="006A26E3">
                  <w:pPr>
                    <w:jc w:val="center"/>
                    <w:rPr>
                      <w:bCs/>
                      <w:szCs w:val="21"/>
                    </w:rPr>
                  </w:pPr>
                  <w:r w:rsidRPr="00FE1454">
                    <w:rPr>
                      <w:bCs/>
                      <w:szCs w:val="21"/>
                    </w:rPr>
                    <w:t>项目</w:t>
                  </w:r>
                </w:p>
              </w:tc>
              <w:tc>
                <w:tcPr>
                  <w:tcW w:w="4039" w:type="dxa"/>
                  <w:vAlign w:val="center"/>
                </w:tcPr>
                <w:p w:rsidR="005F068F" w:rsidRPr="00FE1454" w:rsidRDefault="006A26E3">
                  <w:pPr>
                    <w:jc w:val="center"/>
                    <w:rPr>
                      <w:bCs/>
                      <w:szCs w:val="21"/>
                    </w:rPr>
                  </w:pPr>
                  <w:r w:rsidRPr="00FE1454">
                    <w:rPr>
                      <w:bCs/>
                      <w:szCs w:val="21"/>
                    </w:rPr>
                    <w:t>主要内容</w:t>
                  </w:r>
                </w:p>
              </w:tc>
              <w:tc>
                <w:tcPr>
                  <w:tcW w:w="1187" w:type="dxa"/>
                  <w:vAlign w:val="center"/>
                </w:tcPr>
                <w:p w:rsidR="005F068F" w:rsidRPr="00FE1454" w:rsidRDefault="006A26E3">
                  <w:pPr>
                    <w:jc w:val="center"/>
                    <w:rPr>
                      <w:bCs/>
                      <w:szCs w:val="21"/>
                    </w:rPr>
                  </w:pPr>
                  <w:r w:rsidRPr="00FE1454">
                    <w:rPr>
                      <w:bCs/>
                      <w:szCs w:val="21"/>
                    </w:rPr>
                    <w:t>总计</w:t>
                  </w:r>
                </w:p>
                <w:p w:rsidR="005F068F" w:rsidRPr="00FE1454" w:rsidRDefault="006A26E3">
                  <w:pPr>
                    <w:jc w:val="center"/>
                    <w:rPr>
                      <w:bCs/>
                      <w:szCs w:val="21"/>
                    </w:rPr>
                  </w:pPr>
                  <w:r w:rsidRPr="00FE1454">
                    <w:rPr>
                      <w:bCs/>
                      <w:szCs w:val="21"/>
                    </w:rPr>
                    <w:t>（万元）</w:t>
                  </w:r>
                </w:p>
              </w:tc>
            </w:tr>
            <w:tr w:rsidR="005F068F" w:rsidRPr="00FE1454">
              <w:trPr>
                <w:trHeight w:val="486"/>
                <w:jc w:val="center"/>
              </w:trPr>
              <w:tc>
                <w:tcPr>
                  <w:tcW w:w="736" w:type="dxa"/>
                  <w:vAlign w:val="center"/>
                </w:tcPr>
                <w:p w:rsidR="005F068F" w:rsidRPr="00FE1454" w:rsidRDefault="006A26E3">
                  <w:pPr>
                    <w:jc w:val="center"/>
                    <w:rPr>
                      <w:bCs/>
                      <w:szCs w:val="21"/>
                    </w:rPr>
                  </w:pPr>
                  <w:r w:rsidRPr="00FE1454">
                    <w:rPr>
                      <w:bCs/>
                      <w:szCs w:val="21"/>
                    </w:rPr>
                    <w:t>1</w:t>
                  </w:r>
                </w:p>
              </w:tc>
              <w:tc>
                <w:tcPr>
                  <w:tcW w:w="947" w:type="dxa"/>
                  <w:vAlign w:val="center"/>
                </w:tcPr>
                <w:p w:rsidR="005F068F" w:rsidRPr="00FE1454" w:rsidRDefault="006A26E3">
                  <w:pPr>
                    <w:jc w:val="center"/>
                    <w:rPr>
                      <w:bCs/>
                      <w:szCs w:val="21"/>
                    </w:rPr>
                  </w:pPr>
                  <w:r w:rsidRPr="00FE1454">
                    <w:rPr>
                      <w:bCs/>
                      <w:szCs w:val="21"/>
                    </w:rPr>
                    <w:t>废气</w:t>
                  </w:r>
                </w:p>
              </w:tc>
              <w:tc>
                <w:tcPr>
                  <w:tcW w:w="870" w:type="dxa"/>
                  <w:vAlign w:val="center"/>
                </w:tcPr>
                <w:p w:rsidR="005F068F" w:rsidRPr="00FE1454" w:rsidRDefault="006A26E3">
                  <w:pPr>
                    <w:jc w:val="center"/>
                    <w:rPr>
                      <w:bCs/>
                      <w:szCs w:val="21"/>
                    </w:rPr>
                  </w:pPr>
                  <w:r w:rsidRPr="00FE1454">
                    <w:rPr>
                      <w:bCs/>
                      <w:szCs w:val="21"/>
                    </w:rPr>
                    <w:t>施工期</w:t>
                  </w:r>
                </w:p>
              </w:tc>
              <w:tc>
                <w:tcPr>
                  <w:tcW w:w="4039" w:type="dxa"/>
                  <w:vAlign w:val="center"/>
                </w:tcPr>
                <w:p w:rsidR="005F068F" w:rsidRPr="00FE1454" w:rsidRDefault="006A26E3">
                  <w:pPr>
                    <w:jc w:val="center"/>
                    <w:rPr>
                      <w:bCs/>
                      <w:szCs w:val="21"/>
                    </w:rPr>
                  </w:pPr>
                  <w:r w:rsidRPr="00FE1454">
                    <w:rPr>
                      <w:bCs/>
                      <w:szCs w:val="21"/>
                    </w:rPr>
                    <w:t>防尘网</w:t>
                  </w:r>
                </w:p>
              </w:tc>
              <w:tc>
                <w:tcPr>
                  <w:tcW w:w="1187" w:type="dxa"/>
                  <w:vAlign w:val="center"/>
                </w:tcPr>
                <w:p w:rsidR="005F068F" w:rsidRPr="00FE1454" w:rsidRDefault="006A26E3">
                  <w:pPr>
                    <w:jc w:val="center"/>
                    <w:rPr>
                      <w:bCs/>
                      <w:szCs w:val="21"/>
                    </w:rPr>
                  </w:pPr>
                  <w:r w:rsidRPr="00FE1454">
                    <w:rPr>
                      <w:bCs/>
                      <w:szCs w:val="21"/>
                    </w:rPr>
                    <w:t>3</w:t>
                  </w:r>
                </w:p>
              </w:tc>
            </w:tr>
            <w:tr w:rsidR="005F068F" w:rsidRPr="00FE1454">
              <w:trPr>
                <w:trHeight w:val="324"/>
                <w:jc w:val="center"/>
              </w:trPr>
              <w:tc>
                <w:tcPr>
                  <w:tcW w:w="736" w:type="dxa"/>
                  <w:vMerge w:val="restart"/>
                  <w:vAlign w:val="center"/>
                </w:tcPr>
                <w:p w:rsidR="005F068F" w:rsidRPr="00FE1454" w:rsidRDefault="006A26E3">
                  <w:pPr>
                    <w:jc w:val="center"/>
                    <w:rPr>
                      <w:bCs/>
                      <w:szCs w:val="21"/>
                    </w:rPr>
                  </w:pPr>
                  <w:r w:rsidRPr="00FE1454">
                    <w:rPr>
                      <w:bCs/>
                      <w:szCs w:val="21"/>
                    </w:rPr>
                    <w:t>2</w:t>
                  </w:r>
                </w:p>
              </w:tc>
              <w:tc>
                <w:tcPr>
                  <w:tcW w:w="947" w:type="dxa"/>
                  <w:vMerge w:val="restart"/>
                  <w:vAlign w:val="center"/>
                </w:tcPr>
                <w:p w:rsidR="005F068F" w:rsidRPr="00FE1454" w:rsidRDefault="006A26E3">
                  <w:pPr>
                    <w:jc w:val="center"/>
                    <w:rPr>
                      <w:bCs/>
                      <w:szCs w:val="21"/>
                    </w:rPr>
                  </w:pPr>
                  <w:r w:rsidRPr="00FE1454">
                    <w:rPr>
                      <w:bCs/>
                      <w:szCs w:val="21"/>
                    </w:rPr>
                    <w:t>污水处理</w:t>
                  </w:r>
                </w:p>
              </w:tc>
              <w:tc>
                <w:tcPr>
                  <w:tcW w:w="870" w:type="dxa"/>
                  <w:vAlign w:val="center"/>
                </w:tcPr>
                <w:p w:rsidR="005F068F" w:rsidRPr="00FE1454" w:rsidRDefault="006A26E3">
                  <w:pPr>
                    <w:jc w:val="center"/>
                    <w:rPr>
                      <w:bCs/>
                      <w:szCs w:val="21"/>
                    </w:rPr>
                  </w:pPr>
                  <w:r w:rsidRPr="00FE1454">
                    <w:rPr>
                      <w:bCs/>
                      <w:szCs w:val="21"/>
                    </w:rPr>
                    <w:t>施工期</w:t>
                  </w:r>
                </w:p>
              </w:tc>
              <w:tc>
                <w:tcPr>
                  <w:tcW w:w="4039" w:type="dxa"/>
                  <w:vAlign w:val="center"/>
                </w:tcPr>
                <w:p w:rsidR="005F068F" w:rsidRPr="00FE1454" w:rsidRDefault="006A26E3">
                  <w:pPr>
                    <w:jc w:val="center"/>
                    <w:rPr>
                      <w:bCs/>
                      <w:szCs w:val="21"/>
                    </w:rPr>
                  </w:pPr>
                  <w:r w:rsidRPr="00FE1454">
                    <w:rPr>
                      <w:bCs/>
                      <w:szCs w:val="21"/>
                    </w:rPr>
                    <w:t>临时旱厕、废水沉淀池</w:t>
                  </w:r>
                </w:p>
              </w:tc>
              <w:tc>
                <w:tcPr>
                  <w:tcW w:w="1187" w:type="dxa"/>
                  <w:vAlign w:val="center"/>
                </w:tcPr>
                <w:p w:rsidR="005F068F" w:rsidRPr="00FE1454" w:rsidRDefault="006A26E3">
                  <w:pPr>
                    <w:jc w:val="center"/>
                    <w:rPr>
                      <w:bCs/>
                      <w:szCs w:val="21"/>
                    </w:rPr>
                  </w:pPr>
                  <w:r w:rsidRPr="00FE1454">
                    <w:rPr>
                      <w:bCs/>
                      <w:szCs w:val="21"/>
                    </w:rPr>
                    <w:t>4</w:t>
                  </w:r>
                </w:p>
              </w:tc>
            </w:tr>
            <w:tr w:rsidR="005F068F" w:rsidRPr="00FE1454">
              <w:trPr>
                <w:trHeight w:val="230"/>
                <w:jc w:val="center"/>
              </w:trPr>
              <w:tc>
                <w:tcPr>
                  <w:tcW w:w="736" w:type="dxa"/>
                  <w:vMerge/>
                  <w:vAlign w:val="center"/>
                </w:tcPr>
                <w:p w:rsidR="005F068F" w:rsidRPr="00FE1454" w:rsidRDefault="005F068F">
                  <w:pPr>
                    <w:jc w:val="center"/>
                    <w:rPr>
                      <w:bCs/>
                      <w:szCs w:val="21"/>
                    </w:rPr>
                  </w:pPr>
                </w:p>
              </w:tc>
              <w:tc>
                <w:tcPr>
                  <w:tcW w:w="947" w:type="dxa"/>
                  <w:vMerge/>
                  <w:vAlign w:val="center"/>
                </w:tcPr>
                <w:p w:rsidR="005F068F" w:rsidRPr="00FE1454" w:rsidRDefault="005F068F">
                  <w:pPr>
                    <w:jc w:val="center"/>
                    <w:rPr>
                      <w:bCs/>
                      <w:szCs w:val="21"/>
                    </w:rPr>
                  </w:pPr>
                </w:p>
              </w:tc>
              <w:tc>
                <w:tcPr>
                  <w:tcW w:w="870" w:type="dxa"/>
                  <w:vAlign w:val="center"/>
                </w:tcPr>
                <w:p w:rsidR="005F068F" w:rsidRPr="00FE1454" w:rsidRDefault="006A26E3">
                  <w:pPr>
                    <w:jc w:val="center"/>
                    <w:rPr>
                      <w:bCs/>
                      <w:szCs w:val="21"/>
                    </w:rPr>
                  </w:pPr>
                  <w:r w:rsidRPr="00FE1454">
                    <w:rPr>
                      <w:bCs/>
                      <w:szCs w:val="21"/>
                    </w:rPr>
                    <w:t>运营期</w:t>
                  </w:r>
                </w:p>
              </w:tc>
              <w:tc>
                <w:tcPr>
                  <w:tcW w:w="4039" w:type="dxa"/>
                  <w:vAlign w:val="center"/>
                </w:tcPr>
                <w:p w:rsidR="005F068F" w:rsidRPr="00FE1454" w:rsidRDefault="006A26E3">
                  <w:pPr>
                    <w:jc w:val="center"/>
                    <w:rPr>
                      <w:bCs/>
                      <w:szCs w:val="21"/>
                    </w:rPr>
                  </w:pPr>
                  <w:r w:rsidRPr="00FE1454">
                    <w:rPr>
                      <w:bCs/>
                      <w:szCs w:val="21"/>
                    </w:rPr>
                    <w:t>旱厕</w:t>
                  </w:r>
                </w:p>
              </w:tc>
              <w:tc>
                <w:tcPr>
                  <w:tcW w:w="1187" w:type="dxa"/>
                  <w:vAlign w:val="center"/>
                </w:tcPr>
                <w:p w:rsidR="005F068F" w:rsidRPr="00FE1454" w:rsidRDefault="006A26E3">
                  <w:pPr>
                    <w:jc w:val="center"/>
                    <w:rPr>
                      <w:bCs/>
                      <w:szCs w:val="21"/>
                    </w:rPr>
                  </w:pPr>
                  <w:r w:rsidRPr="00FE1454">
                    <w:rPr>
                      <w:bCs/>
                      <w:szCs w:val="21"/>
                    </w:rPr>
                    <w:t>3</w:t>
                  </w:r>
                </w:p>
              </w:tc>
            </w:tr>
            <w:tr w:rsidR="005F068F" w:rsidRPr="00FE1454">
              <w:trPr>
                <w:trHeight w:val="260"/>
                <w:jc w:val="center"/>
              </w:trPr>
              <w:tc>
                <w:tcPr>
                  <w:tcW w:w="736" w:type="dxa"/>
                  <w:vMerge w:val="restart"/>
                  <w:vAlign w:val="center"/>
                </w:tcPr>
                <w:p w:rsidR="005F068F" w:rsidRPr="00FE1454" w:rsidRDefault="006A26E3">
                  <w:pPr>
                    <w:jc w:val="center"/>
                    <w:rPr>
                      <w:bCs/>
                      <w:szCs w:val="21"/>
                    </w:rPr>
                  </w:pPr>
                  <w:r w:rsidRPr="00FE1454">
                    <w:rPr>
                      <w:bCs/>
                      <w:szCs w:val="21"/>
                    </w:rPr>
                    <w:t>3</w:t>
                  </w:r>
                </w:p>
              </w:tc>
              <w:tc>
                <w:tcPr>
                  <w:tcW w:w="947" w:type="dxa"/>
                  <w:vMerge w:val="restart"/>
                  <w:vAlign w:val="center"/>
                </w:tcPr>
                <w:p w:rsidR="005F068F" w:rsidRPr="00FE1454" w:rsidRDefault="006A26E3">
                  <w:pPr>
                    <w:jc w:val="center"/>
                    <w:rPr>
                      <w:bCs/>
                      <w:szCs w:val="21"/>
                    </w:rPr>
                  </w:pPr>
                  <w:r w:rsidRPr="00FE1454">
                    <w:rPr>
                      <w:bCs/>
                      <w:szCs w:val="21"/>
                    </w:rPr>
                    <w:t>固废处置</w:t>
                  </w:r>
                </w:p>
              </w:tc>
              <w:tc>
                <w:tcPr>
                  <w:tcW w:w="870" w:type="dxa"/>
                  <w:vMerge w:val="restart"/>
                  <w:vAlign w:val="center"/>
                </w:tcPr>
                <w:p w:rsidR="005F068F" w:rsidRPr="00FE1454" w:rsidRDefault="006A26E3">
                  <w:pPr>
                    <w:jc w:val="center"/>
                    <w:rPr>
                      <w:bCs/>
                      <w:szCs w:val="21"/>
                    </w:rPr>
                  </w:pPr>
                  <w:r w:rsidRPr="00FE1454">
                    <w:rPr>
                      <w:bCs/>
                      <w:szCs w:val="21"/>
                    </w:rPr>
                    <w:t>施工期</w:t>
                  </w:r>
                </w:p>
              </w:tc>
              <w:tc>
                <w:tcPr>
                  <w:tcW w:w="4039" w:type="dxa"/>
                  <w:vAlign w:val="center"/>
                </w:tcPr>
                <w:p w:rsidR="005F068F" w:rsidRPr="00FE1454" w:rsidRDefault="006A26E3">
                  <w:pPr>
                    <w:pStyle w:val="af5"/>
                    <w:tabs>
                      <w:tab w:val="center" w:pos="2490"/>
                      <w:tab w:val="right" w:pos="4974"/>
                    </w:tabs>
                    <w:spacing w:line="240" w:lineRule="auto"/>
                    <w:ind w:left="0" w:firstLine="0"/>
                    <w:jc w:val="center"/>
                    <w:rPr>
                      <w:rFonts w:ascii="Times New Roman" w:hAnsi="Times New Roman"/>
                      <w:bCs/>
                      <w:sz w:val="21"/>
                      <w:szCs w:val="21"/>
                    </w:rPr>
                  </w:pPr>
                  <w:r w:rsidRPr="00FE1454">
                    <w:rPr>
                      <w:rFonts w:ascii="Times New Roman" w:hAnsi="Times New Roman"/>
                      <w:bCs/>
                      <w:sz w:val="21"/>
                      <w:szCs w:val="21"/>
                    </w:rPr>
                    <w:t>收集生活垃圾的垃圾桶</w:t>
                  </w:r>
                </w:p>
              </w:tc>
              <w:tc>
                <w:tcPr>
                  <w:tcW w:w="1187" w:type="dxa"/>
                  <w:vAlign w:val="center"/>
                </w:tcPr>
                <w:p w:rsidR="005F068F" w:rsidRPr="00FE1454" w:rsidRDefault="006A26E3">
                  <w:pPr>
                    <w:jc w:val="center"/>
                    <w:rPr>
                      <w:bCs/>
                      <w:szCs w:val="21"/>
                    </w:rPr>
                  </w:pPr>
                  <w:r w:rsidRPr="00FE1454">
                    <w:rPr>
                      <w:bCs/>
                      <w:szCs w:val="21"/>
                    </w:rPr>
                    <w:t>0.5</w:t>
                  </w:r>
                </w:p>
              </w:tc>
            </w:tr>
            <w:tr w:rsidR="005F068F" w:rsidRPr="00FE1454">
              <w:trPr>
                <w:trHeight w:val="249"/>
                <w:jc w:val="center"/>
              </w:trPr>
              <w:tc>
                <w:tcPr>
                  <w:tcW w:w="736" w:type="dxa"/>
                  <w:vMerge/>
                  <w:vAlign w:val="center"/>
                </w:tcPr>
                <w:p w:rsidR="005F068F" w:rsidRPr="00FE1454" w:rsidRDefault="005F068F">
                  <w:pPr>
                    <w:jc w:val="center"/>
                    <w:rPr>
                      <w:bCs/>
                      <w:szCs w:val="21"/>
                    </w:rPr>
                  </w:pPr>
                </w:p>
              </w:tc>
              <w:tc>
                <w:tcPr>
                  <w:tcW w:w="947" w:type="dxa"/>
                  <w:vMerge/>
                  <w:vAlign w:val="center"/>
                </w:tcPr>
                <w:p w:rsidR="005F068F" w:rsidRPr="00FE1454" w:rsidRDefault="005F068F">
                  <w:pPr>
                    <w:jc w:val="center"/>
                    <w:rPr>
                      <w:bCs/>
                      <w:szCs w:val="21"/>
                    </w:rPr>
                  </w:pPr>
                </w:p>
              </w:tc>
              <w:tc>
                <w:tcPr>
                  <w:tcW w:w="870" w:type="dxa"/>
                  <w:vMerge/>
                  <w:vAlign w:val="center"/>
                </w:tcPr>
                <w:p w:rsidR="005F068F" w:rsidRPr="00FE1454" w:rsidRDefault="005F068F">
                  <w:pPr>
                    <w:jc w:val="center"/>
                    <w:rPr>
                      <w:bCs/>
                      <w:szCs w:val="21"/>
                    </w:rPr>
                  </w:pPr>
                </w:p>
              </w:tc>
              <w:tc>
                <w:tcPr>
                  <w:tcW w:w="4039" w:type="dxa"/>
                  <w:vAlign w:val="center"/>
                </w:tcPr>
                <w:p w:rsidR="005F068F" w:rsidRPr="00FE1454" w:rsidRDefault="006A26E3">
                  <w:pPr>
                    <w:pStyle w:val="af5"/>
                    <w:spacing w:line="240" w:lineRule="auto"/>
                    <w:ind w:left="0" w:firstLine="0"/>
                    <w:jc w:val="center"/>
                    <w:rPr>
                      <w:rFonts w:ascii="Times New Roman" w:hAnsi="Times New Roman"/>
                      <w:bCs/>
                      <w:sz w:val="21"/>
                      <w:szCs w:val="21"/>
                    </w:rPr>
                  </w:pPr>
                  <w:r w:rsidRPr="00FE1454">
                    <w:rPr>
                      <w:rFonts w:ascii="Times New Roman" w:hAnsi="Times New Roman"/>
                      <w:bCs/>
                      <w:sz w:val="21"/>
                      <w:szCs w:val="21"/>
                    </w:rPr>
                    <w:t>收集建筑垃圾的垃圾桶</w:t>
                  </w:r>
                </w:p>
              </w:tc>
              <w:tc>
                <w:tcPr>
                  <w:tcW w:w="1187" w:type="dxa"/>
                  <w:vAlign w:val="center"/>
                </w:tcPr>
                <w:p w:rsidR="005F068F" w:rsidRPr="00FE1454" w:rsidRDefault="006A26E3">
                  <w:pPr>
                    <w:jc w:val="center"/>
                    <w:rPr>
                      <w:bCs/>
                      <w:szCs w:val="21"/>
                    </w:rPr>
                  </w:pPr>
                  <w:r w:rsidRPr="00FE1454">
                    <w:rPr>
                      <w:bCs/>
                      <w:szCs w:val="21"/>
                    </w:rPr>
                    <w:t>1</w:t>
                  </w:r>
                </w:p>
              </w:tc>
            </w:tr>
            <w:tr w:rsidR="005F068F" w:rsidRPr="00FE1454">
              <w:trPr>
                <w:trHeight w:val="350"/>
                <w:jc w:val="center"/>
              </w:trPr>
              <w:tc>
                <w:tcPr>
                  <w:tcW w:w="736" w:type="dxa"/>
                  <w:vMerge/>
                  <w:vAlign w:val="center"/>
                </w:tcPr>
                <w:p w:rsidR="005F068F" w:rsidRPr="00FE1454" w:rsidRDefault="005F068F">
                  <w:pPr>
                    <w:jc w:val="center"/>
                    <w:rPr>
                      <w:bCs/>
                      <w:szCs w:val="21"/>
                    </w:rPr>
                  </w:pPr>
                </w:p>
              </w:tc>
              <w:tc>
                <w:tcPr>
                  <w:tcW w:w="947" w:type="dxa"/>
                  <w:vMerge/>
                  <w:vAlign w:val="center"/>
                </w:tcPr>
                <w:p w:rsidR="005F068F" w:rsidRPr="00FE1454" w:rsidRDefault="005F068F">
                  <w:pPr>
                    <w:jc w:val="center"/>
                    <w:rPr>
                      <w:bCs/>
                      <w:szCs w:val="21"/>
                    </w:rPr>
                  </w:pPr>
                </w:p>
              </w:tc>
              <w:tc>
                <w:tcPr>
                  <w:tcW w:w="870" w:type="dxa"/>
                  <w:vMerge w:val="restart"/>
                  <w:vAlign w:val="center"/>
                </w:tcPr>
                <w:p w:rsidR="005F068F" w:rsidRPr="00FE1454" w:rsidRDefault="006A26E3">
                  <w:pPr>
                    <w:jc w:val="center"/>
                    <w:rPr>
                      <w:bCs/>
                      <w:szCs w:val="21"/>
                    </w:rPr>
                  </w:pPr>
                  <w:r w:rsidRPr="00FE1454">
                    <w:rPr>
                      <w:bCs/>
                      <w:szCs w:val="21"/>
                    </w:rPr>
                    <w:t>运营期</w:t>
                  </w:r>
                </w:p>
              </w:tc>
              <w:tc>
                <w:tcPr>
                  <w:tcW w:w="4039" w:type="dxa"/>
                  <w:vAlign w:val="center"/>
                </w:tcPr>
                <w:p w:rsidR="005F068F" w:rsidRPr="00FE1454" w:rsidRDefault="006A26E3">
                  <w:pPr>
                    <w:pStyle w:val="af5"/>
                    <w:spacing w:line="240" w:lineRule="auto"/>
                    <w:ind w:left="0" w:firstLine="0"/>
                    <w:jc w:val="center"/>
                    <w:rPr>
                      <w:rFonts w:ascii="Times New Roman" w:hAnsi="Times New Roman"/>
                      <w:bCs/>
                      <w:color w:val="FF0000"/>
                      <w:sz w:val="21"/>
                      <w:szCs w:val="21"/>
                    </w:rPr>
                  </w:pPr>
                  <w:r w:rsidRPr="00FE1454">
                    <w:rPr>
                      <w:rFonts w:ascii="Times New Roman" w:hAnsi="Times New Roman"/>
                      <w:bCs/>
                      <w:sz w:val="21"/>
                      <w:szCs w:val="21"/>
                    </w:rPr>
                    <w:t>1</w:t>
                  </w:r>
                  <w:r w:rsidRPr="00FE1454">
                    <w:rPr>
                      <w:rFonts w:ascii="Times New Roman" w:hAnsi="Times New Roman"/>
                      <w:bCs/>
                      <w:sz w:val="21"/>
                      <w:szCs w:val="21"/>
                    </w:rPr>
                    <w:t>个危废暂存间</w:t>
                  </w:r>
                </w:p>
              </w:tc>
              <w:tc>
                <w:tcPr>
                  <w:tcW w:w="1187" w:type="dxa"/>
                  <w:vAlign w:val="center"/>
                </w:tcPr>
                <w:p w:rsidR="005F068F" w:rsidRPr="00FE1454" w:rsidRDefault="006A26E3">
                  <w:pPr>
                    <w:jc w:val="center"/>
                    <w:rPr>
                      <w:bCs/>
                      <w:szCs w:val="21"/>
                    </w:rPr>
                  </w:pPr>
                  <w:r w:rsidRPr="00FE1454">
                    <w:rPr>
                      <w:bCs/>
                      <w:szCs w:val="21"/>
                    </w:rPr>
                    <w:t>5</w:t>
                  </w:r>
                </w:p>
              </w:tc>
            </w:tr>
            <w:tr w:rsidR="005F068F" w:rsidRPr="00FE1454">
              <w:trPr>
                <w:trHeight w:val="204"/>
                <w:jc w:val="center"/>
              </w:trPr>
              <w:tc>
                <w:tcPr>
                  <w:tcW w:w="736" w:type="dxa"/>
                  <w:vMerge/>
                  <w:vAlign w:val="center"/>
                </w:tcPr>
                <w:p w:rsidR="005F068F" w:rsidRPr="00FE1454" w:rsidRDefault="005F068F">
                  <w:pPr>
                    <w:jc w:val="center"/>
                    <w:rPr>
                      <w:bCs/>
                      <w:szCs w:val="21"/>
                    </w:rPr>
                  </w:pPr>
                </w:p>
              </w:tc>
              <w:tc>
                <w:tcPr>
                  <w:tcW w:w="947" w:type="dxa"/>
                  <w:vMerge/>
                  <w:vAlign w:val="center"/>
                </w:tcPr>
                <w:p w:rsidR="005F068F" w:rsidRPr="00FE1454" w:rsidRDefault="005F068F">
                  <w:pPr>
                    <w:jc w:val="center"/>
                    <w:rPr>
                      <w:bCs/>
                      <w:szCs w:val="21"/>
                    </w:rPr>
                  </w:pPr>
                </w:p>
              </w:tc>
              <w:tc>
                <w:tcPr>
                  <w:tcW w:w="870" w:type="dxa"/>
                  <w:vMerge/>
                  <w:vAlign w:val="center"/>
                </w:tcPr>
                <w:p w:rsidR="005F068F" w:rsidRPr="00FE1454" w:rsidRDefault="005F068F">
                  <w:pPr>
                    <w:jc w:val="center"/>
                    <w:rPr>
                      <w:bCs/>
                      <w:szCs w:val="21"/>
                    </w:rPr>
                  </w:pPr>
                </w:p>
              </w:tc>
              <w:tc>
                <w:tcPr>
                  <w:tcW w:w="4039" w:type="dxa"/>
                  <w:vAlign w:val="center"/>
                </w:tcPr>
                <w:p w:rsidR="005F068F" w:rsidRPr="00FE1454" w:rsidRDefault="006A26E3">
                  <w:pPr>
                    <w:pStyle w:val="af5"/>
                    <w:spacing w:line="240" w:lineRule="auto"/>
                    <w:ind w:left="0" w:firstLine="0"/>
                    <w:jc w:val="center"/>
                    <w:rPr>
                      <w:rFonts w:ascii="Times New Roman" w:hAnsi="Times New Roman"/>
                      <w:bCs/>
                      <w:color w:val="FF0000"/>
                      <w:sz w:val="21"/>
                      <w:szCs w:val="21"/>
                    </w:rPr>
                  </w:pPr>
                  <w:r w:rsidRPr="00FE1454">
                    <w:rPr>
                      <w:rFonts w:ascii="Times New Roman" w:hAnsi="Times New Roman"/>
                      <w:bCs/>
                      <w:color w:val="000000"/>
                      <w:sz w:val="21"/>
                      <w:szCs w:val="21"/>
                    </w:rPr>
                    <w:t>8</w:t>
                  </w:r>
                  <w:r w:rsidRPr="00FE1454">
                    <w:rPr>
                      <w:rFonts w:ascii="Times New Roman" w:hAnsi="Times New Roman"/>
                      <w:bCs/>
                      <w:color w:val="000000"/>
                      <w:sz w:val="21"/>
                      <w:szCs w:val="21"/>
                    </w:rPr>
                    <w:t>个事故油池</w:t>
                  </w:r>
                </w:p>
              </w:tc>
              <w:tc>
                <w:tcPr>
                  <w:tcW w:w="1187" w:type="dxa"/>
                  <w:vAlign w:val="center"/>
                </w:tcPr>
                <w:p w:rsidR="005F068F" w:rsidRPr="00FE1454" w:rsidRDefault="006A26E3">
                  <w:pPr>
                    <w:jc w:val="center"/>
                    <w:rPr>
                      <w:bCs/>
                      <w:szCs w:val="21"/>
                    </w:rPr>
                  </w:pPr>
                  <w:r w:rsidRPr="00FE1454">
                    <w:rPr>
                      <w:bCs/>
                      <w:szCs w:val="21"/>
                    </w:rPr>
                    <w:t>8</w:t>
                  </w:r>
                </w:p>
              </w:tc>
            </w:tr>
            <w:tr w:rsidR="005F068F" w:rsidRPr="00FE1454">
              <w:trPr>
                <w:trHeight w:val="204"/>
                <w:jc w:val="center"/>
              </w:trPr>
              <w:tc>
                <w:tcPr>
                  <w:tcW w:w="736" w:type="dxa"/>
                  <w:vMerge/>
                  <w:vAlign w:val="center"/>
                </w:tcPr>
                <w:p w:rsidR="005F068F" w:rsidRPr="00FE1454" w:rsidRDefault="005F068F">
                  <w:pPr>
                    <w:jc w:val="center"/>
                    <w:rPr>
                      <w:bCs/>
                      <w:szCs w:val="21"/>
                    </w:rPr>
                  </w:pPr>
                </w:p>
              </w:tc>
              <w:tc>
                <w:tcPr>
                  <w:tcW w:w="947" w:type="dxa"/>
                  <w:vMerge/>
                  <w:vAlign w:val="center"/>
                </w:tcPr>
                <w:p w:rsidR="005F068F" w:rsidRPr="00FE1454" w:rsidRDefault="005F068F">
                  <w:pPr>
                    <w:jc w:val="center"/>
                    <w:rPr>
                      <w:bCs/>
                      <w:szCs w:val="21"/>
                    </w:rPr>
                  </w:pPr>
                </w:p>
              </w:tc>
              <w:tc>
                <w:tcPr>
                  <w:tcW w:w="870" w:type="dxa"/>
                  <w:vMerge/>
                  <w:vAlign w:val="center"/>
                </w:tcPr>
                <w:p w:rsidR="005F068F" w:rsidRPr="00FE1454" w:rsidRDefault="005F068F">
                  <w:pPr>
                    <w:jc w:val="center"/>
                    <w:rPr>
                      <w:bCs/>
                      <w:szCs w:val="21"/>
                    </w:rPr>
                  </w:pPr>
                </w:p>
              </w:tc>
              <w:tc>
                <w:tcPr>
                  <w:tcW w:w="4039" w:type="dxa"/>
                  <w:vAlign w:val="center"/>
                </w:tcPr>
                <w:p w:rsidR="005F068F" w:rsidRPr="00FE1454" w:rsidRDefault="006A26E3">
                  <w:pPr>
                    <w:pStyle w:val="af5"/>
                    <w:spacing w:line="240" w:lineRule="auto"/>
                    <w:ind w:left="0" w:firstLine="0"/>
                    <w:jc w:val="center"/>
                    <w:rPr>
                      <w:rFonts w:ascii="Times New Roman" w:hAnsi="Times New Roman"/>
                      <w:bCs/>
                      <w:color w:val="000000"/>
                      <w:sz w:val="21"/>
                      <w:szCs w:val="21"/>
                    </w:rPr>
                  </w:pPr>
                  <w:r w:rsidRPr="00FE1454">
                    <w:rPr>
                      <w:rFonts w:ascii="Times New Roman" w:hAnsi="Times New Roman" w:hint="eastAsia"/>
                      <w:bCs/>
                      <w:color w:val="000000"/>
                      <w:sz w:val="21"/>
                      <w:szCs w:val="21"/>
                    </w:rPr>
                    <w:t>危废运输风险防范措施及应急预案</w:t>
                  </w:r>
                </w:p>
              </w:tc>
              <w:tc>
                <w:tcPr>
                  <w:tcW w:w="1187" w:type="dxa"/>
                  <w:vAlign w:val="center"/>
                </w:tcPr>
                <w:p w:rsidR="005F068F" w:rsidRPr="00FE1454" w:rsidRDefault="006A26E3">
                  <w:pPr>
                    <w:jc w:val="center"/>
                    <w:rPr>
                      <w:bCs/>
                      <w:szCs w:val="21"/>
                    </w:rPr>
                  </w:pPr>
                  <w:r w:rsidRPr="00FE1454">
                    <w:rPr>
                      <w:rFonts w:hint="eastAsia"/>
                      <w:bCs/>
                      <w:szCs w:val="21"/>
                    </w:rPr>
                    <w:t>1</w:t>
                  </w:r>
                </w:p>
              </w:tc>
            </w:tr>
            <w:tr w:rsidR="005F068F" w:rsidRPr="00FE1454">
              <w:trPr>
                <w:trHeight w:val="166"/>
                <w:jc w:val="center"/>
              </w:trPr>
              <w:tc>
                <w:tcPr>
                  <w:tcW w:w="736" w:type="dxa"/>
                  <w:vAlign w:val="center"/>
                </w:tcPr>
                <w:p w:rsidR="005F068F" w:rsidRPr="00FE1454" w:rsidRDefault="006A26E3">
                  <w:pPr>
                    <w:jc w:val="center"/>
                    <w:rPr>
                      <w:bCs/>
                      <w:szCs w:val="21"/>
                    </w:rPr>
                  </w:pPr>
                  <w:r w:rsidRPr="00FE1454">
                    <w:rPr>
                      <w:bCs/>
                      <w:szCs w:val="21"/>
                    </w:rPr>
                    <w:t>4</w:t>
                  </w:r>
                </w:p>
              </w:tc>
              <w:tc>
                <w:tcPr>
                  <w:tcW w:w="947" w:type="dxa"/>
                  <w:vAlign w:val="center"/>
                </w:tcPr>
                <w:p w:rsidR="005F068F" w:rsidRPr="00FE1454" w:rsidRDefault="006A26E3">
                  <w:pPr>
                    <w:jc w:val="center"/>
                    <w:rPr>
                      <w:bCs/>
                      <w:szCs w:val="21"/>
                    </w:rPr>
                  </w:pPr>
                  <w:r w:rsidRPr="00FE1454">
                    <w:rPr>
                      <w:bCs/>
                      <w:szCs w:val="21"/>
                    </w:rPr>
                    <w:t>生态保护措施</w:t>
                  </w:r>
                </w:p>
              </w:tc>
              <w:tc>
                <w:tcPr>
                  <w:tcW w:w="870" w:type="dxa"/>
                  <w:vAlign w:val="center"/>
                </w:tcPr>
                <w:p w:rsidR="005F068F" w:rsidRPr="00FE1454" w:rsidRDefault="005F068F">
                  <w:pPr>
                    <w:jc w:val="center"/>
                    <w:rPr>
                      <w:bCs/>
                      <w:szCs w:val="21"/>
                    </w:rPr>
                  </w:pPr>
                </w:p>
              </w:tc>
              <w:tc>
                <w:tcPr>
                  <w:tcW w:w="4039" w:type="dxa"/>
                  <w:vAlign w:val="center"/>
                </w:tcPr>
                <w:p w:rsidR="005F068F" w:rsidRPr="00FE1454" w:rsidRDefault="006A26E3">
                  <w:pPr>
                    <w:jc w:val="center"/>
                    <w:rPr>
                      <w:bCs/>
                      <w:szCs w:val="21"/>
                    </w:rPr>
                  </w:pPr>
                  <w:r w:rsidRPr="00FE1454">
                    <w:rPr>
                      <w:bCs/>
                      <w:szCs w:val="21"/>
                    </w:rPr>
                    <w:t>表层土剥离、土地平整覆土后种草绿化</w:t>
                  </w:r>
                </w:p>
              </w:tc>
              <w:tc>
                <w:tcPr>
                  <w:tcW w:w="1187" w:type="dxa"/>
                  <w:vAlign w:val="center"/>
                </w:tcPr>
                <w:p w:rsidR="005F068F" w:rsidRPr="00FE1454" w:rsidRDefault="006A26E3">
                  <w:pPr>
                    <w:jc w:val="center"/>
                    <w:rPr>
                      <w:bCs/>
                      <w:szCs w:val="21"/>
                    </w:rPr>
                  </w:pPr>
                  <w:r w:rsidRPr="00FE1454">
                    <w:rPr>
                      <w:rFonts w:hint="eastAsia"/>
                      <w:bCs/>
                      <w:szCs w:val="21"/>
                    </w:rPr>
                    <w:t>19</w:t>
                  </w:r>
                </w:p>
              </w:tc>
            </w:tr>
            <w:tr w:rsidR="005F068F" w:rsidRPr="00FE1454">
              <w:trPr>
                <w:trHeight w:val="363"/>
                <w:jc w:val="center"/>
              </w:trPr>
              <w:tc>
                <w:tcPr>
                  <w:tcW w:w="6592" w:type="dxa"/>
                  <w:gridSpan w:val="4"/>
                  <w:vAlign w:val="center"/>
                </w:tcPr>
                <w:p w:rsidR="005F068F" w:rsidRPr="00FE1454" w:rsidRDefault="006A26E3">
                  <w:pPr>
                    <w:jc w:val="center"/>
                    <w:rPr>
                      <w:bCs/>
                      <w:szCs w:val="21"/>
                    </w:rPr>
                  </w:pPr>
                  <w:r w:rsidRPr="00FE1454">
                    <w:rPr>
                      <w:bCs/>
                      <w:szCs w:val="21"/>
                    </w:rPr>
                    <w:t>合</w:t>
                  </w:r>
                  <w:r w:rsidRPr="00FE1454">
                    <w:rPr>
                      <w:bCs/>
                      <w:szCs w:val="21"/>
                    </w:rPr>
                    <w:t xml:space="preserve">  </w:t>
                  </w:r>
                  <w:r w:rsidRPr="00FE1454">
                    <w:rPr>
                      <w:bCs/>
                      <w:szCs w:val="21"/>
                    </w:rPr>
                    <w:t>计</w:t>
                  </w:r>
                </w:p>
              </w:tc>
              <w:tc>
                <w:tcPr>
                  <w:tcW w:w="1187" w:type="dxa"/>
                  <w:vAlign w:val="center"/>
                </w:tcPr>
                <w:p w:rsidR="005F068F" w:rsidRPr="00FE1454" w:rsidRDefault="006A26E3">
                  <w:pPr>
                    <w:jc w:val="center"/>
                    <w:rPr>
                      <w:bCs/>
                      <w:szCs w:val="21"/>
                    </w:rPr>
                  </w:pPr>
                  <w:r w:rsidRPr="00FE1454">
                    <w:rPr>
                      <w:bCs/>
                      <w:szCs w:val="21"/>
                    </w:rPr>
                    <w:t>44.5</w:t>
                  </w:r>
                </w:p>
              </w:tc>
            </w:tr>
          </w:tbl>
          <w:p w:rsidR="005F068F" w:rsidRPr="00FE1454" w:rsidRDefault="005F068F">
            <w:pPr>
              <w:adjustRightInd w:val="0"/>
              <w:snapToGrid w:val="0"/>
              <w:rPr>
                <w:bCs/>
                <w:szCs w:val="21"/>
              </w:rPr>
            </w:pPr>
          </w:p>
          <w:p w:rsidR="005F068F" w:rsidRPr="00FE1454" w:rsidRDefault="005F068F">
            <w:pPr>
              <w:adjustRightInd w:val="0"/>
              <w:snapToGrid w:val="0"/>
              <w:rPr>
                <w:bCs/>
                <w:szCs w:val="21"/>
              </w:rPr>
            </w:pPr>
          </w:p>
          <w:p w:rsidR="005F068F" w:rsidRPr="00FE1454" w:rsidRDefault="005F068F">
            <w:pPr>
              <w:adjustRightInd w:val="0"/>
              <w:snapToGrid w:val="0"/>
              <w:rPr>
                <w:bCs/>
                <w:szCs w:val="21"/>
              </w:rPr>
            </w:pPr>
          </w:p>
        </w:tc>
      </w:tr>
    </w:tbl>
    <w:p w:rsidR="005F068F" w:rsidRPr="00FE1454" w:rsidRDefault="005F068F">
      <w:pPr>
        <w:sectPr w:rsidR="005F068F" w:rsidRPr="00FE1454">
          <w:pgSz w:w="11907" w:h="16840"/>
          <w:pgMar w:top="1440" w:right="1797" w:bottom="1440" w:left="1797" w:header="851" w:footer="1077" w:gutter="0"/>
          <w:cols w:space="720"/>
          <w:docGrid w:linePitch="312"/>
        </w:sectPr>
      </w:pPr>
    </w:p>
    <w:p w:rsidR="005F068F" w:rsidRPr="00FE1454" w:rsidRDefault="006A26E3">
      <w:pPr>
        <w:pStyle w:val="ab"/>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lastRenderedPageBreak/>
        <w:t>六、生态环境保护措施监督检查清单</w:t>
      </w:r>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013"/>
        <w:gridCol w:w="1287"/>
        <w:gridCol w:w="1943"/>
        <w:gridCol w:w="1336"/>
        <w:gridCol w:w="1943"/>
      </w:tblGrid>
      <w:tr w:rsidR="005F068F" w:rsidRPr="00FE1454">
        <w:trPr>
          <w:trHeight w:val="680"/>
          <w:jc w:val="center"/>
        </w:trPr>
        <w:tc>
          <w:tcPr>
            <w:tcW w:w="1338" w:type="pct"/>
            <w:vMerge w:val="restart"/>
            <w:tcBorders>
              <w:tl2br w:val="single" w:sz="4" w:space="0" w:color="auto"/>
            </w:tcBorders>
          </w:tcPr>
          <w:p w:rsidR="005F068F" w:rsidRPr="00FE1454" w:rsidRDefault="006A26E3">
            <w:pPr>
              <w:pStyle w:val="ab"/>
              <w:adjustRightInd w:val="0"/>
              <w:snapToGrid w:val="0"/>
              <w:spacing w:beforeLines="30" w:before="72"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 xml:space="preserve">       </w:t>
            </w:r>
          </w:p>
          <w:p w:rsidR="005F068F" w:rsidRPr="00FE1454" w:rsidRDefault="006A26E3">
            <w:pPr>
              <w:pStyle w:val="ab"/>
              <w:adjustRightInd w:val="0"/>
              <w:snapToGrid w:val="0"/>
              <w:spacing w:beforeLines="30" w:before="72"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 xml:space="preserve">             </w:t>
            </w:r>
            <w:r w:rsidRPr="00FE1454">
              <w:rPr>
                <w:rFonts w:ascii="Times New Roman" w:eastAsia="黑体" w:hAnsi="Times New Roman"/>
                <w:kern w:val="2"/>
                <w:sz w:val="21"/>
                <w:szCs w:val="21"/>
              </w:rPr>
              <w:t>内容</w:t>
            </w:r>
          </w:p>
          <w:p w:rsidR="005F068F" w:rsidRPr="00FE1454" w:rsidRDefault="006A26E3">
            <w:pPr>
              <w:pStyle w:val="ab"/>
              <w:adjustRightInd w:val="0"/>
              <w:snapToGrid w:val="0"/>
              <w:spacing w:before="0" w:beforeAutospacing="0" w:after="0" w:afterAutospacing="0" w:line="14" w:lineRule="auto"/>
              <w:outlineLvl w:val="0"/>
              <w:rPr>
                <w:rFonts w:ascii="Times New Roman" w:eastAsia="黑体" w:hAnsi="Times New Roman"/>
                <w:kern w:val="2"/>
                <w:sz w:val="135"/>
                <w:szCs w:val="21"/>
              </w:rPr>
            </w:pPr>
            <w:r w:rsidRPr="00FE1454">
              <w:rPr>
                <w:rFonts w:ascii="Times New Roman" w:eastAsia="黑体" w:hAnsi="Times New Roman"/>
                <w:kern w:val="2"/>
                <w:sz w:val="21"/>
                <w:szCs w:val="21"/>
              </w:rPr>
              <w:t xml:space="preserve"> </w:t>
            </w:r>
            <w:r w:rsidRPr="00FE1454">
              <w:rPr>
                <w:rFonts w:ascii="Times New Roman" w:eastAsia="黑体" w:hAnsi="Times New Roman"/>
                <w:kern w:val="2"/>
                <w:sz w:val="135"/>
                <w:szCs w:val="21"/>
              </w:rPr>
              <w:t xml:space="preserve"> </w:t>
            </w:r>
          </w:p>
          <w:p w:rsidR="005F068F" w:rsidRPr="00FE1454" w:rsidRDefault="006A26E3">
            <w:pPr>
              <w:pStyle w:val="ab"/>
              <w:adjustRightInd w:val="0"/>
              <w:snapToGrid w:val="0"/>
              <w:spacing w:before="0" w:beforeAutospacing="0" w:after="0" w:afterAutospacing="0"/>
              <w:outlineLvl w:val="0"/>
              <w:rPr>
                <w:rFonts w:ascii="Times New Roman" w:eastAsia="黑体" w:hAnsi="Times New Roman"/>
                <w:kern w:val="2"/>
                <w:sz w:val="21"/>
                <w:szCs w:val="21"/>
              </w:rPr>
            </w:pPr>
            <w:r w:rsidRPr="00FE1454">
              <w:rPr>
                <w:rFonts w:ascii="Times New Roman" w:eastAsia="黑体" w:hAnsi="Times New Roman"/>
                <w:kern w:val="2"/>
                <w:sz w:val="21"/>
                <w:szCs w:val="21"/>
              </w:rPr>
              <w:t>要素</w:t>
            </w:r>
          </w:p>
        </w:tc>
        <w:tc>
          <w:tcPr>
            <w:tcW w:w="1795" w:type="pct"/>
            <w:gridSpan w:val="2"/>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施工期</w:t>
            </w:r>
          </w:p>
        </w:tc>
        <w:tc>
          <w:tcPr>
            <w:tcW w:w="1867" w:type="pct"/>
            <w:gridSpan w:val="2"/>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运营期</w:t>
            </w:r>
          </w:p>
        </w:tc>
      </w:tr>
      <w:tr w:rsidR="005F068F" w:rsidRPr="00FE1454">
        <w:trPr>
          <w:trHeight w:val="680"/>
          <w:jc w:val="center"/>
        </w:trPr>
        <w:tc>
          <w:tcPr>
            <w:tcW w:w="1338" w:type="pct"/>
            <w:vMerge/>
          </w:tcPr>
          <w:p w:rsidR="005F068F" w:rsidRPr="00FE1454" w:rsidRDefault="005F068F">
            <w:pPr>
              <w:pStyle w:val="ab"/>
              <w:adjustRightInd w:val="0"/>
              <w:snapToGrid w:val="0"/>
              <w:spacing w:before="0" w:beforeAutospacing="0" w:after="0" w:afterAutospacing="0"/>
              <w:ind w:firstLine="840"/>
              <w:jc w:val="center"/>
              <w:outlineLvl w:val="0"/>
              <w:rPr>
                <w:rFonts w:ascii="Times New Roman" w:eastAsia="黑体" w:hAnsi="Times New Roman"/>
                <w:kern w:val="2"/>
                <w:sz w:val="21"/>
                <w:szCs w:val="21"/>
              </w:rPr>
            </w:pPr>
          </w:p>
        </w:tc>
        <w:tc>
          <w:tcPr>
            <w:tcW w:w="912" w:type="pct"/>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环境保护措施</w:t>
            </w:r>
          </w:p>
        </w:tc>
        <w:tc>
          <w:tcPr>
            <w:tcW w:w="883" w:type="pct"/>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验收要求</w:t>
            </w:r>
          </w:p>
        </w:tc>
        <w:tc>
          <w:tcPr>
            <w:tcW w:w="940" w:type="pct"/>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环境保护措施</w:t>
            </w:r>
          </w:p>
        </w:tc>
        <w:tc>
          <w:tcPr>
            <w:tcW w:w="927" w:type="pct"/>
            <w:vAlign w:val="center"/>
          </w:tcPr>
          <w:p w:rsidR="005F068F" w:rsidRPr="00FE1454" w:rsidRDefault="006A26E3">
            <w:pPr>
              <w:pStyle w:val="ab"/>
              <w:adjustRightInd w:val="0"/>
              <w:snapToGrid w:val="0"/>
              <w:spacing w:before="0" w:beforeAutospacing="0" w:after="0" w:afterAutospacing="0"/>
              <w:jc w:val="center"/>
              <w:outlineLvl w:val="0"/>
              <w:rPr>
                <w:rFonts w:ascii="Times New Roman" w:eastAsia="黑体" w:hAnsi="Times New Roman"/>
                <w:kern w:val="2"/>
                <w:sz w:val="21"/>
                <w:szCs w:val="21"/>
              </w:rPr>
            </w:pPr>
            <w:r w:rsidRPr="00FE1454">
              <w:rPr>
                <w:rFonts w:ascii="Times New Roman" w:eastAsia="黑体" w:hAnsi="Times New Roman"/>
                <w:kern w:val="2"/>
                <w:sz w:val="21"/>
                <w:szCs w:val="21"/>
              </w:rPr>
              <w:t>验收要求</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陆生生态</w:t>
            </w:r>
          </w:p>
        </w:tc>
        <w:tc>
          <w:tcPr>
            <w:tcW w:w="912" w:type="pct"/>
            <w:vAlign w:val="center"/>
          </w:tcPr>
          <w:p w:rsidR="005F068F" w:rsidRPr="00FE1454" w:rsidRDefault="006A26E3">
            <w:pPr>
              <w:adjustRightInd w:val="0"/>
              <w:snapToGrid w:val="0"/>
              <w:rPr>
                <w:szCs w:val="21"/>
              </w:rPr>
            </w:pPr>
            <w:r w:rsidRPr="00FE1454">
              <w:rPr>
                <w:szCs w:val="21"/>
              </w:rPr>
              <w:t>尽可能减少占地面积，施工道路有固定路线，</w:t>
            </w:r>
            <w:r w:rsidRPr="00FE1454">
              <w:rPr>
                <w:bCs/>
                <w:spacing w:val="10"/>
                <w:szCs w:val="21"/>
              </w:rPr>
              <w:t>对临时施工场地进行土地平整覆土后种草绿化。</w:t>
            </w:r>
          </w:p>
        </w:tc>
        <w:tc>
          <w:tcPr>
            <w:tcW w:w="883" w:type="pct"/>
            <w:vAlign w:val="center"/>
          </w:tcPr>
          <w:p w:rsidR="005F068F" w:rsidRPr="00FE1454" w:rsidRDefault="006A26E3">
            <w:pPr>
              <w:adjustRightInd w:val="0"/>
              <w:snapToGrid w:val="0"/>
              <w:rPr>
                <w:szCs w:val="21"/>
              </w:rPr>
            </w:pPr>
            <w:r w:rsidRPr="00FE1454">
              <w:rPr>
                <w:color w:val="000000"/>
                <w:szCs w:val="21"/>
              </w:rPr>
              <w:t>恢复率</w:t>
            </w:r>
            <w:r w:rsidRPr="00FE1454">
              <w:rPr>
                <w:color w:val="000000"/>
                <w:szCs w:val="21"/>
              </w:rPr>
              <w:t>100%</w:t>
            </w:r>
          </w:p>
        </w:tc>
        <w:tc>
          <w:tcPr>
            <w:tcW w:w="940" w:type="pct"/>
            <w:vAlign w:val="center"/>
          </w:tcPr>
          <w:p w:rsidR="005F068F" w:rsidRPr="00FE1454" w:rsidRDefault="006A26E3">
            <w:pPr>
              <w:adjustRightInd w:val="0"/>
              <w:snapToGrid w:val="0"/>
              <w:rPr>
                <w:szCs w:val="21"/>
              </w:rPr>
            </w:pPr>
            <w:r w:rsidRPr="00FE1454">
              <w:rPr>
                <w:szCs w:val="21"/>
                <w:lang w:val="zh-CN"/>
              </w:rPr>
              <w:t>设置简易铁丝铁艺网式围栏以降低对野生动物的惊扰，同时也避免野生动物误入项目区。</w:t>
            </w:r>
          </w:p>
        </w:tc>
        <w:tc>
          <w:tcPr>
            <w:tcW w:w="927" w:type="pct"/>
            <w:vAlign w:val="center"/>
          </w:tcPr>
          <w:p w:rsidR="005F068F" w:rsidRPr="00FE1454" w:rsidRDefault="006A26E3">
            <w:pPr>
              <w:adjustRightInd w:val="0"/>
              <w:snapToGrid w:val="0"/>
              <w:rPr>
                <w:szCs w:val="21"/>
              </w:rPr>
            </w:pPr>
            <w:r w:rsidRPr="00FE1454">
              <w:rPr>
                <w:szCs w:val="21"/>
              </w:rPr>
              <w:t>全站设置铁丝网。</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水生生态</w:t>
            </w:r>
          </w:p>
        </w:tc>
        <w:tc>
          <w:tcPr>
            <w:tcW w:w="912" w:type="pct"/>
            <w:vAlign w:val="center"/>
          </w:tcPr>
          <w:p w:rsidR="005F068F" w:rsidRPr="00FE1454" w:rsidRDefault="006A26E3">
            <w:pPr>
              <w:adjustRightInd w:val="0"/>
              <w:snapToGrid w:val="0"/>
              <w:rPr>
                <w:szCs w:val="21"/>
              </w:rPr>
            </w:pPr>
            <w:r w:rsidRPr="00FE1454">
              <w:rPr>
                <w:szCs w:val="21"/>
              </w:rPr>
              <w:t>/</w:t>
            </w:r>
          </w:p>
        </w:tc>
        <w:tc>
          <w:tcPr>
            <w:tcW w:w="883" w:type="pct"/>
            <w:vAlign w:val="center"/>
          </w:tcPr>
          <w:p w:rsidR="005F068F" w:rsidRPr="00FE1454" w:rsidRDefault="006A26E3">
            <w:pPr>
              <w:adjustRightInd w:val="0"/>
              <w:snapToGrid w:val="0"/>
              <w:rPr>
                <w:szCs w:val="21"/>
              </w:rPr>
            </w:pPr>
            <w:r w:rsidRPr="00FE1454">
              <w:rPr>
                <w:szCs w:val="21"/>
              </w:rPr>
              <w:t>/</w:t>
            </w:r>
          </w:p>
        </w:tc>
        <w:tc>
          <w:tcPr>
            <w:tcW w:w="940" w:type="pct"/>
            <w:vAlign w:val="center"/>
          </w:tcPr>
          <w:p w:rsidR="005F068F" w:rsidRPr="00FE1454" w:rsidRDefault="006A26E3">
            <w:pPr>
              <w:adjustRightInd w:val="0"/>
              <w:snapToGrid w:val="0"/>
              <w:rPr>
                <w:szCs w:val="21"/>
              </w:rPr>
            </w:pPr>
            <w:r w:rsidRPr="00FE1454">
              <w:rPr>
                <w:szCs w:val="21"/>
              </w:rPr>
              <w:t>/</w:t>
            </w:r>
          </w:p>
        </w:tc>
        <w:tc>
          <w:tcPr>
            <w:tcW w:w="927" w:type="pct"/>
            <w:vAlign w:val="center"/>
          </w:tcPr>
          <w:p w:rsidR="005F068F" w:rsidRPr="00FE1454" w:rsidRDefault="006A26E3">
            <w:pPr>
              <w:adjustRightInd w:val="0"/>
              <w:snapToGrid w:val="0"/>
              <w:rPr>
                <w:szCs w:val="21"/>
              </w:rPr>
            </w:pPr>
            <w:r w:rsidRPr="00FE1454">
              <w:rPr>
                <w:szCs w:val="21"/>
              </w:rPr>
              <w:t>/</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地表水环境</w:t>
            </w:r>
          </w:p>
        </w:tc>
        <w:tc>
          <w:tcPr>
            <w:tcW w:w="1554" w:type="dxa"/>
            <w:vAlign w:val="center"/>
          </w:tcPr>
          <w:p w:rsidR="005F068F" w:rsidRPr="00FE1454" w:rsidRDefault="006A26E3">
            <w:pPr>
              <w:adjustRightInd w:val="0"/>
              <w:snapToGrid w:val="0"/>
              <w:jc w:val="center"/>
              <w:rPr>
                <w:szCs w:val="21"/>
              </w:rPr>
            </w:pPr>
            <w:r w:rsidRPr="00FE1454">
              <w:rPr>
                <w:color w:val="000000"/>
                <w:szCs w:val="21"/>
              </w:rPr>
              <w:t>盥洗废水生活污水排入旱厕；施工废水经沉淀池沉淀后用于道路抑尘</w:t>
            </w:r>
          </w:p>
        </w:tc>
        <w:tc>
          <w:tcPr>
            <w:tcW w:w="1505" w:type="dxa"/>
            <w:vAlign w:val="center"/>
          </w:tcPr>
          <w:p w:rsidR="005F068F" w:rsidRPr="00FE1454" w:rsidRDefault="006A26E3">
            <w:pPr>
              <w:adjustRightInd w:val="0"/>
              <w:snapToGrid w:val="0"/>
              <w:jc w:val="center"/>
              <w:rPr>
                <w:szCs w:val="21"/>
              </w:rPr>
            </w:pPr>
            <w:r w:rsidRPr="00FE1454">
              <w:rPr>
                <w:color w:val="000000"/>
                <w:szCs w:val="21"/>
              </w:rPr>
              <w:t>废水不外排</w:t>
            </w:r>
          </w:p>
        </w:tc>
        <w:tc>
          <w:tcPr>
            <w:tcW w:w="940" w:type="pct"/>
            <w:vAlign w:val="center"/>
          </w:tcPr>
          <w:p w:rsidR="005F068F" w:rsidRPr="00FE1454" w:rsidRDefault="006A26E3">
            <w:pPr>
              <w:adjustRightInd w:val="0"/>
              <w:snapToGrid w:val="0"/>
              <w:rPr>
                <w:szCs w:val="21"/>
              </w:rPr>
            </w:pPr>
            <w:r w:rsidRPr="00FE1454">
              <w:rPr>
                <w:szCs w:val="21"/>
              </w:rPr>
              <w:t>建旱厕</w:t>
            </w:r>
            <w:r w:rsidRPr="00FE1454">
              <w:rPr>
                <w:szCs w:val="21"/>
              </w:rPr>
              <w:t>1</w:t>
            </w:r>
            <w:r w:rsidRPr="00FE1454">
              <w:rPr>
                <w:szCs w:val="21"/>
              </w:rPr>
              <w:t>间，定期清掏后用于农田灌溉。</w:t>
            </w:r>
          </w:p>
        </w:tc>
        <w:tc>
          <w:tcPr>
            <w:tcW w:w="927" w:type="pct"/>
            <w:vAlign w:val="center"/>
          </w:tcPr>
          <w:p w:rsidR="005F068F" w:rsidRPr="00FE1454" w:rsidRDefault="006A26E3">
            <w:pPr>
              <w:adjustRightInd w:val="0"/>
              <w:snapToGrid w:val="0"/>
              <w:rPr>
                <w:szCs w:val="21"/>
              </w:rPr>
            </w:pPr>
            <w:r w:rsidRPr="00FE1454">
              <w:rPr>
                <w:color w:val="000000"/>
                <w:szCs w:val="21"/>
              </w:rPr>
              <w:t>废水不外排</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地下水及土壤环境</w:t>
            </w:r>
          </w:p>
        </w:tc>
        <w:tc>
          <w:tcPr>
            <w:tcW w:w="1554" w:type="dxa"/>
            <w:vAlign w:val="center"/>
          </w:tcPr>
          <w:p w:rsidR="005F068F" w:rsidRPr="00FE1454" w:rsidRDefault="006A26E3">
            <w:pPr>
              <w:adjustRightInd w:val="0"/>
              <w:snapToGrid w:val="0"/>
              <w:rPr>
                <w:szCs w:val="21"/>
              </w:rPr>
            </w:pPr>
            <w:r w:rsidRPr="00FE1454">
              <w:rPr>
                <w:szCs w:val="21"/>
              </w:rPr>
              <w:t>/</w:t>
            </w:r>
          </w:p>
        </w:tc>
        <w:tc>
          <w:tcPr>
            <w:tcW w:w="1505" w:type="dxa"/>
            <w:vAlign w:val="center"/>
          </w:tcPr>
          <w:p w:rsidR="005F068F" w:rsidRPr="00FE1454" w:rsidRDefault="006A26E3">
            <w:pPr>
              <w:adjustRightInd w:val="0"/>
              <w:snapToGrid w:val="0"/>
              <w:rPr>
                <w:szCs w:val="21"/>
              </w:rPr>
            </w:pPr>
            <w:r w:rsidRPr="00FE1454">
              <w:rPr>
                <w:szCs w:val="21"/>
              </w:rPr>
              <w:t>/</w:t>
            </w:r>
          </w:p>
        </w:tc>
        <w:tc>
          <w:tcPr>
            <w:tcW w:w="1602" w:type="dxa"/>
            <w:vAlign w:val="center"/>
          </w:tcPr>
          <w:p w:rsidR="005F068F" w:rsidRPr="00FE1454" w:rsidRDefault="006A26E3">
            <w:pPr>
              <w:adjustRightInd w:val="0"/>
              <w:snapToGrid w:val="0"/>
              <w:rPr>
                <w:szCs w:val="21"/>
              </w:rPr>
            </w:pPr>
            <w:r w:rsidRPr="00FE1454">
              <w:rPr>
                <w:szCs w:val="21"/>
              </w:rPr>
              <w:t>/</w:t>
            </w:r>
          </w:p>
        </w:tc>
        <w:tc>
          <w:tcPr>
            <w:tcW w:w="1581" w:type="dxa"/>
            <w:vAlign w:val="center"/>
          </w:tcPr>
          <w:p w:rsidR="005F068F" w:rsidRPr="00FE1454" w:rsidRDefault="006A26E3">
            <w:pPr>
              <w:adjustRightInd w:val="0"/>
              <w:snapToGrid w:val="0"/>
              <w:rPr>
                <w:szCs w:val="21"/>
              </w:rPr>
            </w:pPr>
            <w:r w:rsidRPr="00FE1454">
              <w:rPr>
                <w:szCs w:val="21"/>
              </w:rPr>
              <w:t>/</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声环境</w:t>
            </w:r>
          </w:p>
        </w:tc>
        <w:tc>
          <w:tcPr>
            <w:tcW w:w="1554" w:type="dxa"/>
            <w:vAlign w:val="center"/>
          </w:tcPr>
          <w:p w:rsidR="005F068F" w:rsidRPr="00FE1454" w:rsidRDefault="006A26E3">
            <w:pPr>
              <w:adjustRightInd w:val="0"/>
              <w:snapToGrid w:val="0"/>
              <w:jc w:val="center"/>
              <w:rPr>
                <w:szCs w:val="21"/>
              </w:rPr>
            </w:pPr>
            <w:r w:rsidRPr="00FE1454">
              <w:rPr>
                <w:color w:val="000000"/>
                <w:szCs w:val="21"/>
              </w:rPr>
              <w:t>优选低噪声设备；合理安排工期；基础减震</w:t>
            </w:r>
          </w:p>
        </w:tc>
        <w:tc>
          <w:tcPr>
            <w:tcW w:w="1505" w:type="dxa"/>
            <w:vAlign w:val="center"/>
          </w:tcPr>
          <w:p w:rsidR="005F068F" w:rsidRPr="00FE1454" w:rsidRDefault="006A26E3">
            <w:pPr>
              <w:adjustRightInd w:val="0"/>
              <w:snapToGrid w:val="0"/>
              <w:jc w:val="center"/>
              <w:rPr>
                <w:szCs w:val="21"/>
              </w:rPr>
            </w:pPr>
            <w:r w:rsidRPr="00FE1454">
              <w:rPr>
                <w:color w:val="000000"/>
                <w:szCs w:val="21"/>
              </w:rPr>
              <w:t>《建筑施工场界环境噪声排放标准》（</w:t>
            </w:r>
            <w:r w:rsidRPr="00FE1454">
              <w:rPr>
                <w:color w:val="000000"/>
                <w:szCs w:val="21"/>
              </w:rPr>
              <w:t>GB12523-2011</w:t>
            </w:r>
            <w:r w:rsidRPr="00FE1454">
              <w:rPr>
                <w:color w:val="000000"/>
                <w:szCs w:val="21"/>
              </w:rPr>
              <w:t>）</w:t>
            </w:r>
          </w:p>
        </w:tc>
        <w:tc>
          <w:tcPr>
            <w:tcW w:w="940" w:type="pct"/>
            <w:vAlign w:val="center"/>
          </w:tcPr>
          <w:p w:rsidR="005F068F" w:rsidRPr="00FE1454" w:rsidRDefault="005F068F">
            <w:pPr>
              <w:adjustRightInd w:val="0"/>
              <w:snapToGrid w:val="0"/>
              <w:rPr>
                <w:szCs w:val="21"/>
              </w:rPr>
            </w:pPr>
          </w:p>
        </w:tc>
        <w:tc>
          <w:tcPr>
            <w:tcW w:w="927" w:type="pct"/>
            <w:vAlign w:val="center"/>
          </w:tcPr>
          <w:p w:rsidR="005F068F" w:rsidRPr="00FE1454" w:rsidRDefault="005F068F">
            <w:pPr>
              <w:adjustRightInd w:val="0"/>
              <w:snapToGrid w:val="0"/>
              <w:rPr>
                <w:szCs w:val="21"/>
              </w:rPr>
            </w:pP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振动</w:t>
            </w:r>
          </w:p>
        </w:tc>
        <w:tc>
          <w:tcPr>
            <w:tcW w:w="1554" w:type="dxa"/>
            <w:vAlign w:val="center"/>
          </w:tcPr>
          <w:p w:rsidR="005F068F" w:rsidRPr="00FE1454" w:rsidRDefault="006A26E3">
            <w:pPr>
              <w:adjustRightInd w:val="0"/>
              <w:snapToGrid w:val="0"/>
              <w:rPr>
                <w:szCs w:val="21"/>
              </w:rPr>
            </w:pPr>
            <w:r w:rsidRPr="00FE1454">
              <w:rPr>
                <w:szCs w:val="21"/>
              </w:rPr>
              <w:t>/</w:t>
            </w:r>
          </w:p>
        </w:tc>
        <w:tc>
          <w:tcPr>
            <w:tcW w:w="1505" w:type="dxa"/>
            <w:vAlign w:val="center"/>
          </w:tcPr>
          <w:p w:rsidR="005F068F" w:rsidRPr="00FE1454" w:rsidRDefault="006A26E3">
            <w:pPr>
              <w:adjustRightInd w:val="0"/>
              <w:snapToGrid w:val="0"/>
              <w:rPr>
                <w:szCs w:val="21"/>
              </w:rPr>
            </w:pPr>
            <w:r w:rsidRPr="00FE1454">
              <w:rPr>
                <w:szCs w:val="21"/>
              </w:rPr>
              <w:t>/</w:t>
            </w:r>
          </w:p>
        </w:tc>
        <w:tc>
          <w:tcPr>
            <w:tcW w:w="1602" w:type="dxa"/>
            <w:vAlign w:val="center"/>
          </w:tcPr>
          <w:p w:rsidR="005F068F" w:rsidRPr="00FE1454" w:rsidRDefault="006A26E3">
            <w:pPr>
              <w:adjustRightInd w:val="0"/>
              <w:snapToGrid w:val="0"/>
              <w:rPr>
                <w:szCs w:val="21"/>
              </w:rPr>
            </w:pPr>
            <w:r w:rsidRPr="00FE1454">
              <w:rPr>
                <w:szCs w:val="21"/>
              </w:rPr>
              <w:t>/</w:t>
            </w:r>
          </w:p>
        </w:tc>
        <w:tc>
          <w:tcPr>
            <w:tcW w:w="1581" w:type="dxa"/>
            <w:vAlign w:val="center"/>
          </w:tcPr>
          <w:p w:rsidR="005F068F" w:rsidRPr="00FE1454" w:rsidRDefault="006A26E3">
            <w:pPr>
              <w:adjustRightInd w:val="0"/>
              <w:snapToGrid w:val="0"/>
              <w:rPr>
                <w:szCs w:val="21"/>
              </w:rPr>
            </w:pPr>
            <w:r w:rsidRPr="00FE1454">
              <w:rPr>
                <w:szCs w:val="21"/>
              </w:rPr>
              <w:t>/</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大气环境</w:t>
            </w:r>
          </w:p>
        </w:tc>
        <w:tc>
          <w:tcPr>
            <w:tcW w:w="1554" w:type="dxa"/>
            <w:vAlign w:val="center"/>
          </w:tcPr>
          <w:p w:rsidR="005F068F" w:rsidRPr="00FE1454" w:rsidRDefault="006A26E3">
            <w:pPr>
              <w:adjustRightInd w:val="0"/>
              <w:snapToGrid w:val="0"/>
              <w:jc w:val="center"/>
              <w:rPr>
                <w:szCs w:val="21"/>
              </w:rPr>
            </w:pPr>
            <w:r w:rsidRPr="00FE1454">
              <w:rPr>
                <w:color w:val="000000"/>
                <w:szCs w:val="21"/>
              </w:rPr>
              <w:t>文明施工、洒水、硬化道路</w:t>
            </w:r>
          </w:p>
        </w:tc>
        <w:tc>
          <w:tcPr>
            <w:tcW w:w="1505" w:type="dxa"/>
            <w:vAlign w:val="center"/>
          </w:tcPr>
          <w:p w:rsidR="005F068F" w:rsidRPr="00FE1454" w:rsidRDefault="006A26E3">
            <w:pPr>
              <w:adjustRightInd w:val="0"/>
              <w:snapToGrid w:val="0"/>
              <w:jc w:val="center"/>
              <w:rPr>
                <w:szCs w:val="21"/>
              </w:rPr>
            </w:pPr>
            <w:r w:rsidRPr="00FE1454">
              <w:rPr>
                <w:color w:val="000000"/>
                <w:szCs w:val="21"/>
              </w:rPr>
              <w:t>《施工厂界扬尘排放限值》（</w:t>
            </w:r>
            <w:r w:rsidRPr="00FE1454">
              <w:rPr>
                <w:color w:val="000000"/>
                <w:szCs w:val="21"/>
              </w:rPr>
              <w:t>DB61/1078 -2017</w:t>
            </w:r>
            <w:r w:rsidRPr="00FE1454">
              <w:rPr>
                <w:color w:val="000000"/>
                <w:szCs w:val="21"/>
              </w:rPr>
              <w:t>）</w:t>
            </w:r>
          </w:p>
        </w:tc>
        <w:tc>
          <w:tcPr>
            <w:tcW w:w="1335" w:type="dxa"/>
            <w:vAlign w:val="center"/>
          </w:tcPr>
          <w:p w:rsidR="005F068F" w:rsidRPr="00FE1454" w:rsidRDefault="006A26E3">
            <w:pPr>
              <w:adjustRightInd w:val="0"/>
              <w:snapToGrid w:val="0"/>
              <w:rPr>
                <w:szCs w:val="21"/>
              </w:rPr>
            </w:pPr>
            <w:r w:rsidRPr="00FE1454">
              <w:rPr>
                <w:szCs w:val="21"/>
              </w:rPr>
              <w:t>/</w:t>
            </w:r>
          </w:p>
        </w:tc>
        <w:tc>
          <w:tcPr>
            <w:tcW w:w="1944" w:type="dxa"/>
            <w:vAlign w:val="center"/>
          </w:tcPr>
          <w:p w:rsidR="005F068F" w:rsidRPr="00FE1454" w:rsidRDefault="006A26E3">
            <w:pPr>
              <w:adjustRightInd w:val="0"/>
              <w:snapToGrid w:val="0"/>
              <w:rPr>
                <w:szCs w:val="21"/>
              </w:rPr>
            </w:pPr>
            <w:r w:rsidRPr="00FE1454">
              <w:rPr>
                <w:szCs w:val="21"/>
              </w:rPr>
              <w:t>/</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固体废物</w:t>
            </w:r>
          </w:p>
        </w:tc>
        <w:tc>
          <w:tcPr>
            <w:tcW w:w="912" w:type="pct"/>
            <w:vAlign w:val="center"/>
          </w:tcPr>
          <w:p w:rsidR="005F068F" w:rsidRPr="00FE1454" w:rsidRDefault="006A26E3">
            <w:pPr>
              <w:adjustRightInd w:val="0"/>
              <w:snapToGrid w:val="0"/>
              <w:rPr>
                <w:szCs w:val="21"/>
              </w:rPr>
            </w:pPr>
            <w:r w:rsidRPr="00FE1454">
              <w:rPr>
                <w:color w:val="000000"/>
                <w:szCs w:val="21"/>
              </w:rPr>
              <w:t>分类收集，废钢筋等一般垃圾回收利用，其余建筑垃圾运至建筑垃圾填埋场进行处理</w:t>
            </w:r>
          </w:p>
        </w:tc>
        <w:tc>
          <w:tcPr>
            <w:tcW w:w="883" w:type="pct"/>
            <w:vAlign w:val="center"/>
          </w:tcPr>
          <w:p w:rsidR="005F068F" w:rsidRPr="00FE1454" w:rsidRDefault="006A26E3">
            <w:pPr>
              <w:adjustRightInd w:val="0"/>
              <w:snapToGrid w:val="0"/>
              <w:rPr>
                <w:szCs w:val="21"/>
              </w:rPr>
            </w:pPr>
            <w:r w:rsidRPr="00FE1454">
              <w:rPr>
                <w:color w:val="000000"/>
                <w:szCs w:val="21"/>
              </w:rPr>
              <w:t>一般固体废物执行《一般工业固体废物贮存</w:t>
            </w:r>
            <w:r w:rsidRPr="00FE1454">
              <w:rPr>
                <w:rFonts w:hint="eastAsia"/>
                <w:color w:val="000000"/>
                <w:szCs w:val="21"/>
              </w:rPr>
              <w:t>和填埋</w:t>
            </w:r>
            <w:r w:rsidRPr="00FE1454">
              <w:rPr>
                <w:color w:val="000000"/>
                <w:szCs w:val="21"/>
              </w:rPr>
              <w:t>污染控制标准》（</w:t>
            </w:r>
            <w:r w:rsidRPr="00FE1454">
              <w:rPr>
                <w:color w:val="000000"/>
                <w:szCs w:val="21"/>
              </w:rPr>
              <w:t>GB18599-20</w:t>
            </w:r>
            <w:r w:rsidRPr="00FE1454">
              <w:rPr>
                <w:rFonts w:hint="eastAsia"/>
                <w:color w:val="000000"/>
                <w:szCs w:val="21"/>
              </w:rPr>
              <w:t>20</w:t>
            </w:r>
            <w:r w:rsidRPr="00FE1454">
              <w:rPr>
                <w:color w:val="000000"/>
                <w:szCs w:val="21"/>
              </w:rPr>
              <w:t>）及</w:t>
            </w:r>
            <w:r w:rsidRPr="00FE1454">
              <w:rPr>
                <w:color w:val="000000"/>
                <w:szCs w:val="21"/>
              </w:rPr>
              <w:t>2013</w:t>
            </w:r>
            <w:r w:rsidRPr="00FE1454">
              <w:rPr>
                <w:color w:val="000000"/>
                <w:szCs w:val="21"/>
              </w:rPr>
              <w:t>修改单中相关规定；危险废物执行《危险废物贮存污染控制标准》（</w:t>
            </w:r>
            <w:r w:rsidRPr="00FE1454">
              <w:rPr>
                <w:color w:val="000000"/>
                <w:szCs w:val="21"/>
              </w:rPr>
              <w:t>GB18597- 2001</w:t>
            </w:r>
            <w:r w:rsidRPr="00FE1454">
              <w:rPr>
                <w:color w:val="000000"/>
                <w:szCs w:val="21"/>
              </w:rPr>
              <w:t>）及修改单中</w:t>
            </w:r>
            <w:r w:rsidRPr="00FE1454">
              <w:rPr>
                <w:color w:val="000000"/>
                <w:szCs w:val="21"/>
              </w:rPr>
              <w:lastRenderedPageBreak/>
              <w:t>有关规定</w:t>
            </w:r>
          </w:p>
        </w:tc>
        <w:tc>
          <w:tcPr>
            <w:tcW w:w="940" w:type="pct"/>
            <w:vAlign w:val="center"/>
          </w:tcPr>
          <w:p w:rsidR="005F068F" w:rsidRPr="00FE1454" w:rsidRDefault="006A26E3">
            <w:pPr>
              <w:adjustRightInd w:val="0"/>
              <w:snapToGrid w:val="0"/>
              <w:rPr>
                <w:szCs w:val="21"/>
              </w:rPr>
            </w:pPr>
            <w:r w:rsidRPr="00FE1454">
              <w:rPr>
                <w:color w:val="000000"/>
                <w:szCs w:val="21"/>
              </w:rPr>
              <w:lastRenderedPageBreak/>
              <w:t>暂时存放于危险废物暂存间内，后定期交由有资质的厂家进行处置</w:t>
            </w:r>
          </w:p>
        </w:tc>
        <w:tc>
          <w:tcPr>
            <w:tcW w:w="927" w:type="pct"/>
            <w:vAlign w:val="center"/>
          </w:tcPr>
          <w:p w:rsidR="005F068F" w:rsidRPr="00FE1454" w:rsidRDefault="006A26E3">
            <w:pPr>
              <w:adjustRightInd w:val="0"/>
              <w:snapToGrid w:val="0"/>
              <w:rPr>
                <w:szCs w:val="21"/>
              </w:rPr>
            </w:pPr>
            <w:r w:rsidRPr="00FE1454">
              <w:rPr>
                <w:color w:val="000000"/>
                <w:szCs w:val="21"/>
              </w:rPr>
              <w:t>一般固体废物执行《一般工业固体废物贮存</w:t>
            </w:r>
            <w:r w:rsidRPr="00FE1454">
              <w:rPr>
                <w:rFonts w:hint="eastAsia"/>
                <w:color w:val="000000"/>
                <w:szCs w:val="21"/>
              </w:rPr>
              <w:t>和填埋</w:t>
            </w:r>
            <w:r w:rsidRPr="00FE1454">
              <w:rPr>
                <w:color w:val="000000"/>
                <w:szCs w:val="21"/>
              </w:rPr>
              <w:t>污染控制标准》（</w:t>
            </w:r>
            <w:r w:rsidRPr="00FE1454">
              <w:rPr>
                <w:color w:val="000000"/>
                <w:szCs w:val="21"/>
              </w:rPr>
              <w:t>GB18599-20</w:t>
            </w:r>
            <w:r w:rsidRPr="00FE1454">
              <w:rPr>
                <w:rFonts w:hint="eastAsia"/>
                <w:color w:val="000000"/>
                <w:szCs w:val="21"/>
              </w:rPr>
              <w:t>20</w:t>
            </w:r>
            <w:r w:rsidRPr="00FE1454">
              <w:rPr>
                <w:color w:val="000000"/>
                <w:szCs w:val="21"/>
              </w:rPr>
              <w:t>）及</w:t>
            </w:r>
            <w:r w:rsidRPr="00FE1454">
              <w:rPr>
                <w:color w:val="000000"/>
                <w:szCs w:val="21"/>
              </w:rPr>
              <w:t>2013</w:t>
            </w:r>
            <w:r w:rsidRPr="00FE1454">
              <w:rPr>
                <w:color w:val="000000"/>
                <w:szCs w:val="21"/>
              </w:rPr>
              <w:t>修改单中相关规定；危险废物执行《危险废物贮存污染控制标准》（</w:t>
            </w:r>
            <w:r w:rsidRPr="00FE1454">
              <w:rPr>
                <w:color w:val="000000"/>
                <w:szCs w:val="21"/>
              </w:rPr>
              <w:t>GB18597- 2001</w:t>
            </w:r>
            <w:r w:rsidRPr="00FE1454">
              <w:rPr>
                <w:color w:val="000000"/>
                <w:szCs w:val="21"/>
              </w:rPr>
              <w:t>）及修改单中</w:t>
            </w:r>
            <w:r w:rsidRPr="00FE1454">
              <w:rPr>
                <w:color w:val="000000"/>
                <w:szCs w:val="21"/>
              </w:rPr>
              <w:lastRenderedPageBreak/>
              <w:t>有关规定</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lastRenderedPageBreak/>
              <w:t>电磁环境</w:t>
            </w:r>
          </w:p>
        </w:tc>
        <w:tc>
          <w:tcPr>
            <w:tcW w:w="1287" w:type="dxa"/>
            <w:vAlign w:val="center"/>
          </w:tcPr>
          <w:p w:rsidR="005F068F" w:rsidRPr="00FE1454" w:rsidRDefault="006A26E3">
            <w:pPr>
              <w:adjustRightInd w:val="0"/>
              <w:snapToGrid w:val="0"/>
              <w:rPr>
                <w:szCs w:val="21"/>
              </w:rPr>
            </w:pPr>
            <w:r w:rsidRPr="00FE1454">
              <w:rPr>
                <w:szCs w:val="21"/>
              </w:rPr>
              <w:t>/</w:t>
            </w:r>
          </w:p>
        </w:tc>
        <w:tc>
          <w:tcPr>
            <w:tcW w:w="1943" w:type="dxa"/>
            <w:vAlign w:val="center"/>
          </w:tcPr>
          <w:p w:rsidR="005F068F" w:rsidRPr="00FE1454" w:rsidRDefault="006A26E3">
            <w:pPr>
              <w:adjustRightInd w:val="0"/>
              <w:snapToGrid w:val="0"/>
              <w:rPr>
                <w:szCs w:val="21"/>
              </w:rPr>
            </w:pPr>
            <w:r w:rsidRPr="00FE1454">
              <w:rPr>
                <w:szCs w:val="21"/>
              </w:rPr>
              <w:t>/</w:t>
            </w:r>
          </w:p>
        </w:tc>
        <w:tc>
          <w:tcPr>
            <w:tcW w:w="1335" w:type="dxa"/>
            <w:vAlign w:val="center"/>
          </w:tcPr>
          <w:p w:rsidR="005F068F" w:rsidRPr="00FE1454" w:rsidRDefault="006A26E3">
            <w:pPr>
              <w:adjustRightInd w:val="0"/>
              <w:snapToGrid w:val="0"/>
              <w:rPr>
                <w:szCs w:val="21"/>
              </w:rPr>
            </w:pPr>
            <w:r w:rsidRPr="00FE1454">
              <w:rPr>
                <w:szCs w:val="21"/>
              </w:rPr>
              <w:t>/</w:t>
            </w:r>
          </w:p>
        </w:tc>
        <w:tc>
          <w:tcPr>
            <w:tcW w:w="1944" w:type="dxa"/>
            <w:vAlign w:val="center"/>
          </w:tcPr>
          <w:p w:rsidR="005F068F" w:rsidRPr="00FE1454" w:rsidRDefault="006A26E3">
            <w:pPr>
              <w:adjustRightInd w:val="0"/>
              <w:snapToGrid w:val="0"/>
              <w:rPr>
                <w:szCs w:val="21"/>
              </w:rPr>
            </w:pPr>
            <w:r w:rsidRPr="00FE1454">
              <w:rPr>
                <w:szCs w:val="21"/>
              </w:rPr>
              <w:t>/</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环境风险</w:t>
            </w:r>
          </w:p>
        </w:tc>
        <w:tc>
          <w:tcPr>
            <w:tcW w:w="1287" w:type="dxa"/>
            <w:vAlign w:val="center"/>
          </w:tcPr>
          <w:p w:rsidR="005F068F" w:rsidRPr="00FE1454" w:rsidRDefault="006A26E3">
            <w:pPr>
              <w:adjustRightInd w:val="0"/>
              <w:snapToGrid w:val="0"/>
              <w:rPr>
                <w:szCs w:val="21"/>
              </w:rPr>
            </w:pPr>
            <w:r w:rsidRPr="00FE1454">
              <w:rPr>
                <w:szCs w:val="21"/>
              </w:rPr>
              <w:t>/</w:t>
            </w:r>
          </w:p>
        </w:tc>
        <w:tc>
          <w:tcPr>
            <w:tcW w:w="1943" w:type="dxa"/>
            <w:vAlign w:val="center"/>
          </w:tcPr>
          <w:p w:rsidR="005F068F" w:rsidRPr="00FE1454" w:rsidRDefault="006A26E3">
            <w:pPr>
              <w:adjustRightInd w:val="0"/>
              <w:snapToGrid w:val="0"/>
              <w:rPr>
                <w:szCs w:val="21"/>
              </w:rPr>
            </w:pPr>
            <w:r w:rsidRPr="00FE1454">
              <w:rPr>
                <w:szCs w:val="21"/>
              </w:rPr>
              <w:t>/</w:t>
            </w:r>
          </w:p>
        </w:tc>
        <w:tc>
          <w:tcPr>
            <w:tcW w:w="940" w:type="pct"/>
            <w:vAlign w:val="center"/>
          </w:tcPr>
          <w:p w:rsidR="005F068F" w:rsidRPr="00FE1454" w:rsidRDefault="006A26E3">
            <w:pPr>
              <w:widowControl/>
              <w:jc w:val="left"/>
            </w:pPr>
            <w:r w:rsidRPr="00FE1454">
              <w:rPr>
                <w:color w:val="000000"/>
                <w:kern w:val="0"/>
                <w:sz w:val="20"/>
                <w:szCs w:val="20"/>
                <w:lang w:bidi="ar"/>
              </w:rPr>
              <w:t>设置</w:t>
            </w:r>
            <w:r w:rsidRPr="00FE1454">
              <w:rPr>
                <w:color w:val="000000"/>
                <w:kern w:val="0"/>
                <w:sz w:val="20"/>
                <w:szCs w:val="20"/>
                <w:lang w:bidi="ar"/>
              </w:rPr>
              <w:t>8</w:t>
            </w:r>
            <w:r w:rsidRPr="00FE1454">
              <w:rPr>
                <w:color w:val="000000"/>
                <w:kern w:val="0"/>
                <w:sz w:val="20"/>
                <w:szCs w:val="20"/>
                <w:lang w:bidi="ar"/>
              </w:rPr>
              <w:t>个事故油池</w:t>
            </w:r>
          </w:p>
          <w:p w:rsidR="005F068F" w:rsidRPr="00FE1454" w:rsidRDefault="006A26E3">
            <w:pPr>
              <w:adjustRightInd w:val="0"/>
              <w:snapToGrid w:val="0"/>
              <w:rPr>
                <w:szCs w:val="21"/>
              </w:rPr>
            </w:pPr>
            <w:r w:rsidRPr="00FE1454">
              <w:rPr>
                <w:rFonts w:hint="eastAsia"/>
                <w:szCs w:val="21"/>
              </w:rPr>
              <w:t>危废运输风险防范措施及应急预案</w:t>
            </w:r>
          </w:p>
        </w:tc>
        <w:tc>
          <w:tcPr>
            <w:tcW w:w="927" w:type="pct"/>
            <w:vAlign w:val="center"/>
          </w:tcPr>
          <w:p w:rsidR="005F068F" w:rsidRPr="00FE1454" w:rsidRDefault="006A26E3">
            <w:pPr>
              <w:widowControl/>
              <w:jc w:val="left"/>
            </w:pPr>
            <w:r w:rsidRPr="00FE1454">
              <w:rPr>
                <w:color w:val="000000"/>
                <w:kern w:val="0"/>
                <w:sz w:val="20"/>
                <w:szCs w:val="20"/>
                <w:lang w:bidi="ar"/>
              </w:rPr>
              <w:t>按照《危险废物贮存污染控制标准》（</w:t>
            </w:r>
            <w:r w:rsidRPr="00FE1454">
              <w:rPr>
                <w:color w:val="000000"/>
                <w:kern w:val="0"/>
                <w:sz w:val="20"/>
                <w:szCs w:val="20"/>
                <w:lang w:bidi="ar"/>
              </w:rPr>
              <w:t>GB18597-2001</w:t>
            </w:r>
            <w:r w:rsidRPr="00FE1454">
              <w:rPr>
                <w:color w:val="000000"/>
                <w:kern w:val="0"/>
                <w:sz w:val="20"/>
                <w:szCs w:val="20"/>
                <w:lang w:bidi="ar"/>
              </w:rPr>
              <w:t>）</w:t>
            </w:r>
            <w:r w:rsidRPr="00FE1454">
              <w:rPr>
                <w:color w:val="000000"/>
                <w:kern w:val="0"/>
                <w:sz w:val="20"/>
                <w:szCs w:val="20"/>
                <w:lang w:bidi="ar"/>
              </w:rPr>
              <w:t xml:space="preserve"> </w:t>
            </w:r>
          </w:p>
          <w:p w:rsidR="005F068F" w:rsidRPr="00FE1454" w:rsidRDefault="006A26E3">
            <w:pPr>
              <w:widowControl/>
              <w:jc w:val="left"/>
              <w:rPr>
                <w:szCs w:val="21"/>
              </w:rPr>
            </w:pPr>
            <w:r w:rsidRPr="00FE1454">
              <w:rPr>
                <w:color w:val="000000"/>
                <w:kern w:val="0"/>
                <w:sz w:val="20"/>
                <w:szCs w:val="20"/>
                <w:lang w:bidi="ar"/>
              </w:rPr>
              <w:t>及其修改单要求进行防渗、防雨、防晒处理。</w:t>
            </w:r>
            <w:r w:rsidRPr="00FE1454">
              <w:rPr>
                <w:rFonts w:hint="eastAsia"/>
                <w:color w:val="000000"/>
                <w:kern w:val="0"/>
                <w:sz w:val="20"/>
                <w:szCs w:val="20"/>
                <w:lang w:bidi="ar"/>
              </w:rPr>
              <w:t>严格执行风险防范措施，制定应急预案。</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环境监测</w:t>
            </w:r>
          </w:p>
        </w:tc>
        <w:tc>
          <w:tcPr>
            <w:tcW w:w="1287" w:type="dxa"/>
            <w:vAlign w:val="center"/>
          </w:tcPr>
          <w:p w:rsidR="005F068F" w:rsidRPr="00FE1454" w:rsidRDefault="006A26E3">
            <w:pPr>
              <w:adjustRightInd w:val="0"/>
              <w:snapToGrid w:val="0"/>
            </w:pPr>
            <w:r w:rsidRPr="00FE1454">
              <w:rPr>
                <w:szCs w:val="21"/>
              </w:rPr>
              <w:t>/</w:t>
            </w:r>
          </w:p>
        </w:tc>
        <w:tc>
          <w:tcPr>
            <w:tcW w:w="1943" w:type="dxa"/>
            <w:vAlign w:val="center"/>
          </w:tcPr>
          <w:p w:rsidR="005F068F" w:rsidRPr="00FE1454" w:rsidRDefault="006A26E3">
            <w:pPr>
              <w:adjustRightInd w:val="0"/>
              <w:snapToGrid w:val="0"/>
              <w:rPr>
                <w:szCs w:val="21"/>
              </w:rPr>
            </w:pPr>
            <w:r w:rsidRPr="00FE1454">
              <w:rPr>
                <w:szCs w:val="21"/>
              </w:rPr>
              <w:t>/</w:t>
            </w:r>
          </w:p>
        </w:tc>
        <w:tc>
          <w:tcPr>
            <w:tcW w:w="940" w:type="pct"/>
            <w:vAlign w:val="center"/>
          </w:tcPr>
          <w:p w:rsidR="005F068F" w:rsidRPr="00FE1454" w:rsidRDefault="006A26E3">
            <w:pPr>
              <w:adjustRightInd w:val="0"/>
              <w:snapToGrid w:val="0"/>
            </w:pPr>
            <w:r w:rsidRPr="00FE1454">
              <w:t>噪声</w:t>
            </w:r>
          </w:p>
        </w:tc>
        <w:tc>
          <w:tcPr>
            <w:tcW w:w="927" w:type="pct"/>
            <w:vAlign w:val="center"/>
          </w:tcPr>
          <w:p w:rsidR="005F068F" w:rsidRPr="00FE1454" w:rsidRDefault="006A26E3">
            <w:pPr>
              <w:widowControl/>
              <w:jc w:val="left"/>
            </w:pPr>
            <w:r w:rsidRPr="00FE1454">
              <w:rPr>
                <w:color w:val="000000"/>
                <w:kern w:val="0"/>
                <w:sz w:val="20"/>
                <w:szCs w:val="20"/>
                <w:lang w:bidi="ar"/>
              </w:rPr>
              <w:t>《风电场噪声标准及噪声测量方法》（</w:t>
            </w:r>
            <w:r w:rsidRPr="00FE1454">
              <w:rPr>
                <w:color w:val="000000"/>
                <w:kern w:val="0"/>
                <w:sz w:val="20"/>
                <w:szCs w:val="20"/>
                <w:lang w:bidi="ar"/>
              </w:rPr>
              <w:t>DLT1084-2008</w:t>
            </w:r>
            <w:r w:rsidRPr="00FE1454">
              <w:rPr>
                <w:color w:val="000000"/>
                <w:kern w:val="0"/>
                <w:sz w:val="20"/>
                <w:szCs w:val="20"/>
                <w:lang w:bidi="ar"/>
              </w:rPr>
              <w:t>）表</w:t>
            </w:r>
            <w:r w:rsidRPr="00FE1454">
              <w:rPr>
                <w:color w:val="000000"/>
                <w:kern w:val="0"/>
                <w:sz w:val="20"/>
                <w:szCs w:val="20"/>
                <w:lang w:bidi="ar"/>
              </w:rPr>
              <w:t>1 2</w:t>
            </w:r>
            <w:r w:rsidRPr="00FE1454">
              <w:rPr>
                <w:color w:val="000000"/>
                <w:kern w:val="0"/>
                <w:sz w:val="20"/>
                <w:szCs w:val="20"/>
                <w:lang w:bidi="ar"/>
              </w:rPr>
              <w:t>类区标准</w:t>
            </w:r>
          </w:p>
        </w:tc>
      </w:tr>
      <w:tr w:rsidR="005F068F" w:rsidRPr="00FE1454">
        <w:trPr>
          <w:trHeight w:val="680"/>
          <w:jc w:val="center"/>
        </w:trPr>
        <w:tc>
          <w:tcPr>
            <w:tcW w:w="1338" w:type="pct"/>
            <w:vAlign w:val="center"/>
          </w:tcPr>
          <w:p w:rsidR="005F068F" w:rsidRPr="00FE1454" w:rsidRDefault="006A26E3">
            <w:pPr>
              <w:adjustRightInd w:val="0"/>
              <w:snapToGrid w:val="0"/>
              <w:jc w:val="center"/>
              <w:rPr>
                <w:szCs w:val="21"/>
              </w:rPr>
            </w:pPr>
            <w:r w:rsidRPr="00FE1454">
              <w:rPr>
                <w:szCs w:val="21"/>
              </w:rPr>
              <w:t>其他</w:t>
            </w:r>
          </w:p>
        </w:tc>
        <w:tc>
          <w:tcPr>
            <w:tcW w:w="1554" w:type="dxa"/>
            <w:vAlign w:val="center"/>
          </w:tcPr>
          <w:p w:rsidR="005F068F" w:rsidRPr="00FE1454" w:rsidRDefault="006A26E3">
            <w:pPr>
              <w:adjustRightInd w:val="0"/>
              <w:snapToGrid w:val="0"/>
              <w:rPr>
                <w:szCs w:val="21"/>
              </w:rPr>
            </w:pPr>
            <w:r w:rsidRPr="00FE1454">
              <w:rPr>
                <w:szCs w:val="21"/>
              </w:rPr>
              <w:t>/</w:t>
            </w:r>
          </w:p>
        </w:tc>
        <w:tc>
          <w:tcPr>
            <w:tcW w:w="1505" w:type="dxa"/>
            <w:vAlign w:val="center"/>
          </w:tcPr>
          <w:p w:rsidR="005F068F" w:rsidRPr="00FE1454" w:rsidRDefault="006A26E3">
            <w:pPr>
              <w:adjustRightInd w:val="0"/>
              <w:snapToGrid w:val="0"/>
              <w:rPr>
                <w:szCs w:val="21"/>
              </w:rPr>
            </w:pPr>
            <w:r w:rsidRPr="00FE1454">
              <w:rPr>
                <w:szCs w:val="21"/>
              </w:rPr>
              <w:t>/</w:t>
            </w:r>
          </w:p>
        </w:tc>
        <w:tc>
          <w:tcPr>
            <w:tcW w:w="1602" w:type="dxa"/>
            <w:vAlign w:val="center"/>
          </w:tcPr>
          <w:p w:rsidR="005F068F" w:rsidRPr="00FE1454" w:rsidRDefault="006A26E3">
            <w:pPr>
              <w:adjustRightInd w:val="0"/>
              <w:snapToGrid w:val="0"/>
              <w:rPr>
                <w:szCs w:val="21"/>
              </w:rPr>
            </w:pPr>
            <w:r w:rsidRPr="00FE1454">
              <w:rPr>
                <w:szCs w:val="21"/>
              </w:rPr>
              <w:t>/</w:t>
            </w:r>
          </w:p>
        </w:tc>
        <w:tc>
          <w:tcPr>
            <w:tcW w:w="1581" w:type="dxa"/>
            <w:vAlign w:val="center"/>
          </w:tcPr>
          <w:p w:rsidR="005F068F" w:rsidRPr="00FE1454" w:rsidRDefault="006A26E3">
            <w:pPr>
              <w:adjustRightInd w:val="0"/>
              <w:snapToGrid w:val="0"/>
              <w:rPr>
                <w:szCs w:val="21"/>
              </w:rPr>
            </w:pPr>
            <w:r w:rsidRPr="00FE1454">
              <w:rPr>
                <w:szCs w:val="21"/>
              </w:rPr>
              <w:t>/</w:t>
            </w:r>
          </w:p>
        </w:tc>
      </w:tr>
    </w:tbl>
    <w:p w:rsidR="005F068F" w:rsidRPr="00FE1454" w:rsidRDefault="005F068F">
      <w:pPr>
        <w:pStyle w:val="ab"/>
        <w:jc w:val="center"/>
        <w:outlineLvl w:val="0"/>
        <w:rPr>
          <w:rFonts w:ascii="Times New Roman" w:eastAsia="黑体" w:hAnsi="Times New Roman"/>
          <w:snapToGrid w:val="0"/>
          <w:sz w:val="30"/>
          <w:szCs w:val="30"/>
        </w:rPr>
      </w:pPr>
    </w:p>
    <w:p w:rsidR="005F068F" w:rsidRPr="00FE1454" w:rsidRDefault="006A26E3">
      <w:pPr>
        <w:pStyle w:val="ab"/>
        <w:spacing w:before="0" w:beforeAutospacing="0" w:line="14" w:lineRule="auto"/>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br w:type="page"/>
      </w:r>
    </w:p>
    <w:p w:rsidR="005F068F" w:rsidRPr="00FE1454" w:rsidRDefault="006A26E3">
      <w:pPr>
        <w:pStyle w:val="ab"/>
        <w:spacing w:beforeLines="80" w:before="192" w:beforeAutospacing="0"/>
        <w:jc w:val="center"/>
        <w:outlineLvl w:val="0"/>
        <w:rPr>
          <w:rFonts w:ascii="Times New Roman" w:eastAsia="黑体" w:hAnsi="Times New Roman"/>
          <w:snapToGrid w:val="0"/>
          <w:sz w:val="30"/>
          <w:szCs w:val="30"/>
        </w:rPr>
      </w:pPr>
      <w:r w:rsidRPr="00FE1454">
        <w:rPr>
          <w:rFonts w:ascii="Times New Roman" w:eastAsia="黑体" w:hAnsi="Times New Roman"/>
          <w:snapToGrid w:val="0"/>
          <w:sz w:val="30"/>
          <w:szCs w:val="30"/>
        </w:rPr>
        <w:t>七、结论</w:t>
      </w:r>
    </w:p>
    <w:tbl>
      <w:tblPr>
        <w:tblW w:w="9289"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289"/>
      </w:tblGrid>
      <w:tr w:rsidR="005F068F" w:rsidRPr="00FE1454">
        <w:trPr>
          <w:trHeight w:val="12349"/>
        </w:trPr>
        <w:tc>
          <w:tcPr>
            <w:tcW w:w="9289" w:type="dxa"/>
          </w:tcPr>
          <w:p w:rsidR="005F068F" w:rsidRPr="00FE1454" w:rsidRDefault="006A26E3">
            <w:pPr>
              <w:pStyle w:val="af5"/>
              <w:spacing w:line="360" w:lineRule="auto"/>
              <w:ind w:left="0" w:firstLine="0"/>
              <w:jc w:val="both"/>
              <w:rPr>
                <w:rFonts w:ascii="Times New Roman" w:hAnsi="Times New Roman"/>
                <w:b/>
                <w:bCs/>
                <w:color w:val="000000"/>
                <w:sz w:val="21"/>
                <w:szCs w:val="21"/>
              </w:rPr>
            </w:pPr>
            <w:r w:rsidRPr="00FE1454">
              <w:rPr>
                <w:rFonts w:ascii="Times New Roman" w:hAnsi="Times New Roman"/>
                <w:b/>
                <w:bCs/>
                <w:color w:val="000000"/>
                <w:sz w:val="21"/>
                <w:szCs w:val="21"/>
              </w:rPr>
              <w:t>一、结论</w:t>
            </w:r>
          </w:p>
          <w:p w:rsidR="005F068F" w:rsidRPr="00FE1454" w:rsidRDefault="006A26E3">
            <w:pPr>
              <w:autoSpaceDE w:val="0"/>
              <w:autoSpaceDN w:val="0"/>
              <w:adjustRightInd w:val="0"/>
              <w:snapToGrid w:val="0"/>
              <w:spacing w:line="360" w:lineRule="auto"/>
              <w:ind w:firstLineChars="200" w:firstLine="420"/>
              <w:rPr>
                <w:color w:val="000000"/>
                <w:szCs w:val="21"/>
              </w:rPr>
            </w:pPr>
            <w:r w:rsidRPr="00FE1454">
              <w:rPr>
                <w:color w:val="000000"/>
                <w:szCs w:val="21"/>
              </w:rPr>
              <w:t>拟建工程为非污染型生态项目，符合国家产业政策和可持续发展战略；</w:t>
            </w:r>
            <w:r w:rsidRPr="00FE1454">
              <w:rPr>
                <w:rFonts w:hint="eastAsia"/>
                <w:color w:val="000000"/>
                <w:szCs w:val="21"/>
              </w:rPr>
              <w:t>项目在采取必要的生态防护和恢复措施后，能有效减少对生态环境的影响，各项污染物较少，项目实施后对所在区域的环境影响轻微</w:t>
            </w:r>
            <w:r w:rsidRPr="00FE1454">
              <w:rPr>
                <w:color w:val="000000"/>
                <w:szCs w:val="21"/>
              </w:rPr>
              <w:t>；项目区内风能资源丰富</w:t>
            </w:r>
            <w:r w:rsidRPr="00FE1454">
              <w:rPr>
                <w:rFonts w:hint="eastAsia"/>
                <w:color w:val="000000"/>
                <w:szCs w:val="21"/>
              </w:rPr>
              <w:t>，</w:t>
            </w:r>
            <w:r w:rsidRPr="00FE1454">
              <w:rPr>
                <w:color w:val="000000"/>
                <w:szCs w:val="21"/>
              </w:rPr>
              <w:t>选址合理，无大的环境制约因素；</w:t>
            </w:r>
            <w:r w:rsidRPr="00FE1454">
              <w:rPr>
                <w:rFonts w:hint="eastAsia"/>
              </w:rPr>
              <w:t>进场道路起始路段和危废运输路线涉及大华镇三条沟等八村人饮工程二级保护区，通过</w:t>
            </w:r>
            <w:r w:rsidRPr="00FE1454">
              <w:t>申请并经有关部门批准、登记并设置防渗、防溢、防漏设施</w:t>
            </w:r>
            <w:r w:rsidRPr="00FE1454">
              <w:rPr>
                <w:rFonts w:hint="eastAsia"/>
              </w:rPr>
              <w:t>后，符合饮用水水源保护区污染防治管理规定；</w:t>
            </w:r>
            <w:r w:rsidRPr="00FE1454">
              <w:rPr>
                <w:color w:val="000000"/>
                <w:szCs w:val="21"/>
              </w:rPr>
              <w:t>项目总图布置合理。只要严格按照环境影响报告表和工程设计提出的环保对策及措施，则从环保角度拟建项目的建设是可行的。</w:t>
            </w:r>
          </w:p>
          <w:p w:rsidR="005F068F" w:rsidRPr="00FE1454" w:rsidRDefault="006A26E3">
            <w:pPr>
              <w:spacing w:line="360" w:lineRule="auto"/>
              <w:rPr>
                <w:b/>
                <w:bCs/>
                <w:color w:val="000000"/>
                <w:szCs w:val="21"/>
              </w:rPr>
            </w:pPr>
            <w:r w:rsidRPr="00FE1454">
              <w:rPr>
                <w:b/>
                <w:bCs/>
                <w:color w:val="000000"/>
                <w:szCs w:val="21"/>
              </w:rPr>
              <w:t>二、建议</w:t>
            </w:r>
          </w:p>
          <w:p w:rsidR="005F068F" w:rsidRPr="00FE1454" w:rsidRDefault="006A26E3">
            <w:pPr>
              <w:spacing w:line="360" w:lineRule="auto"/>
              <w:ind w:firstLineChars="200" w:firstLine="420"/>
              <w:rPr>
                <w:color w:val="000000"/>
                <w:szCs w:val="21"/>
              </w:rPr>
            </w:pPr>
            <w:r w:rsidRPr="00FE1454">
              <w:rPr>
                <w:color w:val="000000"/>
                <w:szCs w:val="21"/>
              </w:rPr>
              <w:t>1.</w:t>
            </w:r>
            <w:r w:rsidRPr="00FE1454">
              <w:rPr>
                <w:color w:val="000000"/>
                <w:szCs w:val="21"/>
              </w:rPr>
              <w:t>工程施工管理是保证环保和质量的前提，建议施工前做好施工管理制度安排。</w:t>
            </w:r>
          </w:p>
          <w:p w:rsidR="005F068F" w:rsidRPr="00FE1454" w:rsidRDefault="006A26E3">
            <w:pPr>
              <w:spacing w:line="360" w:lineRule="auto"/>
              <w:ind w:firstLineChars="200" w:firstLine="420"/>
              <w:rPr>
                <w:color w:val="000000"/>
                <w:szCs w:val="21"/>
              </w:rPr>
            </w:pPr>
            <w:r w:rsidRPr="00FE1454">
              <w:rPr>
                <w:color w:val="000000"/>
                <w:szCs w:val="21"/>
              </w:rPr>
              <w:t>2.</w:t>
            </w:r>
            <w:r w:rsidRPr="00FE1454">
              <w:rPr>
                <w:color w:val="000000"/>
                <w:szCs w:val="21"/>
              </w:rPr>
              <w:t>由于项目区生态环境很脆弱，施工过程中应做好施工人员的管理工作，尽量减少不必要的植被破坏和不必要的地表扰动。</w:t>
            </w:r>
          </w:p>
          <w:p w:rsidR="005F068F" w:rsidRPr="00FE1454" w:rsidRDefault="006A26E3">
            <w:pPr>
              <w:adjustRightInd w:val="0"/>
              <w:snapToGrid w:val="0"/>
              <w:spacing w:line="360" w:lineRule="auto"/>
              <w:ind w:firstLineChars="200" w:firstLine="420"/>
              <w:rPr>
                <w:color w:val="000000"/>
                <w:szCs w:val="21"/>
              </w:rPr>
            </w:pPr>
            <w:r w:rsidRPr="00FE1454">
              <w:rPr>
                <w:color w:val="000000"/>
                <w:szCs w:val="21"/>
              </w:rPr>
              <w:t>3.</w:t>
            </w:r>
            <w:r w:rsidRPr="00FE1454">
              <w:rPr>
                <w:color w:val="000000"/>
                <w:szCs w:val="21"/>
              </w:rPr>
              <w:t>项目设备选型在考虑安全可靠、经济合理、节约运行费用的基础上，尽可能选用国家推荐的节能产品和低能耗产品。</w:t>
            </w:r>
          </w:p>
          <w:p w:rsidR="005F068F" w:rsidRPr="00FE1454" w:rsidRDefault="006A26E3">
            <w:pPr>
              <w:adjustRightInd w:val="0"/>
              <w:snapToGrid w:val="0"/>
              <w:spacing w:line="360" w:lineRule="auto"/>
              <w:ind w:firstLineChars="200" w:firstLine="420"/>
              <w:rPr>
                <w:color w:val="000000"/>
                <w:szCs w:val="21"/>
              </w:rPr>
            </w:pPr>
            <w:r w:rsidRPr="00FE1454">
              <w:rPr>
                <w:rFonts w:hint="eastAsia"/>
                <w:color w:val="000000"/>
                <w:szCs w:val="21"/>
              </w:rPr>
              <w:t>4</w:t>
            </w:r>
            <w:r w:rsidRPr="00FE1454">
              <w:rPr>
                <w:rFonts w:hint="eastAsia"/>
                <w:color w:val="000000"/>
                <w:szCs w:val="21"/>
              </w:rPr>
              <w:t>、严格执行危废运输风险防范措施，并制定风险应急预案。</w:t>
            </w:r>
          </w:p>
        </w:tc>
      </w:tr>
    </w:tbl>
    <w:p w:rsidR="005F068F" w:rsidRPr="00FE1454" w:rsidRDefault="005F068F"/>
    <w:p w:rsidR="005F068F" w:rsidRPr="00FE1454" w:rsidRDefault="006A26E3">
      <w:pPr>
        <w:pStyle w:val="ab"/>
        <w:adjustRightInd w:val="0"/>
        <w:snapToGrid w:val="0"/>
        <w:spacing w:before="0" w:beforeAutospacing="0" w:after="0" w:afterAutospacing="0" w:line="648" w:lineRule="auto"/>
        <w:outlineLvl w:val="0"/>
        <w:rPr>
          <w:rFonts w:ascii="Times New Roman" w:eastAsia="黑体" w:hAnsi="Times New Roman"/>
          <w:snapToGrid w:val="0"/>
          <w:sz w:val="32"/>
          <w:szCs w:val="32"/>
        </w:rPr>
      </w:pPr>
      <w:r w:rsidRPr="00FE1454">
        <w:rPr>
          <w:rFonts w:ascii="Times New Roman" w:eastAsia="黑体" w:hAnsi="Times New Roman"/>
          <w:snapToGrid w:val="0"/>
          <w:sz w:val="32"/>
          <w:szCs w:val="32"/>
        </w:rPr>
        <w:br w:type="page"/>
      </w:r>
      <w:r w:rsidRPr="00FE1454">
        <w:rPr>
          <w:rFonts w:ascii="Times New Roman" w:eastAsia="黑体" w:hAnsi="Times New Roman"/>
          <w:snapToGrid w:val="0"/>
          <w:sz w:val="32"/>
          <w:szCs w:val="32"/>
        </w:rPr>
        <w:lastRenderedPageBreak/>
        <w:t>附表</w:t>
      </w:r>
    </w:p>
    <w:p w:rsidR="005F068F" w:rsidRPr="00FE1454" w:rsidRDefault="006A26E3">
      <w:pPr>
        <w:pStyle w:val="ab"/>
        <w:adjustRightInd w:val="0"/>
        <w:snapToGrid w:val="0"/>
        <w:spacing w:before="0" w:beforeAutospacing="0" w:after="0" w:afterAutospacing="0" w:line="552" w:lineRule="auto"/>
        <w:jc w:val="center"/>
        <w:rPr>
          <w:rFonts w:ascii="Times New Roman" w:eastAsia="方正小标宋_GBK" w:hAnsi="Times New Roman"/>
          <w:snapToGrid w:val="0"/>
          <w:sz w:val="38"/>
          <w:szCs w:val="38"/>
        </w:rPr>
      </w:pPr>
      <w:r w:rsidRPr="00FE1454">
        <w:rPr>
          <w:rFonts w:ascii="Times New Roman" w:eastAsia="方正小标宋_GBK" w:hAnsi="Times New Roman"/>
          <w:snapToGrid w:val="0"/>
          <w:sz w:val="38"/>
          <w:szCs w:val="38"/>
        </w:rPr>
        <w:t>编制单位和编制人员情况表</w:t>
      </w:r>
    </w:p>
    <w:tbl>
      <w:tblPr>
        <w:tblW w:w="883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01"/>
        <w:gridCol w:w="2268"/>
        <w:gridCol w:w="1814"/>
        <w:gridCol w:w="2126"/>
        <w:gridCol w:w="1326"/>
      </w:tblGrid>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项目编号</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建设项目名称</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建设项目类别</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环境影响评价文件类型</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8835" w:type="dxa"/>
            <w:gridSpan w:val="5"/>
            <w:vAlign w:val="center"/>
          </w:tcPr>
          <w:p w:rsidR="005F068F" w:rsidRPr="00FE1454" w:rsidRDefault="006A26E3">
            <w:pPr>
              <w:pStyle w:val="ab"/>
              <w:widowControl w:val="0"/>
              <w:adjustRightInd w:val="0"/>
              <w:snapToGrid w:val="0"/>
              <w:spacing w:before="0" w:beforeAutospacing="0" w:after="0" w:afterAutospacing="0"/>
              <w:jc w:val="both"/>
              <w:rPr>
                <w:rFonts w:ascii="Times New Roman" w:eastAsia="黑体" w:hAnsi="Times New Roman"/>
                <w:kern w:val="2"/>
                <w:sz w:val="21"/>
                <w:szCs w:val="21"/>
              </w:rPr>
            </w:pPr>
            <w:r w:rsidRPr="00FE1454">
              <w:rPr>
                <w:rFonts w:ascii="Times New Roman" w:eastAsia="黑体" w:hAnsi="Times New Roman"/>
                <w:kern w:val="2"/>
                <w:sz w:val="21"/>
                <w:szCs w:val="21"/>
              </w:rPr>
              <w:t>一、建设单位情况</w:t>
            </w: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单位名称（盖章）</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统一社会信用代码</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法定代表人（签章）</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主要负责人（签字）</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直接负责的主管人员（签字）</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both"/>
              <w:rPr>
                <w:rFonts w:ascii="Times New Roman" w:hAnsi="Times New Roman"/>
                <w:kern w:val="2"/>
                <w:sz w:val="21"/>
                <w:szCs w:val="21"/>
              </w:rPr>
            </w:pPr>
          </w:p>
        </w:tc>
      </w:tr>
      <w:tr w:rsidR="005F068F" w:rsidRPr="00FE1454">
        <w:trPr>
          <w:trHeight w:val="425"/>
          <w:jc w:val="center"/>
        </w:trPr>
        <w:tc>
          <w:tcPr>
            <w:tcW w:w="8835" w:type="dxa"/>
            <w:gridSpan w:val="5"/>
            <w:vAlign w:val="center"/>
          </w:tcPr>
          <w:p w:rsidR="005F068F" w:rsidRPr="00FE1454" w:rsidRDefault="006A26E3">
            <w:pPr>
              <w:pStyle w:val="ab"/>
              <w:widowControl w:val="0"/>
              <w:adjustRightInd w:val="0"/>
              <w:snapToGrid w:val="0"/>
              <w:spacing w:before="0" w:beforeAutospacing="0" w:after="0" w:afterAutospacing="0"/>
              <w:jc w:val="both"/>
              <w:rPr>
                <w:rFonts w:ascii="Times New Roman" w:eastAsia="黑体" w:hAnsi="Times New Roman"/>
                <w:b/>
                <w:kern w:val="2"/>
                <w:sz w:val="21"/>
                <w:szCs w:val="21"/>
              </w:rPr>
            </w:pPr>
            <w:r w:rsidRPr="00FE1454">
              <w:rPr>
                <w:rFonts w:ascii="Times New Roman" w:eastAsia="黑体" w:hAnsi="Times New Roman"/>
                <w:kern w:val="2"/>
                <w:sz w:val="21"/>
                <w:szCs w:val="21"/>
              </w:rPr>
              <w:t>二、编制单位情况</w:t>
            </w: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单位名称（盖章）</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425"/>
          <w:jc w:val="center"/>
        </w:trPr>
        <w:tc>
          <w:tcPr>
            <w:tcW w:w="3569"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统一社会信用代码</w:t>
            </w:r>
          </w:p>
        </w:tc>
        <w:tc>
          <w:tcPr>
            <w:tcW w:w="5266" w:type="dxa"/>
            <w:gridSpan w:val="3"/>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425"/>
          <w:jc w:val="center"/>
        </w:trPr>
        <w:tc>
          <w:tcPr>
            <w:tcW w:w="8835" w:type="dxa"/>
            <w:gridSpan w:val="5"/>
            <w:vAlign w:val="center"/>
          </w:tcPr>
          <w:p w:rsidR="005F068F" w:rsidRPr="00FE1454" w:rsidRDefault="006A26E3">
            <w:pPr>
              <w:pStyle w:val="ab"/>
              <w:widowControl w:val="0"/>
              <w:adjustRightInd w:val="0"/>
              <w:snapToGrid w:val="0"/>
              <w:spacing w:before="0" w:beforeAutospacing="0" w:after="0" w:afterAutospacing="0"/>
              <w:rPr>
                <w:rFonts w:ascii="Times New Roman" w:eastAsia="黑体" w:hAnsi="Times New Roman"/>
                <w:kern w:val="2"/>
                <w:sz w:val="21"/>
                <w:szCs w:val="21"/>
              </w:rPr>
            </w:pPr>
            <w:r w:rsidRPr="00FE1454">
              <w:rPr>
                <w:rFonts w:ascii="Times New Roman" w:eastAsia="黑体" w:hAnsi="Times New Roman"/>
                <w:kern w:val="2"/>
                <w:sz w:val="21"/>
                <w:szCs w:val="21"/>
              </w:rPr>
              <w:t>三、编制人员情况</w:t>
            </w:r>
          </w:p>
        </w:tc>
      </w:tr>
      <w:tr w:rsidR="005F068F" w:rsidRPr="00FE1454">
        <w:trPr>
          <w:trHeight w:val="425"/>
          <w:jc w:val="center"/>
        </w:trPr>
        <w:tc>
          <w:tcPr>
            <w:tcW w:w="8835" w:type="dxa"/>
            <w:gridSpan w:val="5"/>
            <w:vAlign w:val="center"/>
          </w:tcPr>
          <w:p w:rsidR="005F068F" w:rsidRPr="00FE1454" w:rsidRDefault="006A26E3">
            <w:pPr>
              <w:pStyle w:val="ab"/>
              <w:widowControl w:val="0"/>
              <w:adjustRightInd w:val="0"/>
              <w:snapToGrid w:val="0"/>
              <w:spacing w:before="0" w:beforeAutospacing="0" w:after="0" w:afterAutospacing="0"/>
              <w:rPr>
                <w:rFonts w:ascii="Times New Roman" w:hAnsi="Times New Roman"/>
                <w:kern w:val="2"/>
                <w:sz w:val="21"/>
                <w:szCs w:val="21"/>
              </w:rPr>
            </w:pPr>
            <w:r w:rsidRPr="00FE1454">
              <w:rPr>
                <w:rFonts w:ascii="Times New Roman" w:hAnsi="Times New Roman"/>
                <w:kern w:val="2"/>
                <w:sz w:val="21"/>
                <w:szCs w:val="21"/>
              </w:rPr>
              <w:t>1.</w:t>
            </w:r>
            <w:r w:rsidRPr="00FE1454">
              <w:rPr>
                <w:rFonts w:ascii="Times New Roman" w:hAnsi="Times New Roman"/>
                <w:kern w:val="2"/>
                <w:sz w:val="21"/>
                <w:szCs w:val="21"/>
              </w:rPr>
              <w:t>编制主持人</w:t>
            </w:r>
          </w:p>
        </w:tc>
      </w:tr>
      <w:tr w:rsidR="005F068F" w:rsidRPr="00FE1454">
        <w:trPr>
          <w:trHeight w:val="425"/>
          <w:jc w:val="center"/>
        </w:trPr>
        <w:tc>
          <w:tcPr>
            <w:tcW w:w="1301"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姓名</w:t>
            </w:r>
          </w:p>
        </w:tc>
        <w:tc>
          <w:tcPr>
            <w:tcW w:w="4082"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职业资格证书管理号</w:t>
            </w:r>
          </w:p>
        </w:tc>
        <w:tc>
          <w:tcPr>
            <w:tcW w:w="2126"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信用编号</w:t>
            </w:r>
          </w:p>
        </w:tc>
        <w:tc>
          <w:tcPr>
            <w:tcW w:w="1326"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签字</w:t>
            </w:r>
          </w:p>
        </w:tc>
      </w:tr>
      <w:tr w:rsidR="005F068F" w:rsidRPr="00FE1454">
        <w:trPr>
          <w:trHeight w:val="425"/>
          <w:jc w:val="center"/>
        </w:trPr>
        <w:tc>
          <w:tcPr>
            <w:tcW w:w="1301"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4082" w:type="dxa"/>
            <w:gridSpan w:val="2"/>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21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13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425"/>
          <w:jc w:val="center"/>
        </w:trPr>
        <w:tc>
          <w:tcPr>
            <w:tcW w:w="8835" w:type="dxa"/>
            <w:gridSpan w:val="5"/>
            <w:vAlign w:val="center"/>
          </w:tcPr>
          <w:p w:rsidR="005F068F" w:rsidRPr="00FE1454" w:rsidRDefault="006A26E3">
            <w:pPr>
              <w:pStyle w:val="ab"/>
              <w:widowControl w:val="0"/>
              <w:adjustRightInd w:val="0"/>
              <w:snapToGrid w:val="0"/>
              <w:spacing w:before="0" w:beforeAutospacing="0" w:after="0" w:afterAutospacing="0"/>
              <w:rPr>
                <w:rFonts w:ascii="Times New Roman" w:hAnsi="Times New Roman"/>
                <w:kern w:val="2"/>
                <w:sz w:val="21"/>
                <w:szCs w:val="21"/>
              </w:rPr>
            </w:pPr>
            <w:r w:rsidRPr="00FE1454">
              <w:rPr>
                <w:rFonts w:ascii="Times New Roman" w:hAnsi="Times New Roman"/>
                <w:kern w:val="2"/>
                <w:sz w:val="21"/>
                <w:szCs w:val="21"/>
              </w:rPr>
              <w:t>2.</w:t>
            </w:r>
            <w:r w:rsidRPr="00FE1454">
              <w:rPr>
                <w:rFonts w:ascii="Times New Roman" w:hAnsi="Times New Roman"/>
                <w:kern w:val="2"/>
                <w:sz w:val="21"/>
                <w:szCs w:val="21"/>
              </w:rPr>
              <w:t>主要编制人员</w:t>
            </w:r>
          </w:p>
        </w:tc>
      </w:tr>
      <w:tr w:rsidR="005F068F" w:rsidRPr="00FE1454">
        <w:trPr>
          <w:trHeight w:val="425"/>
          <w:jc w:val="center"/>
        </w:trPr>
        <w:tc>
          <w:tcPr>
            <w:tcW w:w="1301"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姓名</w:t>
            </w:r>
          </w:p>
        </w:tc>
        <w:tc>
          <w:tcPr>
            <w:tcW w:w="4082" w:type="dxa"/>
            <w:gridSpan w:val="2"/>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主要编写内容</w:t>
            </w:r>
          </w:p>
        </w:tc>
        <w:tc>
          <w:tcPr>
            <w:tcW w:w="2126"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信用编号</w:t>
            </w:r>
          </w:p>
        </w:tc>
        <w:tc>
          <w:tcPr>
            <w:tcW w:w="1326" w:type="dxa"/>
            <w:vAlign w:val="center"/>
          </w:tcPr>
          <w:p w:rsidR="005F068F" w:rsidRPr="00FE1454" w:rsidRDefault="006A26E3">
            <w:pPr>
              <w:pStyle w:val="ab"/>
              <w:widowControl w:val="0"/>
              <w:adjustRightInd w:val="0"/>
              <w:snapToGrid w:val="0"/>
              <w:spacing w:before="0" w:beforeAutospacing="0" w:after="0" w:afterAutospacing="0"/>
              <w:jc w:val="center"/>
              <w:rPr>
                <w:rFonts w:ascii="Times New Roman" w:hAnsi="Times New Roman"/>
                <w:kern w:val="2"/>
                <w:sz w:val="21"/>
                <w:szCs w:val="21"/>
              </w:rPr>
            </w:pPr>
            <w:r w:rsidRPr="00FE1454">
              <w:rPr>
                <w:rFonts w:ascii="Times New Roman" w:hAnsi="Times New Roman"/>
                <w:kern w:val="2"/>
                <w:sz w:val="21"/>
                <w:szCs w:val="21"/>
              </w:rPr>
              <w:t>签字</w:t>
            </w:r>
          </w:p>
        </w:tc>
      </w:tr>
      <w:tr w:rsidR="005F068F" w:rsidRPr="00FE1454">
        <w:trPr>
          <w:trHeight w:val="425"/>
          <w:jc w:val="center"/>
        </w:trPr>
        <w:tc>
          <w:tcPr>
            <w:tcW w:w="1301"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4082" w:type="dxa"/>
            <w:gridSpan w:val="2"/>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21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13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425"/>
          <w:jc w:val="center"/>
        </w:trPr>
        <w:tc>
          <w:tcPr>
            <w:tcW w:w="1301"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4082" w:type="dxa"/>
            <w:gridSpan w:val="2"/>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21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13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371"/>
          <w:jc w:val="center"/>
        </w:trPr>
        <w:tc>
          <w:tcPr>
            <w:tcW w:w="1301"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4082" w:type="dxa"/>
            <w:gridSpan w:val="2"/>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21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13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r w:rsidR="005F068F" w:rsidRPr="00FE1454">
        <w:trPr>
          <w:trHeight w:val="410"/>
          <w:jc w:val="center"/>
        </w:trPr>
        <w:tc>
          <w:tcPr>
            <w:tcW w:w="1301"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4082" w:type="dxa"/>
            <w:gridSpan w:val="2"/>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21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c>
          <w:tcPr>
            <w:tcW w:w="1326" w:type="dxa"/>
            <w:vAlign w:val="center"/>
          </w:tcPr>
          <w:p w:rsidR="005F068F" w:rsidRPr="00FE1454" w:rsidRDefault="005F068F">
            <w:pPr>
              <w:pStyle w:val="ab"/>
              <w:widowControl w:val="0"/>
              <w:adjustRightInd w:val="0"/>
              <w:snapToGrid w:val="0"/>
              <w:spacing w:before="0" w:beforeAutospacing="0" w:after="0" w:afterAutospacing="0"/>
              <w:jc w:val="center"/>
              <w:rPr>
                <w:rFonts w:ascii="Times New Roman" w:hAnsi="Times New Roman"/>
                <w:kern w:val="2"/>
                <w:sz w:val="21"/>
                <w:szCs w:val="21"/>
              </w:rPr>
            </w:pPr>
          </w:p>
        </w:tc>
      </w:tr>
    </w:tbl>
    <w:p w:rsidR="005F068F" w:rsidRPr="006A26E3" w:rsidRDefault="006A26E3">
      <w:pPr>
        <w:adjustRightInd w:val="0"/>
        <w:snapToGrid w:val="0"/>
        <w:spacing w:beforeLines="80" w:before="192"/>
        <w:rPr>
          <w:color w:val="000000"/>
          <w:szCs w:val="21"/>
        </w:rPr>
      </w:pPr>
      <w:r w:rsidRPr="00FE1454">
        <w:rPr>
          <w:szCs w:val="21"/>
        </w:rPr>
        <w:t>注：该表由环境影响评价信用平台自动生成</w:t>
      </w:r>
      <w:bookmarkStart w:id="7" w:name="_GoBack"/>
      <w:bookmarkEnd w:id="7"/>
    </w:p>
    <w:p w:rsidR="005F068F" w:rsidRDefault="005F068F">
      <w:pPr>
        <w:widowControl/>
        <w:adjustRightInd w:val="0"/>
        <w:snapToGrid w:val="0"/>
        <w:spacing w:beforeLines="80" w:before="192"/>
        <w:jc w:val="left"/>
      </w:pPr>
    </w:p>
    <w:sectPr w:rsidR="005F068F">
      <w:pgSz w:w="11906" w:h="16838"/>
      <w:pgMar w:top="1440" w:right="1800" w:bottom="1440" w:left="1800" w:header="851" w:footer="1077" w:gutter="0"/>
      <w:cols w:space="720"/>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26E3" w:rsidRDefault="006A26E3">
      <w:r>
        <w:separator/>
      </w:r>
    </w:p>
  </w:endnote>
  <w:endnote w:type="continuationSeparator" w:id="0">
    <w:p w:rsidR="006A26E3" w:rsidRDefault="006A2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00002FF" w:usb1="4000ACFF" w:usb2="00000001" w:usb3="00000000" w:csb0="0000019F" w:csb1="00000000"/>
  </w:font>
  <w:font w:name="方正小标宋_GBK">
    <w:altName w:val="宋体"/>
    <w:charset w:val="86"/>
    <w:family w:val="script"/>
    <w:pitch w:val="default"/>
    <w:sig w:usb0="00000000" w:usb1="00000000" w:usb2="00000010" w:usb3="00000000" w:csb0="00040000" w:csb1="00000000"/>
  </w:font>
  <w:font w:name="楷体_GB2312">
    <w:altName w:val="楷体"/>
    <w:charset w:val="86"/>
    <w:family w:val="auto"/>
    <w:pitch w:val="default"/>
    <w:sig w:usb0="00000000" w:usb1="00000000" w:usb2="00000000" w:usb3="00000000" w:csb0="00040000" w:csb1="00000000"/>
  </w:font>
  <w:font w:name="华文仿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068F" w:rsidRDefault="006A26E3">
    <w:pPr>
      <w:pStyle w:val="a9"/>
      <w:framePr w:wrap="around" w:vAnchor="text" w:hAnchor="margin" w:xAlign="outside" w:y="1"/>
      <w:rPr>
        <w:rStyle w:val="ae"/>
      </w:rPr>
    </w:pPr>
    <w:r>
      <w:rPr>
        <w:rStyle w:val="ae"/>
      </w:rPr>
      <w:fldChar w:fldCharType="begin"/>
    </w:r>
    <w:r>
      <w:rPr>
        <w:rStyle w:val="ae"/>
      </w:rPr>
      <w:instrText xml:space="preserve">PAGE  </w:instrText>
    </w:r>
    <w:r>
      <w:rPr>
        <w:rStyle w:val="ae"/>
      </w:rPr>
      <w:fldChar w:fldCharType="end"/>
    </w:r>
  </w:p>
  <w:p w:rsidR="005F068F" w:rsidRDefault="005F068F">
    <w:pPr>
      <w:pStyle w:val="a9"/>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068F" w:rsidRDefault="006A26E3">
    <w:pPr>
      <w:pStyle w:val="a9"/>
      <w:jc w:val="center"/>
    </w:pPr>
    <w:r>
      <w:fldChar w:fldCharType="begin"/>
    </w:r>
    <w:r>
      <w:instrText>PAGE   \* MERGEFORMAT</w:instrText>
    </w:r>
    <w:r>
      <w:fldChar w:fldCharType="separate"/>
    </w:r>
    <w:r w:rsidR="00FE1454" w:rsidRPr="00FE1454">
      <w:rPr>
        <w:noProof/>
        <w:lang w:val="zh-CN"/>
      </w:rPr>
      <w:t>40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26E3" w:rsidRDefault="006A26E3">
      <w:r>
        <w:separator/>
      </w:r>
    </w:p>
  </w:footnote>
  <w:footnote w:type="continuationSeparator" w:id="0">
    <w:p w:rsidR="006A26E3" w:rsidRDefault="006A26E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8407D98"/>
    <w:multiLevelType w:val="singleLevel"/>
    <w:tmpl w:val="B8407D98"/>
    <w:lvl w:ilvl="0">
      <w:start w:val="2"/>
      <w:numFmt w:val="decimal"/>
      <w:suff w:val="nothing"/>
      <w:lvlText w:val="（%1）"/>
      <w:lvlJc w:val="left"/>
    </w:lvl>
  </w:abstractNum>
  <w:abstractNum w:abstractNumId="1">
    <w:nsid w:val="3A4B045C"/>
    <w:multiLevelType w:val="multilevel"/>
    <w:tmpl w:val="3A4B045C"/>
    <w:lvl w:ilvl="0">
      <w:start w:val="1"/>
      <w:numFmt w:val="decimalEnclosedCircle"/>
      <w:lvlText w:val="%1"/>
      <w:lvlJc w:val="left"/>
      <w:pPr>
        <w:ind w:left="780" w:hanging="360"/>
      </w:pPr>
      <w:rPr>
        <w:rFonts w:ascii="宋体" w:hAnsi="宋体" w:cs="宋体"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nsid w:val="3C959F57"/>
    <w:multiLevelType w:val="singleLevel"/>
    <w:tmpl w:val="3C959F57"/>
    <w:lvl w:ilvl="0">
      <w:start w:val="2"/>
      <w:numFmt w:val="decimal"/>
      <w:suff w:val="nothing"/>
      <w:lvlText w:val="%1、"/>
      <w:lvlJc w:val="left"/>
    </w:lvl>
  </w:abstractNum>
  <w:abstractNum w:abstractNumId="3">
    <w:nsid w:val="40C39443"/>
    <w:multiLevelType w:val="singleLevel"/>
    <w:tmpl w:val="40C39443"/>
    <w:lvl w:ilvl="0">
      <w:start w:val="5"/>
      <w:numFmt w:val="decimal"/>
      <w:suff w:val="nothing"/>
      <w:lvlText w:val="（%1）"/>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oNotHyphenateCaps/>
  <w:drawingGridHorizontalSpacing w:val="105"/>
  <w:drawingGridVerticalSpacing w:val="156"/>
  <w:noPunctuationKerning/>
  <w:characterSpacingControl w:val="compressPunctuation"/>
  <w:noLineBreaksAfter w:lang="zh-CN" w:val="$([{£¥·‘“〈《「『【〔〖〝﹙﹛﹝＄（．［｛￡￥"/>
  <w:noLineBreaksBefore w:lang="zh-CN" w:val="!%),.:;&gt;?]}¢¨°·ˇˉ―‖’”…‰′″›℃∶、。〃〉》」』】〕〗〞︶︺︾﹀﹄﹚﹜﹞！＂％＇），．：；？］｀｜｝～￠"/>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4947"/>
    <w:rsid w:val="00001CED"/>
    <w:rsid w:val="00001E67"/>
    <w:rsid w:val="00003CD8"/>
    <w:rsid w:val="00006AEA"/>
    <w:rsid w:val="00014965"/>
    <w:rsid w:val="0001523A"/>
    <w:rsid w:val="00016565"/>
    <w:rsid w:val="00016ECB"/>
    <w:rsid w:val="000269F6"/>
    <w:rsid w:val="00031939"/>
    <w:rsid w:val="00032D25"/>
    <w:rsid w:val="0005219D"/>
    <w:rsid w:val="0005568F"/>
    <w:rsid w:val="0006153D"/>
    <w:rsid w:val="00061B1F"/>
    <w:rsid w:val="00064944"/>
    <w:rsid w:val="000664DB"/>
    <w:rsid w:val="0007127D"/>
    <w:rsid w:val="00071AE5"/>
    <w:rsid w:val="00074783"/>
    <w:rsid w:val="000801E0"/>
    <w:rsid w:val="00082A29"/>
    <w:rsid w:val="0008331D"/>
    <w:rsid w:val="0008366A"/>
    <w:rsid w:val="00083C18"/>
    <w:rsid w:val="00092899"/>
    <w:rsid w:val="000A0996"/>
    <w:rsid w:val="000A178E"/>
    <w:rsid w:val="000A3691"/>
    <w:rsid w:val="000A557E"/>
    <w:rsid w:val="000B058F"/>
    <w:rsid w:val="000B693F"/>
    <w:rsid w:val="000C09AC"/>
    <w:rsid w:val="000C0A63"/>
    <w:rsid w:val="000C1817"/>
    <w:rsid w:val="000C437E"/>
    <w:rsid w:val="000C565B"/>
    <w:rsid w:val="000D449E"/>
    <w:rsid w:val="000D5083"/>
    <w:rsid w:val="000E5F16"/>
    <w:rsid w:val="000F4452"/>
    <w:rsid w:val="000F6DA1"/>
    <w:rsid w:val="000F701B"/>
    <w:rsid w:val="001056A0"/>
    <w:rsid w:val="00105C4E"/>
    <w:rsid w:val="00115279"/>
    <w:rsid w:val="00117459"/>
    <w:rsid w:val="0011749A"/>
    <w:rsid w:val="00127A68"/>
    <w:rsid w:val="00140B13"/>
    <w:rsid w:val="00141B68"/>
    <w:rsid w:val="001466DA"/>
    <w:rsid w:val="00154DE1"/>
    <w:rsid w:val="00155B40"/>
    <w:rsid w:val="00157435"/>
    <w:rsid w:val="00163EEA"/>
    <w:rsid w:val="00164206"/>
    <w:rsid w:val="001643E4"/>
    <w:rsid w:val="00167A07"/>
    <w:rsid w:val="0017046A"/>
    <w:rsid w:val="001704A3"/>
    <w:rsid w:val="0017504D"/>
    <w:rsid w:val="00177422"/>
    <w:rsid w:val="00183827"/>
    <w:rsid w:val="00184F10"/>
    <w:rsid w:val="00185546"/>
    <w:rsid w:val="0019146B"/>
    <w:rsid w:val="00194398"/>
    <w:rsid w:val="001A7D2A"/>
    <w:rsid w:val="001B0729"/>
    <w:rsid w:val="001B574C"/>
    <w:rsid w:val="001C0AF9"/>
    <w:rsid w:val="001C155A"/>
    <w:rsid w:val="001C3E53"/>
    <w:rsid w:val="001C48C0"/>
    <w:rsid w:val="001D6726"/>
    <w:rsid w:val="001F0B2C"/>
    <w:rsid w:val="001F1802"/>
    <w:rsid w:val="001F3347"/>
    <w:rsid w:val="001F4440"/>
    <w:rsid w:val="001F69E4"/>
    <w:rsid w:val="00206A65"/>
    <w:rsid w:val="00212D31"/>
    <w:rsid w:val="002130C7"/>
    <w:rsid w:val="0022150E"/>
    <w:rsid w:val="002218A8"/>
    <w:rsid w:val="0022306D"/>
    <w:rsid w:val="00226574"/>
    <w:rsid w:val="002278EC"/>
    <w:rsid w:val="00234B63"/>
    <w:rsid w:val="002357C7"/>
    <w:rsid w:val="0023675C"/>
    <w:rsid w:val="002367C4"/>
    <w:rsid w:val="0024411D"/>
    <w:rsid w:val="00254370"/>
    <w:rsid w:val="0025679E"/>
    <w:rsid w:val="00260C68"/>
    <w:rsid w:val="002648B0"/>
    <w:rsid w:val="00275271"/>
    <w:rsid w:val="002752B1"/>
    <w:rsid w:val="0027535E"/>
    <w:rsid w:val="00275AA6"/>
    <w:rsid w:val="00280106"/>
    <w:rsid w:val="002807D5"/>
    <w:rsid w:val="00282CCD"/>
    <w:rsid w:val="00291434"/>
    <w:rsid w:val="002A168C"/>
    <w:rsid w:val="002A2C48"/>
    <w:rsid w:val="002A3EED"/>
    <w:rsid w:val="002A4A39"/>
    <w:rsid w:val="002A5A17"/>
    <w:rsid w:val="002A6425"/>
    <w:rsid w:val="002B0365"/>
    <w:rsid w:val="002B4896"/>
    <w:rsid w:val="002B49E2"/>
    <w:rsid w:val="002B5B5E"/>
    <w:rsid w:val="002B7B00"/>
    <w:rsid w:val="002B7C44"/>
    <w:rsid w:val="002C1388"/>
    <w:rsid w:val="002C3835"/>
    <w:rsid w:val="002C3C6A"/>
    <w:rsid w:val="002D42DB"/>
    <w:rsid w:val="002E1F3A"/>
    <w:rsid w:val="002E298A"/>
    <w:rsid w:val="002F02A4"/>
    <w:rsid w:val="002F272B"/>
    <w:rsid w:val="002F5800"/>
    <w:rsid w:val="002F7C6D"/>
    <w:rsid w:val="003027E4"/>
    <w:rsid w:val="0030332C"/>
    <w:rsid w:val="00312296"/>
    <w:rsid w:val="0031340E"/>
    <w:rsid w:val="00316464"/>
    <w:rsid w:val="0032073A"/>
    <w:rsid w:val="00321D8E"/>
    <w:rsid w:val="00334996"/>
    <w:rsid w:val="00336969"/>
    <w:rsid w:val="00336C52"/>
    <w:rsid w:val="00341B3E"/>
    <w:rsid w:val="00341B42"/>
    <w:rsid w:val="00343B81"/>
    <w:rsid w:val="00345154"/>
    <w:rsid w:val="0034560E"/>
    <w:rsid w:val="00346B28"/>
    <w:rsid w:val="00350523"/>
    <w:rsid w:val="00352975"/>
    <w:rsid w:val="00356868"/>
    <w:rsid w:val="00360CDA"/>
    <w:rsid w:val="0036485B"/>
    <w:rsid w:val="00372D11"/>
    <w:rsid w:val="00373B0D"/>
    <w:rsid w:val="00376988"/>
    <w:rsid w:val="00381A72"/>
    <w:rsid w:val="00382A45"/>
    <w:rsid w:val="00391E19"/>
    <w:rsid w:val="003A1948"/>
    <w:rsid w:val="003B152A"/>
    <w:rsid w:val="003B545B"/>
    <w:rsid w:val="003C5626"/>
    <w:rsid w:val="003D1620"/>
    <w:rsid w:val="003D35A5"/>
    <w:rsid w:val="003D3EE9"/>
    <w:rsid w:val="003E48A4"/>
    <w:rsid w:val="003E7681"/>
    <w:rsid w:val="003F0809"/>
    <w:rsid w:val="003F09AB"/>
    <w:rsid w:val="003F4BAE"/>
    <w:rsid w:val="003F611C"/>
    <w:rsid w:val="003F755C"/>
    <w:rsid w:val="00406F01"/>
    <w:rsid w:val="00411B36"/>
    <w:rsid w:val="004121D7"/>
    <w:rsid w:val="00414CDD"/>
    <w:rsid w:val="00416D50"/>
    <w:rsid w:val="00417772"/>
    <w:rsid w:val="00420E6A"/>
    <w:rsid w:val="004323E9"/>
    <w:rsid w:val="00433CA9"/>
    <w:rsid w:val="0043521D"/>
    <w:rsid w:val="00442024"/>
    <w:rsid w:val="0044254C"/>
    <w:rsid w:val="00443F44"/>
    <w:rsid w:val="00443F6A"/>
    <w:rsid w:val="00450194"/>
    <w:rsid w:val="004503BE"/>
    <w:rsid w:val="00450A17"/>
    <w:rsid w:val="00454021"/>
    <w:rsid w:val="00466321"/>
    <w:rsid w:val="004672AF"/>
    <w:rsid w:val="004727B0"/>
    <w:rsid w:val="00476721"/>
    <w:rsid w:val="00480247"/>
    <w:rsid w:val="0048081D"/>
    <w:rsid w:val="0048117E"/>
    <w:rsid w:val="004833CD"/>
    <w:rsid w:val="004855F6"/>
    <w:rsid w:val="00486F0C"/>
    <w:rsid w:val="0049276A"/>
    <w:rsid w:val="00494670"/>
    <w:rsid w:val="0049781C"/>
    <w:rsid w:val="004A0EB4"/>
    <w:rsid w:val="004A3823"/>
    <w:rsid w:val="004A5248"/>
    <w:rsid w:val="004A59BB"/>
    <w:rsid w:val="004B43A3"/>
    <w:rsid w:val="004B4C49"/>
    <w:rsid w:val="004B58A5"/>
    <w:rsid w:val="004B5DAD"/>
    <w:rsid w:val="004B63D9"/>
    <w:rsid w:val="004C0882"/>
    <w:rsid w:val="004C55BE"/>
    <w:rsid w:val="004C68C1"/>
    <w:rsid w:val="004D3A6B"/>
    <w:rsid w:val="004D6744"/>
    <w:rsid w:val="004E5B30"/>
    <w:rsid w:val="004E6587"/>
    <w:rsid w:val="004F03E2"/>
    <w:rsid w:val="004F0779"/>
    <w:rsid w:val="004F1230"/>
    <w:rsid w:val="004F173F"/>
    <w:rsid w:val="004F177C"/>
    <w:rsid w:val="004F2DCE"/>
    <w:rsid w:val="005039CB"/>
    <w:rsid w:val="0050558F"/>
    <w:rsid w:val="005057E0"/>
    <w:rsid w:val="00506286"/>
    <w:rsid w:val="00510813"/>
    <w:rsid w:val="00511DE0"/>
    <w:rsid w:val="0051428D"/>
    <w:rsid w:val="00517F02"/>
    <w:rsid w:val="00524547"/>
    <w:rsid w:val="005258A2"/>
    <w:rsid w:val="0053001A"/>
    <w:rsid w:val="00530F7C"/>
    <w:rsid w:val="00534567"/>
    <w:rsid w:val="00534DD6"/>
    <w:rsid w:val="00534F43"/>
    <w:rsid w:val="00535A84"/>
    <w:rsid w:val="0053673D"/>
    <w:rsid w:val="00536889"/>
    <w:rsid w:val="005409F9"/>
    <w:rsid w:val="00542E07"/>
    <w:rsid w:val="00554A7B"/>
    <w:rsid w:val="0055572C"/>
    <w:rsid w:val="0056064F"/>
    <w:rsid w:val="00561B84"/>
    <w:rsid w:val="00571D98"/>
    <w:rsid w:val="005720AE"/>
    <w:rsid w:val="0058030D"/>
    <w:rsid w:val="00582045"/>
    <w:rsid w:val="00590AE3"/>
    <w:rsid w:val="005918F1"/>
    <w:rsid w:val="005A06B7"/>
    <w:rsid w:val="005A1759"/>
    <w:rsid w:val="005A52AB"/>
    <w:rsid w:val="005C5EA7"/>
    <w:rsid w:val="005C6CEB"/>
    <w:rsid w:val="005D0369"/>
    <w:rsid w:val="005D53FE"/>
    <w:rsid w:val="005D7A0F"/>
    <w:rsid w:val="005E0438"/>
    <w:rsid w:val="005E0AF8"/>
    <w:rsid w:val="005E1791"/>
    <w:rsid w:val="005E2CE6"/>
    <w:rsid w:val="005E5469"/>
    <w:rsid w:val="005E6324"/>
    <w:rsid w:val="005E7CF1"/>
    <w:rsid w:val="005F068F"/>
    <w:rsid w:val="005F228B"/>
    <w:rsid w:val="005F29CD"/>
    <w:rsid w:val="005F376C"/>
    <w:rsid w:val="005F4DFB"/>
    <w:rsid w:val="005F6CC0"/>
    <w:rsid w:val="00603E5B"/>
    <w:rsid w:val="00604BC8"/>
    <w:rsid w:val="006126D8"/>
    <w:rsid w:val="00615B4C"/>
    <w:rsid w:val="00615B5D"/>
    <w:rsid w:val="0061789E"/>
    <w:rsid w:val="0062146F"/>
    <w:rsid w:val="00623D37"/>
    <w:rsid w:val="0062776B"/>
    <w:rsid w:val="006343AF"/>
    <w:rsid w:val="0063634A"/>
    <w:rsid w:val="0064250D"/>
    <w:rsid w:val="00651B7D"/>
    <w:rsid w:val="006535EB"/>
    <w:rsid w:val="00660394"/>
    <w:rsid w:val="00663016"/>
    <w:rsid w:val="00674605"/>
    <w:rsid w:val="006748B8"/>
    <w:rsid w:val="0068535B"/>
    <w:rsid w:val="00686F62"/>
    <w:rsid w:val="0068736E"/>
    <w:rsid w:val="0069290A"/>
    <w:rsid w:val="00693D38"/>
    <w:rsid w:val="00697032"/>
    <w:rsid w:val="006975AC"/>
    <w:rsid w:val="006A15FB"/>
    <w:rsid w:val="006A26E3"/>
    <w:rsid w:val="006A72BF"/>
    <w:rsid w:val="006B332A"/>
    <w:rsid w:val="006B33BD"/>
    <w:rsid w:val="006C3F75"/>
    <w:rsid w:val="006C79AD"/>
    <w:rsid w:val="006D163A"/>
    <w:rsid w:val="006D170E"/>
    <w:rsid w:val="006D427A"/>
    <w:rsid w:val="006E02EB"/>
    <w:rsid w:val="006E06AF"/>
    <w:rsid w:val="006F1789"/>
    <w:rsid w:val="006F3303"/>
    <w:rsid w:val="00706C5D"/>
    <w:rsid w:val="007118E6"/>
    <w:rsid w:val="007225C9"/>
    <w:rsid w:val="00735591"/>
    <w:rsid w:val="00735CD7"/>
    <w:rsid w:val="00754034"/>
    <w:rsid w:val="00754BF1"/>
    <w:rsid w:val="00755A30"/>
    <w:rsid w:val="00755E1C"/>
    <w:rsid w:val="00756556"/>
    <w:rsid w:val="0076132B"/>
    <w:rsid w:val="007623AE"/>
    <w:rsid w:val="00770B19"/>
    <w:rsid w:val="00774FA0"/>
    <w:rsid w:val="00776620"/>
    <w:rsid w:val="00777B6D"/>
    <w:rsid w:val="00784855"/>
    <w:rsid w:val="00784F39"/>
    <w:rsid w:val="0078545C"/>
    <w:rsid w:val="007906C4"/>
    <w:rsid w:val="007940EA"/>
    <w:rsid w:val="007967E8"/>
    <w:rsid w:val="007A3C87"/>
    <w:rsid w:val="007A63F2"/>
    <w:rsid w:val="007B68DE"/>
    <w:rsid w:val="007B77C6"/>
    <w:rsid w:val="007C1857"/>
    <w:rsid w:val="007C2A1D"/>
    <w:rsid w:val="007C31DC"/>
    <w:rsid w:val="007C3746"/>
    <w:rsid w:val="007C3B6D"/>
    <w:rsid w:val="007C514F"/>
    <w:rsid w:val="007D0F95"/>
    <w:rsid w:val="007D7ECB"/>
    <w:rsid w:val="007E25A1"/>
    <w:rsid w:val="007E4BD2"/>
    <w:rsid w:val="007E7145"/>
    <w:rsid w:val="007F3916"/>
    <w:rsid w:val="007F7A5E"/>
    <w:rsid w:val="00801179"/>
    <w:rsid w:val="00802479"/>
    <w:rsid w:val="00802EF6"/>
    <w:rsid w:val="00805372"/>
    <w:rsid w:val="00805B7B"/>
    <w:rsid w:val="0081293E"/>
    <w:rsid w:val="00814FFB"/>
    <w:rsid w:val="00820568"/>
    <w:rsid w:val="0082368A"/>
    <w:rsid w:val="00831A80"/>
    <w:rsid w:val="008332C8"/>
    <w:rsid w:val="00833743"/>
    <w:rsid w:val="008340A4"/>
    <w:rsid w:val="00835EBA"/>
    <w:rsid w:val="00836799"/>
    <w:rsid w:val="00837028"/>
    <w:rsid w:val="00837131"/>
    <w:rsid w:val="00845F57"/>
    <w:rsid w:val="008521E0"/>
    <w:rsid w:val="008525B0"/>
    <w:rsid w:val="00852DA7"/>
    <w:rsid w:val="0085661C"/>
    <w:rsid w:val="00867CBC"/>
    <w:rsid w:val="00870FF8"/>
    <w:rsid w:val="00875EEC"/>
    <w:rsid w:val="00876C30"/>
    <w:rsid w:val="00877017"/>
    <w:rsid w:val="008773C0"/>
    <w:rsid w:val="00880364"/>
    <w:rsid w:val="00886C4C"/>
    <w:rsid w:val="0088711C"/>
    <w:rsid w:val="00892ECF"/>
    <w:rsid w:val="00892F06"/>
    <w:rsid w:val="00894285"/>
    <w:rsid w:val="008A40AE"/>
    <w:rsid w:val="008A4E19"/>
    <w:rsid w:val="008A67C5"/>
    <w:rsid w:val="008B22E1"/>
    <w:rsid w:val="008B3C78"/>
    <w:rsid w:val="008B4AE9"/>
    <w:rsid w:val="008B696E"/>
    <w:rsid w:val="008C30AD"/>
    <w:rsid w:val="008D068E"/>
    <w:rsid w:val="008D0F7A"/>
    <w:rsid w:val="008D6146"/>
    <w:rsid w:val="008D63BE"/>
    <w:rsid w:val="008E0CFF"/>
    <w:rsid w:val="008E5D6B"/>
    <w:rsid w:val="008E689B"/>
    <w:rsid w:val="008E76F0"/>
    <w:rsid w:val="008F15FE"/>
    <w:rsid w:val="008F2A94"/>
    <w:rsid w:val="008F3620"/>
    <w:rsid w:val="008F5187"/>
    <w:rsid w:val="008F709C"/>
    <w:rsid w:val="0090312B"/>
    <w:rsid w:val="00904961"/>
    <w:rsid w:val="00911D2C"/>
    <w:rsid w:val="00913AB6"/>
    <w:rsid w:val="0091736D"/>
    <w:rsid w:val="00931001"/>
    <w:rsid w:val="00931863"/>
    <w:rsid w:val="00933524"/>
    <w:rsid w:val="0094278D"/>
    <w:rsid w:val="0095308A"/>
    <w:rsid w:val="00955AEE"/>
    <w:rsid w:val="00956F14"/>
    <w:rsid w:val="009620FD"/>
    <w:rsid w:val="0096247A"/>
    <w:rsid w:val="00965F4B"/>
    <w:rsid w:val="00970F8A"/>
    <w:rsid w:val="0097172A"/>
    <w:rsid w:val="00971FB5"/>
    <w:rsid w:val="00972D2A"/>
    <w:rsid w:val="00975CC5"/>
    <w:rsid w:val="00976328"/>
    <w:rsid w:val="00976B4E"/>
    <w:rsid w:val="00984458"/>
    <w:rsid w:val="00985283"/>
    <w:rsid w:val="00987322"/>
    <w:rsid w:val="009A0F3B"/>
    <w:rsid w:val="009A5B45"/>
    <w:rsid w:val="009A72C7"/>
    <w:rsid w:val="009A77A8"/>
    <w:rsid w:val="009B0897"/>
    <w:rsid w:val="009B0E03"/>
    <w:rsid w:val="009B40B0"/>
    <w:rsid w:val="009D0852"/>
    <w:rsid w:val="009D1FBF"/>
    <w:rsid w:val="009D473B"/>
    <w:rsid w:val="009E399C"/>
    <w:rsid w:val="009E43C1"/>
    <w:rsid w:val="009E7E95"/>
    <w:rsid w:val="009F116F"/>
    <w:rsid w:val="009F329E"/>
    <w:rsid w:val="009F7ED3"/>
    <w:rsid w:val="00A03490"/>
    <w:rsid w:val="00A03607"/>
    <w:rsid w:val="00A047FF"/>
    <w:rsid w:val="00A04FEF"/>
    <w:rsid w:val="00A05BC5"/>
    <w:rsid w:val="00A122CD"/>
    <w:rsid w:val="00A12A32"/>
    <w:rsid w:val="00A14248"/>
    <w:rsid w:val="00A14947"/>
    <w:rsid w:val="00A16E31"/>
    <w:rsid w:val="00A23DC5"/>
    <w:rsid w:val="00A31DFF"/>
    <w:rsid w:val="00A34028"/>
    <w:rsid w:val="00A35568"/>
    <w:rsid w:val="00A37056"/>
    <w:rsid w:val="00A4358F"/>
    <w:rsid w:val="00A46F67"/>
    <w:rsid w:val="00A54AA1"/>
    <w:rsid w:val="00A568FF"/>
    <w:rsid w:val="00A61496"/>
    <w:rsid w:val="00A61833"/>
    <w:rsid w:val="00A624C6"/>
    <w:rsid w:val="00A62A7C"/>
    <w:rsid w:val="00A63CEC"/>
    <w:rsid w:val="00A7031E"/>
    <w:rsid w:val="00A728B1"/>
    <w:rsid w:val="00A763DE"/>
    <w:rsid w:val="00A803D6"/>
    <w:rsid w:val="00A81282"/>
    <w:rsid w:val="00A8713F"/>
    <w:rsid w:val="00A91167"/>
    <w:rsid w:val="00A9171C"/>
    <w:rsid w:val="00A92FFD"/>
    <w:rsid w:val="00A953C3"/>
    <w:rsid w:val="00A95975"/>
    <w:rsid w:val="00A960CD"/>
    <w:rsid w:val="00A9708D"/>
    <w:rsid w:val="00AA2C17"/>
    <w:rsid w:val="00AA33CF"/>
    <w:rsid w:val="00AA4172"/>
    <w:rsid w:val="00AB1914"/>
    <w:rsid w:val="00AB5330"/>
    <w:rsid w:val="00AB7747"/>
    <w:rsid w:val="00AC2532"/>
    <w:rsid w:val="00AC609F"/>
    <w:rsid w:val="00AD1507"/>
    <w:rsid w:val="00AD51CF"/>
    <w:rsid w:val="00AD5A70"/>
    <w:rsid w:val="00AD738B"/>
    <w:rsid w:val="00AE1BF4"/>
    <w:rsid w:val="00AE5D97"/>
    <w:rsid w:val="00AE6794"/>
    <w:rsid w:val="00B01110"/>
    <w:rsid w:val="00B02262"/>
    <w:rsid w:val="00B03CEC"/>
    <w:rsid w:val="00B1209F"/>
    <w:rsid w:val="00B12AD0"/>
    <w:rsid w:val="00B24F30"/>
    <w:rsid w:val="00B31ABF"/>
    <w:rsid w:val="00B335AE"/>
    <w:rsid w:val="00B37CE1"/>
    <w:rsid w:val="00B40ACF"/>
    <w:rsid w:val="00B46BAA"/>
    <w:rsid w:val="00B50B5F"/>
    <w:rsid w:val="00B54128"/>
    <w:rsid w:val="00B55826"/>
    <w:rsid w:val="00B60426"/>
    <w:rsid w:val="00B622DD"/>
    <w:rsid w:val="00B63522"/>
    <w:rsid w:val="00B65261"/>
    <w:rsid w:val="00B660C5"/>
    <w:rsid w:val="00B73BF2"/>
    <w:rsid w:val="00B76F1D"/>
    <w:rsid w:val="00B86402"/>
    <w:rsid w:val="00B92A19"/>
    <w:rsid w:val="00B931DA"/>
    <w:rsid w:val="00B9544C"/>
    <w:rsid w:val="00B973BF"/>
    <w:rsid w:val="00BA29E9"/>
    <w:rsid w:val="00BA4CEB"/>
    <w:rsid w:val="00BA4D3F"/>
    <w:rsid w:val="00BB3618"/>
    <w:rsid w:val="00BC0C9E"/>
    <w:rsid w:val="00BC32DC"/>
    <w:rsid w:val="00BD1B51"/>
    <w:rsid w:val="00BD47F6"/>
    <w:rsid w:val="00BE312D"/>
    <w:rsid w:val="00BE3FCA"/>
    <w:rsid w:val="00C05719"/>
    <w:rsid w:val="00C10578"/>
    <w:rsid w:val="00C1083C"/>
    <w:rsid w:val="00C167D6"/>
    <w:rsid w:val="00C17D62"/>
    <w:rsid w:val="00C21FDC"/>
    <w:rsid w:val="00C24EE7"/>
    <w:rsid w:val="00C2596A"/>
    <w:rsid w:val="00C269F0"/>
    <w:rsid w:val="00C271BE"/>
    <w:rsid w:val="00C27425"/>
    <w:rsid w:val="00C328FE"/>
    <w:rsid w:val="00C33A05"/>
    <w:rsid w:val="00C37811"/>
    <w:rsid w:val="00C42500"/>
    <w:rsid w:val="00C4409D"/>
    <w:rsid w:val="00C455BE"/>
    <w:rsid w:val="00C459F5"/>
    <w:rsid w:val="00C51E5F"/>
    <w:rsid w:val="00C61373"/>
    <w:rsid w:val="00C61E4B"/>
    <w:rsid w:val="00C62E3A"/>
    <w:rsid w:val="00C64503"/>
    <w:rsid w:val="00C64A1F"/>
    <w:rsid w:val="00C64BFF"/>
    <w:rsid w:val="00C701AC"/>
    <w:rsid w:val="00C75635"/>
    <w:rsid w:val="00C763C9"/>
    <w:rsid w:val="00C80057"/>
    <w:rsid w:val="00C82C79"/>
    <w:rsid w:val="00C84753"/>
    <w:rsid w:val="00C91611"/>
    <w:rsid w:val="00CA3585"/>
    <w:rsid w:val="00CA3D5A"/>
    <w:rsid w:val="00CA4C7C"/>
    <w:rsid w:val="00CB0183"/>
    <w:rsid w:val="00CB1EA3"/>
    <w:rsid w:val="00CB552C"/>
    <w:rsid w:val="00CB6A9E"/>
    <w:rsid w:val="00CC6181"/>
    <w:rsid w:val="00CD0A6F"/>
    <w:rsid w:val="00CD2BCD"/>
    <w:rsid w:val="00CD36AA"/>
    <w:rsid w:val="00CD3791"/>
    <w:rsid w:val="00CD44C3"/>
    <w:rsid w:val="00CD65B0"/>
    <w:rsid w:val="00CD7ED4"/>
    <w:rsid w:val="00CE02CD"/>
    <w:rsid w:val="00CE10E9"/>
    <w:rsid w:val="00CF2E06"/>
    <w:rsid w:val="00D0072E"/>
    <w:rsid w:val="00D15727"/>
    <w:rsid w:val="00D16332"/>
    <w:rsid w:val="00D24972"/>
    <w:rsid w:val="00D2515E"/>
    <w:rsid w:val="00D308ED"/>
    <w:rsid w:val="00D43C09"/>
    <w:rsid w:val="00D56178"/>
    <w:rsid w:val="00D56CF0"/>
    <w:rsid w:val="00D56F5C"/>
    <w:rsid w:val="00D5771B"/>
    <w:rsid w:val="00D60AF6"/>
    <w:rsid w:val="00D704B1"/>
    <w:rsid w:val="00D70B63"/>
    <w:rsid w:val="00D72B92"/>
    <w:rsid w:val="00D72ED4"/>
    <w:rsid w:val="00D73F61"/>
    <w:rsid w:val="00D754C0"/>
    <w:rsid w:val="00D776A2"/>
    <w:rsid w:val="00D801C4"/>
    <w:rsid w:val="00D83C74"/>
    <w:rsid w:val="00D90836"/>
    <w:rsid w:val="00D92848"/>
    <w:rsid w:val="00D95896"/>
    <w:rsid w:val="00D95CC6"/>
    <w:rsid w:val="00DA2DA3"/>
    <w:rsid w:val="00DA6615"/>
    <w:rsid w:val="00DA76AE"/>
    <w:rsid w:val="00DB181E"/>
    <w:rsid w:val="00DB1C7A"/>
    <w:rsid w:val="00DB2983"/>
    <w:rsid w:val="00DB343D"/>
    <w:rsid w:val="00DB5579"/>
    <w:rsid w:val="00DB5CFE"/>
    <w:rsid w:val="00DC72A6"/>
    <w:rsid w:val="00DD2113"/>
    <w:rsid w:val="00DD265E"/>
    <w:rsid w:val="00DE4844"/>
    <w:rsid w:val="00DF1930"/>
    <w:rsid w:val="00DF2474"/>
    <w:rsid w:val="00DF35A9"/>
    <w:rsid w:val="00DF514A"/>
    <w:rsid w:val="00E0358D"/>
    <w:rsid w:val="00E06327"/>
    <w:rsid w:val="00E2064B"/>
    <w:rsid w:val="00E25239"/>
    <w:rsid w:val="00E265B1"/>
    <w:rsid w:val="00E275B0"/>
    <w:rsid w:val="00E412D0"/>
    <w:rsid w:val="00E42381"/>
    <w:rsid w:val="00E47B1D"/>
    <w:rsid w:val="00E47CDB"/>
    <w:rsid w:val="00E566BC"/>
    <w:rsid w:val="00E60982"/>
    <w:rsid w:val="00E60C8D"/>
    <w:rsid w:val="00E6162F"/>
    <w:rsid w:val="00E6311B"/>
    <w:rsid w:val="00E64B0E"/>
    <w:rsid w:val="00E6566E"/>
    <w:rsid w:val="00E65D97"/>
    <w:rsid w:val="00E67EFD"/>
    <w:rsid w:val="00E702DC"/>
    <w:rsid w:val="00E71FFB"/>
    <w:rsid w:val="00E75C5F"/>
    <w:rsid w:val="00E76D1D"/>
    <w:rsid w:val="00E806F8"/>
    <w:rsid w:val="00E87752"/>
    <w:rsid w:val="00E8793B"/>
    <w:rsid w:val="00E90F81"/>
    <w:rsid w:val="00E91A6D"/>
    <w:rsid w:val="00E9242D"/>
    <w:rsid w:val="00E94F34"/>
    <w:rsid w:val="00EB041C"/>
    <w:rsid w:val="00EC5874"/>
    <w:rsid w:val="00ED192D"/>
    <w:rsid w:val="00ED30B4"/>
    <w:rsid w:val="00ED31F5"/>
    <w:rsid w:val="00ED32ED"/>
    <w:rsid w:val="00ED7E51"/>
    <w:rsid w:val="00EF2759"/>
    <w:rsid w:val="00EF2B88"/>
    <w:rsid w:val="00EF45EB"/>
    <w:rsid w:val="00EF5099"/>
    <w:rsid w:val="00EF5E33"/>
    <w:rsid w:val="00F00075"/>
    <w:rsid w:val="00F03232"/>
    <w:rsid w:val="00F07822"/>
    <w:rsid w:val="00F141D6"/>
    <w:rsid w:val="00F15C95"/>
    <w:rsid w:val="00F22985"/>
    <w:rsid w:val="00F241AB"/>
    <w:rsid w:val="00F31382"/>
    <w:rsid w:val="00F35829"/>
    <w:rsid w:val="00F42868"/>
    <w:rsid w:val="00F465A7"/>
    <w:rsid w:val="00F50B7C"/>
    <w:rsid w:val="00F5202D"/>
    <w:rsid w:val="00F52CF6"/>
    <w:rsid w:val="00F54496"/>
    <w:rsid w:val="00F61097"/>
    <w:rsid w:val="00F73E00"/>
    <w:rsid w:val="00F74345"/>
    <w:rsid w:val="00F74441"/>
    <w:rsid w:val="00F774D5"/>
    <w:rsid w:val="00F77F30"/>
    <w:rsid w:val="00F8195D"/>
    <w:rsid w:val="00F82589"/>
    <w:rsid w:val="00F82B19"/>
    <w:rsid w:val="00F90AA7"/>
    <w:rsid w:val="00F9212D"/>
    <w:rsid w:val="00F94138"/>
    <w:rsid w:val="00F97C20"/>
    <w:rsid w:val="00FA301A"/>
    <w:rsid w:val="00FA406A"/>
    <w:rsid w:val="00FA5CB6"/>
    <w:rsid w:val="00FB1B81"/>
    <w:rsid w:val="00FC66AC"/>
    <w:rsid w:val="00FD18F4"/>
    <w:rsid w:val="00FD28A5"/>
    <w:rsid w:val="00FD32CD"/>
    <w:rsid w:val="00FD74B4"/>
    <w:rsid w:val="00FE1454"/>
    <w:rsid w:val="00FF6FCE"/>
    <w:rsid w:val="00FF7518"/>
    <w:rsid w:val="00FF7FD8"/>
    <w:rsid w:val="01693EC6"/>
    <w:rsid w:val="05742AC8"/>
    <w:rsid w:val="05881C46"/>
    <w:rsid w:val="06352F05"/>
    <w:rsid w:val="063E7D85"/>
    <w:rsid w:val="070875E0"/>
    <w:rsid w:val="07293586"/>
    <w:rsid w:val="07295285"/>
    <w:rsid w:val="07770C56"/>
    <w:rsid w:val="092217DD"/>
    <w:rsid w:val="093A7294"/>
    <w:rsid w:val="0BD27BF6"/>
    <w:rsid w:val="0CC249C9"/>
    <w:rsid w:val="0E110D06"/>
    <w:rsid w:val="0F13775A"/>
    <w:rsid w:val="0F9A112B"/>
    <w:rsid w:val="106D2F64"/>
    <w:rsid w:val="10B63710"/>
    <w:rsid w:val="10F26BA9"/>
    <w:rsid w:val="111C2F7A"/>
    <w:rsid w:val="113013DE"/>
    <w:rsid w:val="122B06C2"/>
    <w:rsid w:val="12701F74"/>
    <w:rsid w:val="13560071"/>
    <w:rsid w:val="13951726"/>
    <w:rsid w:val="14396509"/>
    <w:rsid w:val="1447165C"/>
    <w:rsid w:val="17735226"/>
    <w:rsid w:val="196A6A6B"/>
    <w:rsid w:val="19975F1F"/>
    <w:rsid w:val="1A001944"/>
    <w:rsid w:val="1A1C66C0"/>
    <w:rsid w:val="1A42393B"/>
    <w:rsid w:val="1B046F80"/>
    <w:rsid w:val="1B2E7583"/>
    <w:rsid w:val="1B3267B5"/>
    <w:rsid w:val="1BC25DC8"/>
    <w:rsid w:val="1C5E7925"/>
    <w:rsid w:val="1C887FC8"/>
    <w:rsid w:val="1CEB6286"/>
    <w:rsid w:val="1CFA0A36"/>
    <w:rsid w:val="1D5F6196"/>
    <w:rsid w:val="1D6132A5"/>
    <w:rsid w:val="1D8E56D5"/>
    <w:rsid w:val="1E7A43DA"/>
    <w:rsid w:val="1EB277FE"/>
    <w:rsid w:val="1FE7539E"/>
    <w:rsid w:val="20963CB8"/>
    <w:rsid w:val="20B07FB6"/>
    <w:rsid w:val="213B74B1"/>
    <w:rsid w:val="215A2310"/>
    <w:rsid w:val="21DE318A"/>
    <w:rsid w:val="21EF5B80"/>
    <w:rsid w:val="22576990"/>
    <w:rsid w:val="229C4EAB"/>
    <w:rsid w:val="2351103C"/>
    <w:rsid w:val="23C02E15"/>
    <w:rsid w:val="252D53FE"/>
    <w:rsid w:val="25EC2D81"/>
    <w:rsid w:val="25F27A9E"/>
    <w:rsid w:val="264528BD"/>
    <w:rsid w:val="26C114BE"/>
    <w:rsid w:val="27D15DD1"/>
    <w:rsid w:val="285F4655"/>
    <w:rsid w:val="28A76295"/>
    <w:rsid w:val="29206EB8"/>
    <w:rsid w:val="29E325E0"/>
    <w:rsid w:val="2A452503"/>
    <w:rsid w:val="2BA936A8"/>
    <w:rsid w:val="2C315A5A"/>
    <w:rsid w:val="2D456A34"/>
    <w:rsid w:val="2D9E56F5"/>
    <w:rsid w:val="2E667F96"/>
    <w:rsid w:val="2E8226AB"/>
    <w:rsid w:val="2F832C79"/>
    <w:rsid w:val="2FEF2D58"/>
    <w:rsid w:val="30580BC9"/>
    <w:rsid w:val="309F4F5C"/>
    <w:rsid w:val="311E2ED7"/>
    <w:rsid w:val="315C449C"/>
    <w:rsid w:val="31B82709"/>
    <w:rsid w:val="31F13037"/>
    <w:rsid w:val="32285502"/>
    <w:rsid w:val="32400B34"/>
    <w:rsid w:val="329E6876"/>
    <w:rsid w:val="33D934D4"/>
    <w:rsid w:val="33FE2F6A"/>
    <w:rsid w:val="34EC74F4"/>
    <w:rsid w:val="36074A7F"/>
    <w:rsid w:val="36505F08"/>
    <w:rsid w:val="36923549"/>
    <w:rsid w:val="36B75FBF"/>
    <w:rsid w:val="36FB4891"/>
    <w:rsid w:val="38833DD2"/>
    <w:rsid w:val="38B35EE1"/>
    <w:rsid w:val="38F12CD3"/>
    <w:rsid w:val="38F94775"/>
    <w:rsid w:val="392971ED"/>
    <w:rsid w:val="3B3763D1"/>
    <w:rsid w:val="3CDA245A"/>
    <w:rsid w:val="3CEE0A37"/>
    <w:rsid w:val="3D9F00EB"/>
    <w:rsid w:val="3E93365E"/>
    <w:rsid w:val="3F660E74"/>
    <w:rsid w:val="407A6407"/>
    <w:rsid w:val="423A3BCC"/>
    <w:rsid w:val="433A6FE6"/>
    <w:rsid w:val="4350713C"/>
    <w:rsid w:val="436653E0"/>
    <w:rsid w:val="44B7266A"/>
    <w:rsid w:val="44CD14E0"/>
    <w:rsid w:val="453A4B6A"/>
    <w:rsid w:val="458946E9"/>
    <w:rsid w:val="466840DA"/>
    <w:rsid w:val="46BE1FA0"/>
    <w:rsid w:val="46D955A7"/>
    <w:rsid w:val="47133957"/>
    <w:rsid w:val="4779329E"/>
    <w:rsid w:val="47A07E0C"/>
    <w:rsid w:val="4870272E"/>
    <w:rsid w:val="49DC7715"/>
    <w:rsid w:val="49FA7DC2"/>
    <w:rsid w:val="4A023139"/>
    <w:rsid w:val="4A7B576F"/>
    <w:rsid w:val="4AD87ADE"/>
    <w:rsid w:val="4B342E52"/>
    <w:rsid w:val="4C4A0649"/>
    <w:rsid w:val="4CE470D3"/>
    <w:rsid w:val="4DEC4FB0"/>
    <w:rsid w:val="4E075D8A"/>
    <w:rsid w:val="4F342ADB"/>
    <w:rsid w:val="4FC62A8C"/>
    <w:rsid w:val="4FE20F0D"/>
    <w:rsid w:val="50165A09"/>
    <w:rsid w:val="50504C4B"/>
    <w:rsid w:val="509C6E7C"/>
    <w:rsid w:val="5162104E"/>
    <w:rsid w:val="52017F64"/>
    <w:rsid w:val="53A039CC"/>
    <w:rsid w:val="53A1505A"/>
    <w:rsid w:val="54063E08"/>
    <w:rsid w:val="543437E8"/>
    <w:rsid w:val="54BD134C"/>
    <w:rsid w:val="559B174B"/>
    <w:rsid w:val="55CE0CF4"/>
    <w:rsid w:val="56B22A9C"/>
    <w:rsid w:val="57B72A76"/>
    <w:rsid w:val="5A3C747D"/>
    <w:rsid w:val="5ABE2233"/>
    <w:rsid w:val="5B276D18"/>
    <w:rsid w:val="5BDF5D95"/>
    <w:rsid w:val="5CD55732"/>
    <w:rsid w:val="5DF87A0F"/>
    <w:rsid w:val="5EA16D09"/>
    <w:rsid w:val="5F0A57C5"/>
    <w:rsid w:val="5F1A2B43"/>
    <w:rsid w:val="5FB837BB"/>
    <w:rsid w:val="61256B3F"/>
    <w:rsid w:val="62364782"/>
    <w:rsid w:val="623B5102"/>
    <w:rsid w:val="63D40BE9"/>
    <w:rsid w:val="63E0211F"/>
    <w:rsid w:val="65373578"/>
    <w:rsid w:val="65DE7CC7"/>
    <w:rsid w:val="66BE014B"/>
    <w:rsid w:val="673F2C7A"/>
    <w:rsid w:val="681F6961"/>
    <w:rsid w:val="68610A2F"/>
    <w:rsid w:val="68805514"/>
    <w:rsid w:val="68F814C9"/>
    <w:rsid w:val="694E2071"/>
    <w:rsid w:val="697A3B33"/>
    <w:rsid w:val="69821719"/>
    <w:rsid w:val="699E2456"/>
    <w:rsid w:val="6B322639"/>
    <w:rsid w:val="6C286AD8"/>
    <w:rsid w:val="6C636C38"/>
    <w:rsid w:val="6DB34098"/>
    <w:rsid w:val="6DB545B6"/>
    <w:rsid w:val="6E4375A0"/>
    <w:rsid w:val="6E514CED"/>
    <w:rsid w:val="6E79491A"/>
    <w:rsid w:val="6EB563D5"/>
    <w:rsid w:val="6F225983"/>
    <w:rsid w:val="6FFC5590"/>
    <w:rsid w:val="70301DA3"/>
    <w:rsid w:val="706D1DD0"/>
    <w:rsid w:val="70856B87"/>
    <w:rsid w:val="70862CF2"/>
    <w:rsid w:val="70D527EE"/>
    <w:rsid w:val="70E149C0"/>
    <w:rsid w:val="715B5300"/>
    <w:rsid w:val="715F4BD7"/>
    <w:rsid w:val="71D27F8A"/>
    <w:rsid w:val="71F744C6"/>
    <w:rsid w:val="71F960CF"/>
    <w:rsid w:val="731F5D5E"/>
    <w:rsid w:val="741E793C"/>
    <w:rsid w:val="758D75E2"/>
    <w:rsid w:val="75D2036A"/>
    <w:rsid w:val="77762421"/>
    <w:rsid w:val="779901C3"/>
    <w:rsid w:val="780F09F4"/>
    <w:rsid w:val="789C4F47"/>
    <w:rsid w:val="78A90480"/>
    <w:rsid w:val="79811327"/>
    <w:rsid w:val="7A223A9A"/>
    <w:rsid w:val="7A364017"/>
    <w:rsid w:val="7A8265E1"/>
    <w:rsid w:val="7B686D42"/>
    <w:rsid w:val="7B841746"/>
    <w:rsid w:val="7D0239FF"/>
    <w:rsid w:val="7D461FF9"/>
    <w:rsid w:val="7D5E40CD"/>
    <w:rsid w:val="7D693BED"/>
    <w:rsid w:val="7FE4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locked="1" w:unhideWhenUsed="1"/>
    <w:lsdException w:name="heading 3" w:locked="1" w:semiHidden="0" w:qFormat="1"/>
    <w:lsdException w:name="heading 4" w:locked="1" w:unhideWhenUsed="1"/>
    <w:lsdException w:name="heading 5" w:locked="1" w:unhideWhenUsed="1"/>
    <w:lsdException w:name="heading 6" w:locked="1" w:unhideWhenUsed="1"/>
    <w:lsdException w:name="heading 7" w:locked="1" w:unhideWhenUsed="1"/>
    <w:lsdException w:name="heading 8" w:locked="1" w:unhideWhenUsed="1"/>
    <w:lsdException w:name="heading 9" w:locked="1" w:unhideWhenUsed="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unhideWhenUsed="1"/>
    <w:lsdException w:name="toc 2" w:locked="1" w:unhideWhenUsed="1"/>
    <w:lsdException w:name="toc 3" w:locked="1" w:unhideWhenUsed="1"/>
    <w:lsdException w:name="toc 4" w:locked="1" w:unhideWhenUsed="1"/>
    <w:lsdException w:name="toc 5" w:locked="1" w:unhideWhenUsed="1"/>
    <w:lsdException w:name="toc 6" w:locked="1" w:unhideWhenUsed="1"/>
    <w:lsdException w:name="toc 7" w:locked="1" w:unhideWhenUsed="1"/>
    <w:lsdException w:name="toc 8" w:locked="1" w:unhideWhenUsed="1"/>
    <w:lsdException w:name="toc 9" w:locked="1" w:unhideWhenUsed="1"/>
    <w:lsdException w:name="Normal Indent" w:unhideWhenUsed="1"/>
    <w:lsdException w:name="footnote text" w:unhideWhenUsed="1"/>
    <w:lsdException w:name="annotation text" w:qFormat="1"/>
    <w:lsdException w:name="header" w:semiHidden="0" w:qFormat="1"/>
    <w:lsdException w:name="footer" w:semiHidden="0" w:uiPriority="99" w:qFormat="1"/>
    <w:lsdException w:name="index heading" w:unhideWhenUsed="1"/>
    <w:lsdException w:name="caption" w:locked="1" w:unhideWhenUsed="1"/>
    <w:lsdException w:name="table of figures" w:unhideWhenUsed="1"/>
    <w:lsdException w:name="envelope address" w:unhideWhenUsed="1"/>
    <w:lsdException w:name="envelope return" w:unhideWhenUsed="1"/>
    <w:lsdException w:name="footnote reference" w:unhideWhenUsed="1"/>
    <w:lsdException w:name="annotation reference" w:qFormat="1"/>
    <w:lsdException w:name="line number" w:unhideWhenUsed="1"/>
    <w:lsdException w:name="page number" w:semiHidden="0" w:qFormat="1"/>
    <w:lsdException w:name="endnote reference" w:unhideWhenUsed="1"/>
    <w:lsdException w:name="endnote text" w:unhideWhenUsed="1"/>
    <w:lsdException w:name="table of authorities" w:semiHidden="0"/>
    <w:lsdException w:name="macro" w:unhideWhenUsed="1"/>
    <w:lsdException w:name="toa heading" w:unhideWhenUsed="1"/>
    <w:lsdException w:name="List" w:semiHidden="0"/>
    <w:lsdException w:name="List Bullet" w:semiHidden="0"/>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lsdException w:name="Closing" w:unhideWhenUsed="1"/>
    <w:lsdException w:name="Signature" w:unhideWhenUsed="1"/>
    <w:lsdException w:name="Default Paragraph Font" w:uiPriority="1" w:unhideWhenUsed="1" w:qFormat="1"/>
    <w:lsdException w:name="Body Text" w:semiHidden="0" w:qFormat="1"/>
    <w:lsdException w:name="Body Text Indent" w:qFormat="1"/>
    <w:lsdException w:name="List Continue" w:unhideWhenUsed="1"/>
    <w:lsdException w:name="List Continue 2" w:semiHidden="0"/>
    <w:lsdException w:name="List Continue 3" w:semiHidden="0"/>
    <w:lsdException w:name="List Continue 4" w:semiHidden="0"/>
    <w:lsdException w:name="List Continue 5" w:semiHidden="0"/>
    <w:lsdException w:name="Message Header" w:unhideWhenUsed="1"/>
    <w:lsdException w:name="Subtitle" w:locked="1" w:semiHidden="0"/>
    <w:lsdException w:name="Salutation" w:unhideWhenUsed="1"/>
    <w:lsdException w:name="Date" w:semiHidden="0" w:qFormat="1"/>
    <w:lsdException w:name="Body Text First Indent" w:unhideWhenUsed="1"/>
    <w:lsdException w:name="Body Text First Indent 2" w:semiHidden="0" w:qFormat="1"/>
    <w:lsdException w:name="Note Heading" w:unhideWhenUsed="1"/>
    <w:lsdException w:name="Body Text 2" w:unhideWhenUsed="1"/>
    <w:lsdException w:name="Body Text 3" w:unhideWhenUsed="1"/>
    <w:lsdException w:name="Body Text Indent 2" w:semiHidden="0" w:qFormat="1"/>
    <w:lsdException w:name="Body Text Indent 3" w:unhideWhenUsed="1"/>
    <w:lsdException w:name="Block Text" w:unhideWhenUsed="1"/>
    <w:lsdException w:name="Hyperlink" w:semiHidden="0" w:qFormat="1"/>
    <w:lsdException w:name="FollowedHyperlink" w:unhideWhenUsed="1"/>
    <w:lsdException w:name="Strong" w:locked="1" w:semiHidden="0"/>
    <w:lsdException w:name="Emphasis" w:locked="1" w:semiHidden="0"/>
    <w:lsdException w:name="Document Map" w:unhideWhenUsed="1"/>
    <w:lsdException w:name="Plain Text" w:semiHidden="0" w:qFormat="1"/>
    <w:lsdException w:name="E-mail Signature" w:unhideWhenUsed="1"/>
    <w:lsdException w:name="HTML Top of Form" w:uiPriority="99" w:unhideWhenUsed="1"/>
    <w:lsdException w:name="HTML Bottom of Form" w:uiPriority="99" w:unhideWhenUsed="1"/>
    <w:lsdException w:name="Normal (Web)" w:semiHidden="0"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iPriority="99" w:unhideWhenUsed="1" w:qFormat="1"/>
    <w:lsdException w:name="annotation subject" w:qFormat="1"/>
    <w:lsdException w:name="No List" w:uiPriority="99" w:unhideWhenUsed="1"/>
    <w:lsdException w:name="Outline List 1" w:uiPriority="99" w:unhideWhenUsed="1"/>
    <w:lsdException w:name="Outline List 2" w:uiPriority="99" w:unhideWhenUsed="1"/>
    <w:lsdException w:name="Outline List 3" w:uiPriority="99"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qFormat="1"/>
    <w:lsdException w:name="Table Grid" w:semiHidden="0" w:qFormat="1"/>
    <w:lsdException w:name="Table Theme" w:unhideWhenUsed="1"/>
    <w:lsdException w:name="Placeholder Text" w:uiPriority="99" w:unhideWhenUsed="1"/>
    <w:lsdException w:name="No Spacing" w:uiPriority="99"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iPriority="99" w:unhideWhenUsed="1"/>
    <w:lsdException w:name="List Paragraph" w:semiHidden="0" w:uiPriority="1" w:qFormat="1"/>
    <w:lsdException w:name="Quote" w:uiPriority="99" w:unhideWhenUsed="1"/>
    <w:lsdException w:name="Intense Quote" w:uiPriority="99"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next w:val="a0"/>
    <w:qFormat/>
    <w:pPr>
      <w:widowControl w:val="0"/>
      <w:jc w:val="both"/>
    </w:pPr>
    <w:rPr>
      <w:kern w:val="2"/>
      <w:sz w:val="21"/>
      <w:szCs w:val="24"/>
    </w:rPr>
  </w:style>
  <w:style w:type="paragraph" w:styleId="1">
    <w:name w:val="heading 1"/>
    <w:basedOn w:val="a"/>
    <w:next w:val="a"/>
    <w:qFormat/>
    <w:pPr>
      <w:keepNext/>
      <w:overflowPunct w:val="0"/>
      <w:snapToGrid w:val="0"/>
      <w:spacing w:before="120" w:after="160" w:line="259" w:lineRule="auto"/>
      <w:ind w:left="432" w:hanging="432"/>
      <w:outlineLvl w:val="0"/>
    </w:pPr>
    <w:rPr>
      <w:rFonts w:eastAsia="黑体"/>
      <w:b/>
      <w:bCs/>
      <w:color w:val="000000"/>
      <w:kern w:val="44"/>
      <w:sz w:val="30"/>
      <w:szCs w:val="30"/>
    </w:rPr>
  </w:style>
  <w:style w:type="paragraph" w:styleId="3">
    <w:name w:val="heading 3"/>
    <w:basedOn w:val="a"/>
    <w:next w:val="a"/>
    <w:qFormat/>
    <w:locked/>
    <w:pPr>
      <w:keepNext/>
      <w:keepLines/>
      <w:spacing w:before="260" w:after="260" w:line="413" w:lineRule="auto"/>
      <w:outlineLvl w:val="2"/>
    </w:pPr>
    <w:rPr>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4"/>
    <w:link w:val="Char"/>
    <w:qFormat/>
    <w:pPr>
      <w:widowControl/>
      <w:snapToGrid w:val="0"/>
      <w:spacing w:before="60" w:after="160" w:line="259" w:lineRule="auto"/>
      <w:ind w:right="113"/>
    </w:pPr>
    <w:rPr>
      <w:kern w:val="0"/>
      <w:sz w:val="18"/>
      <w:szCs w:val="18"/>
    </w:rPr>
  </w:style>
  <w:style w:type="paragraph" w:styleId="a4">
    <w:name w:val="Body Text Indent"/>
    <w:basedOn w:val="a"/>
    <w:next w:val="2"/>
    <w:link w:val="Char0"/>
    <w:semiHidden/>
    <w:qFormat/>
    <w:pPr>
      <w:spacing w:after="120"/>
      <w:ind w:leftChars="200" w:left="420"/>
    </w:pPr>
  </w:style>
  <w:style w:type="paragraph" w:styleId="2">
    <w:name w:val="Body Text First Indent 2"/>
    <w:basedOn w:val="a4"/>
    <w:qFormat/>
    <w:pPr>
      <w:ind w:leftChars="0" w:left="0"/>
    </w:pPr>
    <w:rPr>
      <w:sz w:val="24"/>
    </w:rPr>
  </w:style>
  <w:style w:type="paragraph" w:styleId="a5">
    <w:name w:val="annotation text"/>
    <w:basedOn w:val="a"/>
    <w:link w:val="Char1"/>
    <w:semiHidden/>
    <w:qFormat/>
    <w:pPr>
      <w:jc w:val="left"/>
    </w:pPr>
    <w:rPr>
      <w:kern w:val="0"/>
      <w:sz w:val="20"/>
    </w:rPr>
  </w:style>
  <w:style w:type="paragraph" w:styleId="a6">
    <w:name w:val="Plain Text"/>
    <w:basedOn w:val="a"/>
    <w:qFormat/>
    <w:pPr>
      <w:widowControl/>
      <w:snapToGrid w:val="0"/>
      <w:spacing w:line="360" w:lineRule="auto"/>
      <w:jc w:val="left"/>
    </w:pPr>
    <w:rPr>
      <w:rFonts w:ascii="宋体" w:hAnsi="Courier New"/>
      <w:kern w:val="0"/>
      <w:sz w:val="24"/>
    </w:rPr>
  </w:style>
  <w:style w:type="paragraph" w:styleId="a7">
    <w:name w:val="Date"/>
    <w:basedOn w:val="a"/>
    <w:next w:val="a"/>
    <w:link w:val="Char2"/>
    <w:qFormat/>
    <w:pPr>
      <w:ind w:leftChars="2500" w:left="100"/>
    </w:pPr>
    <w:rPr>
      <w:kern w:val="0"/>
      <w:sz w:val="20"/>
    </w:rPr>
  </w:style>
  <w:style w:type="paragraph" w:styleId="20">
    <w:name w:val="Body Text Indent 2"/>
    <w:basedOn w:val="a"/>
    <w:qFormat/>
    <w:pPr>
      <w:widowControl/>
      <w:spacing w:line="480" w:lineRule="auto"/>
      <w:ind w:leftChars="200" w:left="420"/>
      <w:jc w:val="left"/>
    </w:pPr>
    <w:rPr>
      <w:rFonts w:ascii="宋体" w:hAnsi="宋体"/>
      <w:kern w:val="0"/>
      <w:sz w:val="24"/>
    </w:rPr>
  </w:style>
  <w:style w:type="paragraph" w:styleId="a8">
    <w:name w:val="Balloon Text"/>
    <w:basedOn w:val="a"/>
    <w:link w:val="Char3"/>
    <w:semiHidden/>
    <w:qFormat/>
    <w:rPr>
      <w:sz w:val="18"/>
      <w:szCs w:val="18"/>
    </w:rPr>
  </w:style>
  <w:style w:type="paragraph" w:styleId="a9">
    <w:name w:val="footer"/>
    <w:basedOn w:val="a"/>
    <w:link w:val="Char4"/>
    <w:uiPriority w:val="99"/>
    <w:qFormat/>
    <w:pPr>
      <w:tabs>
        <w:tab w:val="center" w:pos="4153"/>
        <w:tab w:val="right" w:pos="8306"/>
      </w:tabs>
      <w:snapToGrid w:val="0"/>
      <w:jc w:val="left"/>
    </w:pPr>
    <w:rPr>
      <w:sz w:val="18"/>
      <w:szCs w:val="18"/>
    </w:rPr>
  </w:style>
  <w:style w:type="paragraph" w:styleId="aa">
    <w:name w:val="header"/>
    <w:basedOn w:val="a"/>
    <w:link w:val="Char5"/>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link w:val="Char10"/>
    <w:qFormat/>
    <w:pPr>
      <w:widowControl/>
      <w:spacing w:before="100" w:beforeAutospacing="1" w:after="100" w:afterAutospacing="1"/>
      <w:jc w:val="left"/>
    </w:pPr>
    <w:rPr>
      <w:rFonts w:ascii="宋体" w:hAnsi="宋体"/>
      <w:kern w:val="0"/>
      <w:sz w:val="24"/>
    </w:rPr>
  </w:style>
  <w:style w:type="paragraph" w:styleId="ac">
    <w:name w:val="annotation subject"/>
    <w:basedOn w:val="a5"/>
    <w:next w:val="a5"/>
    <w:link w:val="Char6"/>
    <w:semiHidden/>
    <w:qFormat/>
    <w:rPr>
      <w:b/>
      <w:bCs/>
    </w:rPr>
  </w:style>
  <w:style w:type="table" w:styleId="ad">
    <w:name w:val="Table Grid"/>
    <w:basedOn w:val="a2"/>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page number"/>
    <w:basedOn w:val="a1"/>
    <w:qFormat/>
  </w:style>
  <w:style w:type="character" w:styleId="af">
    <w:name w:val="Hyperlink"/>
    <w:qFormat/>
    <w:rPr>
      <w:color w:val="333333"/>
      <w:u w:val="none"/>
    </w:rPr>
  </w:style>
  <w:style w:type="character" w:styleId="af0">
    <w:name w:val="annotation reference"/>
    <w:semiHidden/>
    <w:qFormat/>
    <w:rPr>
      <w:sz w:val="21"/>
    </w:rPr>
  </w:style>
  <w:style w:type="character" w:customStyle="1" w:styleId="Char">
    <w:name w:val="正文文本 Char"/>
    <w:link w:val="a0"/>
    <w:uiPriority w:val="99"/>
    <w:qFormat/>
    <w:locked/>
    <w:rPr>
      <w:sz w:val="18"/>
    </w:rPr>
  </w:style>
  <w:style w:type="character" w:customStyle="1" w:styleId="Char0">
    <w:name w:val="正文文本缩进 Char"/>
    <w:link w:val="a4"/>
    <w:semiHidden/>
    <w:qFormat/>
    <w:locked/>
    <w:rPr>
      <w:rFonts w:ascii="Times New Roman" w:eastAsia="宋体" w:hAnsi="Times New Roman" w:cs="Times New Roman"/>
      <w:sz w:val="24"/>
      <w:szCs w:val="24"/>
    </w:rPr>
  </w:style>
  <w:style w:type="character" w:customStyle="1" w:styleId="Char1">
    <w:name w:val="批注文字 Char"/>
    <w:link w:val="a5"/>
    <w:qFormat/>
    <w:locked/>
    <w:rPr>
      <w:rFonts w:ascii="Times New Roman" w:eastAsia="宋体" w:hAnsi="Times New Roman"/>
      <w:sz w:val="24"/>
    </w:rPr>
  </w:style>
  <w:style w:type="character" w:customStyle="1" w:styleId="Char2">
    <w:name w:val="日期 Char"/>
    <w:link w:val="a7"/>
    <w:qFormat/>
    <w:locked/>
    <w:rPr>
      <w:rFonts w:ascii="Times New Roman" w:eastAsia="宋体" w:hAnsi="Times New Roman"/>
      <w:sz w:val="24"/>
    </w:rPr>
  </w:style>
  <w:style w:type="character" w:customStyle="1" w:styleId="Char3">
    <w:name w:val="批注框文本 Char"/>
    <w:link w:val="a8"/>
    <w:semiHidden/>
    <w:qFormat/>
    <w:locked/>
    <w:rPr>
      <w:rFonts w:ascii="Times New Roman" w:eastAsia="宋体" w:hAnsi="Times New Roman" w:cs="Times New Roman"/>
      <w:sz w:val="18"/>
      <w:szCs w:val="18"/>
    </w:rPr>
  </w:style>
  <w:style w:type="character" w:customStyle="1" w:styleId="Char4">
    <w:name w:val="页脚 Char"/>
    <w:link w:val="a9"/>
    <w:uiPriority w:val="99"/>
    <w:qFormat/>
    <w:locked/>
    <w:rPr>
      <w:rFonts w:cs="Times New Roman"/>
      <w:sz w:val="18"/>
      <w:szCs w:val="18"/>
    </w:rPr>
  </w:style>
  <w:style w:type="character" w:customStyle="1" w:styleId="Char5">
    <w:name w:val="页眉 Char"/>
    <w:link w:val="aa"/>
    <w:qFormat/>
    <w:locked/>
    <w:rPr>
      <w:rFonts w:cs="Times New Roman"/>
      <w:sz w:val="18"/>
      <w:szCs w:val="18"/>
    </w:rPr>
  </w:style>
  <w:style w:type="character" w:customStyle="1" w:styleId="Char10">
    <w:name w:val="普通(网站) Char1"/>
    <w:link w:val="ab"/>
    <w:qFormat/>
    <w:locked/>
    <w:rPr>
      <w:rFonts w:ascii="宋体" w:eastAsia="宋体" w:hAnsi="宋体"/>
      <w:sz w:val="24"/>
    </w:rPr>
  </w:style>
  <w:style w:type="character" w:customStyle="1" w:styleId="Char6">
    <w:name w:val="批注主题 Char"/>
    <w:link w:val="ac"/>
    <w:semiHidden/>
    <w:qFormat/>
    <w:locked/>
    <w:rPr>
      <w:rFonts w:ascii="Times New Roman" w:eastAsia="宋体" w:hAnsi="Times New Roman" w:cs="Times New Roman"/>
      <w:b/>
      <w:bCs/>
      <w:kern w:val="2"/>
      <w:sz w:val="24"/>
      <w:szCs w:val="24"/>
    </w:rPr>
  </w:style>
  <w:style w:type="character" w:customStyle="1" w:styleId="af1">
    <w:name w:val="日期 字符"/>
    <w:semiHidden/>
    <w:qFormat/>
    <w:rPr>
      <w:rFonts w:ascii="Times New Roman" w:eastAsia="宋体" w:hAnsi="Times New Roman" w:cs="Times New Roman"/>
      <w:sz w:val="24"/>
      <w:szCs w:val="24"/>
    </w:rPr>
  </w:style>
  <w:style w:type="character" w:customStyle="1" w:styleId="10">
    <w:name w:val="正文文本 字符1"/>
    <w:semiHidden/>
    <w:qFormat/>
    <w:rPr>
      <w:rFonts w:ascii="Times New Roman" w:eastAsia="宋体" w:hAnsi="Times New Roman" w:cs="Times New Roman"/>
      <w:sz w:val="24"/>
      <w:szCs w:val="24"/>
    </w:rPr>
  </w:style>
  <w:style w:type="paragraph" w:customStyle="1" w:styleId="21">
    <w:name w:val="普通(网站)2"/>
    <w:basedOn w:val="a"/>
    <w:qFormat/>
    <w:pPr>
      <w:widowControl/>
      <w:spacing w:before="100" w:beforeAutospacing="1" w:after="100" w:afterAutospacing="1"/>
      <w:jc w:val="left"/>
    </w:pPr>
    <w:rPr>
      <w:rFonts w:ascii="宋体" w:hAnsi="宋体"/>
      <w:sz w:val="24"/>
      <w:szCs w:val="20"/>
    </w:rPr>
  </w:style>
  <w:style w:type="character" w:customStyle="1" w:styleId="Char7">
    <w:name w:val="表格 Char"/>
    <w:link w:val="af2"/>
    <w:qFormat/>
    <w:locked/>
    <w:rPr>
      <w:rFonts w:ascii="宋体"/>
      <w:sz w:val="21"/>
    </w:rPr>
  </w:style>
  <w:style w:type="paragraph" w:customStyle="1" w:styleId="af2">
    <w:name w:val="表格"/>
    <w:basedOn w:val="a"/>
    <w:next w:val="a"/>
    <w:link w:val="Char7"/>
    <w:qFormat/>
    <w:pPr>
      <w:adjustRightInd w:val="0"/>
      <w:snapToGrid w:val="0"/>
      <w:spacing w:beforeLines="10" w:afterLines="10" w:line="259" w:lineRule="auto"/>
      <w:jc w:val="center"/>
    </w:pPr>
    <w:rPr>
      <w:rFonts w:ascii="宋体"/>
      <w:kern w:val="0"/>
      <w:sz w:val="20"/>
      <w:szCs w:val="21"/>
    </w:rPr>
  </w:style>
  <w:style w:type="character" w:customStyle="1" w:styleId="11">
    <w:name w:val="批注文字 字符1"/>
    <w:semiHidden/>
    <w:qFormat/>
    <w:rPr>
      <w:rFonts w:ascii="Times New Roman" w:eastAsia="宋体" w:hAnsi="Times New Roman" w:cs="Times New Roman"/>
      <w:sz w:val="24"/>
      <w:szCs w:val="24"/>
    </w:rPr>
  </w:style>
  <w:style w:type="character" w:customStyle="1" w:styleId="Char8">
    <w:name w:val="普通(网站) Char"/>
    <w:qFormat/>
    <w:locked/>
    <w:rPr>
      <w:rFonts w:ascii="宋体" w:eastAsia="宋体" w:hAnsi="宋体"/>
      <w:sz w:val="24"/>
    </w:rPr>
  </w:style>
  <w:style w:type="character" w:customStyle="1" w:styleId="24Char">
    <w:name w:val="24磅正文 Char"/>
    <w:link w:val="24"/>
    <w:uiPriority w:val="99"/>
    <w:qFormat/>
    <w:locked/>
    <w:rPr>
      <w:kern w:val="0"/>
      <w:sz w:val="20"/>
      <w:szCs w:val="20"/>
    </w:rPr>
  </w:style>
  <w:style w:type="paragraph" w:customStyle="1" w:styleId="24">
    <w:name w:val="24磅正文"/>
    <w:basedOn w:val="a"/>
    <w:link w:val="24Char"/>
    <w:uiPriority w:val="99"/>
    <w:qFormat/>
    <w:pPr>
      <w:spacing w:line="480" w:lineRule="exact"/>
      <w:ind w:firstLineChars="200" w:firstLine="480"/>
    </w:pPr>
    <w:rPr>
      <w:kern w:val="0"/>
      <w:sz w:val="20"/>
      <w:szCs w:val="20"/>
    </w:rPr>
  </w:style>
  <w:style w:type="paragraph" w:customStyle="1" w:styleId="af3">
    <w:name w:val="表格文字"/>
    <w:basedOn w:val="a"/>
    <w:qFormat/>
    <w:pPr>
      <w:spacing w:beforeLines="20" w:before="20" w:afterLines="20" w:after="20"/>
      <w:jc w:val="center"/>
    </w:pPr>
    <w:rPr>
      <w:rFonts w:ascii="Arial" w:hAnsi="Arial"/>
      <w:kern w:val="0"/>
      <w:szCs w:val="20"/>
    </w:rPr>
  </w:style>
  <w:style w:type="paragraph" w:customStyle="1" w:styleId="TableParagraph">
    <w:name w:val="Table Paragraph"/>
    <w:basedOn w:val="a"/>
    <w:uiPriority w:val="1"/>
    <w:qFormat/>
    <w:pPr>
      <w:spacing w:before="11"/>
      <w:jc w:val="center"/>
    </w:pPr>
    <w:rPr>
      <w:rFonts w:ascii="宋体" w:hAnsi="宋体" w:cs="宋体"/>
      <w:lang w:val="zh-CN" w:bidi="zh-CN"/>
    </w:rPr>
  </w:style>
  <w:style w:type="paragraph" w:customStyle="1" w:styleId="32">
    <w:name w:val="样式 标题 3 + 首行缩进:  2 字符"/>
    <w:basedOn w:val="3"/>
    <w:qFormat/>
    <w:pPr>
      <w:snapToGrid w:val="0"/>
      <w:spacing w:before="0" w:after="0" w:line="360" w:lineRule="auto"/>
    </w:pPr>
    <w:rPr>
      <w:rFonts w:cs="宋体"/>
      <w:b w:val="0"/>
      <w:szCs w:val="20"/>
    </w:rPr>
  </w:style>
  <w:style w:type="paragraph" w:customStyle="1" w:styleId="22">
    <w:name w:val="样式2"/>
    <w:qFormat/>
    <w:pPr>
      <w:tabs>
        <w:tab w:val="center" w:pos="4153"/>
        <w:tab w:val="right" w:pos="8306"/>
      </w:tabs>
    </w:pPr>
    <w:rPr>
      <w:sz w:val="21"/>
      <w:szCs w:val="22"/>
    </w:rPr>
  </w:style>
  <w:style w:type="paragraph" w:styleId="af4">
    <w:name w:val="List Paragraph"/>
    <w:basedOn w:val="a"/>
    <w:uiPriority w:val="1"/>
    <w:qFormat/>
    <w:pPr>
      <w:ind w:left="1057" w:hanging="720"/>
    </w:pPr>
    <w:rPr>
      <w:rFonts w:ascii="宋体" w:hAnsi="宋体" w:cs="宋体"/>
      <w:lang w:val="zh-CN" w:bidi="zh-CN"/>
    </w:rPr>
  </w:style>
  <w:style w:type="paragraph" w:customStyle="1" w:styleId="af5">
    <w:name w:val="报告表正文"/>
    <w:basedOn w:val="a"/>
    <w:qFormat/>
    <w:pPr>
      <w:widowControl/>
      <w:adjustRightInd w:val="0"/>
      <w:spacing w:line="312" w:lineRule="auto"/>
      <w:ind w:left="113" w:right="113" w:firstLine="482"/>
      <w:jc w:val="left"/>
      <w:textAlignment w:val="baseline"/>
    </w:pPr>
    <w:rPr>
      <w:rFonts w:ascii="宋体" w:hAnsi="宋体"/>
      <w:kern w:val="0"/>
      <w:sz w:val="24"/>
    </w:rPr>
  </w:style>
  <w:style w:type="paragraph" w:customStyle="1" w:styleId="GB231223">
    <w:name w:val="样式 (中文) 仿宋_GB2312 小四 黑色 行距: 固定值 23 磅"/>
    <w:basedOn w:val="a"/>
    <w:uiPriority w:val="99"/>
    <w:qFormat/>
    <w:pPr>
      <w:keepNext/>
      <w:spacing w:line="460" w:lineRule="exact"/>
      <w:ind w:firstLineChars="200" w:firstLine="200"/>
    </w:pPr>
    <w:rPr>
      <w:rFonts w:ascii="仿宋_GB2312" w:eastAsia="仿宋_GB2312" w:hAnsi="Calibri" w:cs="仿宋_GB2312"/>
      <w:color w:val="000000"/>
      <w:sz w:val="24"/>
    </w:rPr>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bg">
    <w:name w:val="bg正文首行缩进"/>
    <w:basedOn w:val="a"/>
    <w:qFormat/>
    <w:pPr>
      <w:spacing w:line="400" w:lineRule="exact"/>
      <w:ind w:firstLine="482"/>
    </w:pPr>
    <w:rPr>
      <w:rFonts w:eastAsia="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aike.baidu.com/item/%E7%9F%B3%E8%B2%82" TargetMode="External"/><Relationship Id="rId18" Type="http://schemas.openxmlformats.org/officeDocument/2006/relationships/hyperlink" Target="https://baike.baidu.com/item/%E6%9F%B4%E8%83%A1" TargetMode="External"/><Relationship Id="rId3" Type="http://schemas.openxmlformats.org/officeDocument/2006/relationships/styles" Target="styles.xml"/><Relationship Id="rId21" Type="http://schemas.openxmlformats.org/officeDocument/2006/relationships/hyperlink" Target="http://www.so.com/s?q=%E8%BD%AC%E7%A7%BB%E8%81%94%E5%8D%95&amp;ie=utf-8&amp;src=internal_wenda_recommend_textn"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baike.baidu.com/item/%E9%BB%84%E8%8A%AA" TargetMode="External"/><Relationship Id="rId2" Type="http://schemas.openxmlformats.org/officeDocument/2006/relationships/numbering" Target="numbering.xml"/><Relationship Id="rId16" Type="http://schemas.openxmlformats.org/officeDocument/2006/relationships/hyperlink" Target="http://www.baike.com/sowiki/%E8%90%BD%E5%8F%B6%E6%9D%BE?prd=content_doc_search" TargetMode="External"/><Relationship Id="rId20" Type="http://schemas.openxmlformats.org/officeDocument/2006/relationships/hyperlink" Target="http://www.so.com/s?q=%E8%AE%BE%E6%96%BD&amp;ie=utf-8&amp;src=internal_wenda_recommend_textn"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baike.com/sowiki/%E6%A1%A6%E6%A0%91?prd=content_doc_search"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baike.baidu.com/item/%E8%B4%9D%E6%AF%8D"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baike.com/sowiki/%E4%BA%91%E6%9D%89?prd=content_doc_search" TargetMode="External"/><Relationship Id="rId22" Type="http://schemas.openxmlformats.org/officeDocument/2006/relationships/hyperlink" Target="http://www.so.com/s?q=%E5%87%BA%E5%9C%B0&amp;ie=utf-8&amp;src=internal_wenda_recommend_text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5107</Words>
  <Characters>29110</Characters>
  <Application>Microsoft Office Word</Application>
  <DocSecurity>0</DocSecurity>
  <Lines>242</Lines>
  <Paragraphs>68</Paragraphs>
  <ScaleCrop>false</ScaleCrop>
  <Company>微软中国</Company>
  <LinksUpToDate>false</LinksUpToDate>
  <CharactersWithSpaces>34149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lhj</dc:creator>
  <cp:lastModifiedBy>Administrator</cp:lastModifiedBy>
  <cp:revision>38</cp:revision>
  <cp:lastPrinted>2020-12-24T01:50:00Z</cp:lastPrinted>
  <dcterms:created xsi:type="dcterms:W3CDTF">2021-06-26T09:48:00Z</dcterms:created>
  <dcterms:modified xsi:type="dcterms:W3CDTF">2021-07-22T04:46:00Z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1A34EA8C170446A1831A5488CE67DC72</vt:lpwstr>
  </property>
</Properties>
</file>