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Локализация игры и добавление новых текстов</w:t>
      </w:r>
    </w:p>
    <w:p>
      <w:r>
        <w:t>Руководство для ProjectLupanarium. Поддерживаются русский, английский и турецкий языки. Все переводы хранятся отдельно от игрового баланса: новые названия и описания можно переводить без изменения характеристик, цен или идентификаторов объектов.</w:t>
      </w:r>
    </w:p>
    <w:p>
      <w:pPr>
        <w:pStyle w:val="Heading1"/>
      </w:pPr>
      <w:r>
        <w:t>Как выбирается язык</w:t>
      </w:r>
    </w:p>
    <w:p>
      <w:r>
        <w:t xml:space="preserve">В сборке WebGL с флагом YANDEX_GAMES игра получает язык из </w:t>
      </w:r>
      <w:r>
        <w:rPr>
          <w:rFonts w:ascii="Consolas" w:hAnsi="Consolas"/>
          <w:sz w:val="19"/>
        </w:rPr>
        <w:t>ysdk.environment.i18n.lang</w:t>
      </w:r>
      <w:r>
        <w:t xml:space="preserve">. Значения </w:t>
      </w:r>
      <w:r>
        <w:rPr>
          <w:rFonts w:ascii="Consolas" w:hAnsi="Consolas"/>
          <w:sz w:val="19"/>
        </w:rPr>
        <w:t>ru</w:t>
      </w:r>
      <w:r>
        <w:t xml:space="preserve">, </w:t>
      </w:r>
      <w:r>
        <w:rPr>
          <w:rFonts w:ascii="Consolas" w:hAnsi="Consolas"/>
          <w:sz w:val="19"/>
        </w:rPr>
        <w:t>en</w:t>
      </w:r>
      <w:r>
        <w:t xml:space="preserve"> и </w:t>
      </w:r>
      <w:r>
        <w:rPr>
          <w:rFonts w:ascii="Consolas" w:hAnsi="Consolas"/>
          <w:sz w:val="19"/>
        </w:rPr>
        <w:t>tr</w:t>
      </w:r>
      <w:r>
        <w:t xml:space="preserve"> выбирают соответствующую локаль Unity Localization. Для других языков используется английский. Язык браузера не подменяет язык платформы.</w:t>
      </w:r>
    </w:p>
    <w:p>
      <w:r>
        <w:t xml:space="preserve">Выбор происходит в Bootstrap до открытия главного меню. Игра асинхронно загружает таблицы и устанавливает </w:t>
      </w:r>
      <w:r>
        <w:rPr>
          <w:rFonts w:ascii="Consolas" w:hAnsi="Consolas"/>
          <w:sz w:val="19"/>
        </w:rPr>
        <w:t>LocalizationSettings.SelectedLocale</w:t>
      </w:r>
      <w:r>
        <w:t>. Если SDK не отвечает в течение 15 секунд или сообщает ошибку, используется английский. За пределами Яндекс WebGL язык выбирается по языку системы: русский, турецкий, иначе английский.</w:t>
      </w:r>
    </w:p>
    <w:p>
      <w:r>
        <w:t>Страница загрузки тоже переведена. Пока SDK ещё не ответил, она показывает английский текст; после ответа — язык платформы. Ручной переключатель языка в меню не добавлен.</w:t>
      </w:r>
    </w:p>
    <w:p>
      <w:r>
        <w:t>Основание: пункт 2.14 требований Яндекс Игр и поле environment.i18n.lang. Документация: https://yandex.ru/dev/games/doc/ru/sdk/sdk-environment</w:t>
      </w:r>
    </w:p>
    <w:p>
      <w:pPr>
        <w:pStyle w:val="Heading1"/>
      </w:pPr>
      <w:r>
        <w:t>Где находятся переводы</w:t>
      </w:r>
    </w:p>
    <w:p>
      <w:r>
        <w:t>Все пути ниже указаны от корня проекта.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768"/>
      </w:tblGrid>
      <w:tr>
        <w:trPr>
          <w:tblHeader/>
        </w:trPr>
        <w:tc>
          <w:tcPr>
            <w:tcW w:type="dxa" w:w="3168"/>
            <w:vAlign w:val="center"/>
            <w:shd w:fill="E5EBF0"/>
          </w:tcPr>
          <w:p>
            <w:pPr>
              <w:spacing w:after="100" w:before="100"/>
            </w:pPr>
            <w:r>
              <w:rPr>
                <w:b/>
                <w:sz w:val="20"/>
              </w:rPr>
              <w:t>Что</w:t>
            </w:r>
          </w:p>
        </w:tc>
        <w:tc>
          <w:tcPr>
            <w:tcW w:type="dxa" w:w="6768"/>
            <w:vAlign w:val="center"/>
            <w:shd w:fill="E5EBF0"/>
          </w:tcPr>
          <w:p>
            <w:pPr>
              <w:spacing w:after="100" w:before="100"/>
            </w:pPr>
            <w:r>
              <w:rPr>
                <w:b/>
                <w:sz w:val="20"/>
              </w:rPr>
              <w:t>Где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Исходник переводов для редактирования</w:t>
            </w:r>
          </w:p>
        </w:tc>
        <w:tc>
          <w:tcPr>
            <w:tcW w:type="dxa" w:w="67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Tools/​Localization/​translations.json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Таблицы строк GameText</w:t>
            </w:r>
          </w:p>
        </w:tc>
        <w:tc>
          <w:tcPr>
            <w:tcW w:type="dxa" w:w="67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Assets/​Localization/​Tables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Локали ru en tr</w:t>
            </w:r>
          </w:p>
        </w:tc>
        <w:tc>
          <w:tcPr>
            <w:tcW w:type="dxa" w:w="67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Assets/​Localization/​Locales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Настройки пакета</w:t>
            </w:r>
          </w:p>
        </w:tc>
        <w:tc>
          <w:tcPr>
            <w:tcW w:type="dxa" w:w="67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Assets/​Localization/​LocalizationSettings.asset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Общий шрифт с кириллицей и турецкими буквами</w:t>
            </w:r>
          </w:p>
        </w:tc>
        <w:tc>
          <w:tcPr>
            <w:tcW w:type="dxa" w:w="67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Assets/​Localization/​Fonts/​GameFont.asset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Получение текста в коде</w:t>
            </w:r>
          </w:p>
        </w:tc>
        <w:tc>
          <w:tcPr>
            <w:tcW w:type="dxa" w:w="67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Assets/​Code/​Infrastructure/​Platform/​L10n.cs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Импорт и настройка интерфейса</w:t>
            </w:r>
          </w:p>
        </w:tc>
        <w:tc>
          <w:tcPr>
            <w:tcW w:type="dxa" w:w="6768"/>
            <w:vAlign w:val="center"/>
          </w:tcPr>
          <w:p>
            <w:pPr>
              <w:spacing w:after="100" w:before="100"/>
            </w:pPr>
            <w:r>
              <w:rPr>
                <w:sz w:val="20"/>
              </w:rPr>
              <w:t>Assets/​Code/​Editor/​LocalizationSetup.cs</w:t>
            </w:r>
          </w:p>
        </w:tc>
      </w:tr>
    </w:tbl>
    <w:p>
      <w:r>
        <w:t xml:space="preserve">В исходнике 217 ключей, для каждого заполнены поля </w:t>
      </w:r>
      <w:r>
        <w:rPr>
          <w:rFonts w:ascii="Consolas" w:hAnsi="Consolas"/>
          <w:sz w:val="19"/>
        </w:rPr>
        <w:t>ru</w:t>
      </w:r>
      <w:r>
        <w:t xml:space="preserve">, </w:t>
      </w:r>
      <w:r>
        <w:rPr>
          <w:rFonts w:ascii="Consolas" w:hAnsi="Consolas"/>
          <w:sz w:val="19"/>
        </w:rPr>
        <w:t>en</w:t>
      </w:r>
      <w:r>
        <w:t xml:space="preserve">, </w:t>
      </w:r>
      <w:r>
        <w:rPr>
          <w:rFonts w:ascii="Consolas" w:hAnsi="Consolas"/>
          <w:sz w:val="19"/>
        </w:rPr>
        <w:t>tr</w:t>
      </w:r>
      <w:r>
        <w:t xml:space="preserve">. Поле </w:t>
      </w:r>
      <w:r>
        <w:rPr>
          <w:rFonts w:ascii="Consolas" w:hAnsi="Consolas"/>
          <w:sz w:val="19"/>
        </w:rPr>
        <w:t>context</w:t>
      </w:r>
      <w:r>
        <w:t xml:space="preserve"> помогает найти, где используется текст. В существующих строках ключом часто служит исходная фраза. Для новых строк удобно выбирать постоянные ключи вроде </w:t>
      </w:r>
      <w:r>
        <w:rPr>
          <w:rFonts w:ascii="Consolas" w:hAnsi="Consolas"/>
          <w:sz w:val="19"/>
        </w:rPr>
        <w:t>ui.shop.buy</w:t>
      </w:r>
      <w:r>
        <w:t xml:space="preserve"> или </w:t>
      </w:r>
      <w:r>
        <w:rPr>
          <w:rFonts w:ascii="Consolas" w:hAnsi="Consolas"/>
          <w:sz w:val="19"/>
        </w:rPr>
        <w:t>unit.new_unit.description</w:t>
      </w:r>
      <w:r>
        <w:t>.</w:t>
      </w:r>
    </w:p>
    <w:p>
      <w:r>
        <w:t xml:space="preserve">JSON — основной редактируемый источник. Импорт переносит его значения в String Tables. Если исправить только таблицу в Unity, следующий импорт перезапишет совпадающую запись значением из JSON. Не запускайте </w:t>
      </w:r>
      <w:r>
        <w:rPr>
          <w:rFonts w:ascii="Consolas" w:hAnsi="Consolas"/>
          <w:sz w:val="19"/>
        </w:rPr>
        <w:t>build_source.py</w:t>
      </w:r>
      <w:r>
        <w:t xml:space="preserve"> и </w:t>
      </w:r>
      <w:r>
        <w:rPr>
          <w:rFonts w:ascii="Consolas" w:hAnsi="Consolas"/>
          <w:sz w:val="19"/>
        </w:rPr>
        <w:t>localize_code.py</w:t>
      </w:r>
      <w:r>
        <w:t xml:space="preserve"> для обычного редактирования: это инструменты первоначального переноса, а не повседневный импорт.</w:t>
      </w:r>
    </w:p>
    <w:p>
      <w:pPr>
        <w:pStyle w:val="Heading1"/>
      </w:pPr>
      <w:r>
        <w:t>Как изменить существующий перевод</w:t>
      </w:r>
    </w:p>
    <w:p>
      <w:r>
        <w:t xml:space="preserve">1. Откройте </w:t>
      </w:r>
      <w:r>
        <w:rPr>
          <w:rFonts w:ascii="Consolas" w:hAnsi="Consolas"/>
          <w:sz w:val="19"/>
        </w:rPr>
        <w:t>Tools/Localization/translations.json</w:t>
      </w:r>
      <w:r>
        <w:t xml:space="preserve"> в редакторе с поддержкой UTF-8.</w:t>
      </w:r>
    </w:p>
    <w:p>
      <w:r>
        <w:t xml:space="preserve">2. Найдите запись по </w:t>
      </w:r>
      <w:r>
        <w:rPr>
          <w:rFonts w:ascii="Consolas" w:hAnsi="Consolas"/>
          <w:sz w:val="19"/>
        </w:rPr>
        <w:t>key</w:t>
      </w:r>
      <w:r>
        <w:t xml:space="preserve"> или исходной фразе. Измените нужные значения </w:t>
      </w:r>
      <w:r>
        <w:rPr>
          <w:rFonts w:ascii="Consolas" w:hAnsi="Consolas"/>
          <w:sz w:val="19"/>
        </w:rPr>
        <w:t>ru</w:t>
      </w:r>
      <w:r>
        <w:t xml:space="preserve">, </w:t>
      </w:r>
      <w:r>
        <w:rPr>
          <w:rFonts w:ascii="Consolas" w:hAnsi="Consolas"/>
          <w:sz w:val="19"/>
        </w:rPr>
        <w:t>en</w:t>
      </w:r>
      <w:r>
        <w:t xml:space="preserve">, </w:t>
      </w:r>
      <w:r>
        <w:rPr>
          <w:rFonts w:ascii="Consolas" w:hAnsi="Consolas"/>
          <w:sz w:val="19"/>
        </w:rPr>
        <w:t>tr</w:t>
      </w:r>
      <w:r>
        <w:t>. Сам ключ оставьте прежним.</w:t>
      </w:r>
    </w:p>
    <w:p>
      <w:r>
        <w:t xml:space="preserve">3. В Unity выполните </w:t>
      </w:r>
      <w:r>
        <w:rPr>
          <w:rFonts w:ascii="Consolas" w:hAnsi="Consolas"/>
          <w:sz w:val="19"/>
        </w:rPr>
        <w:t>Gladiator Game → Localization → Import translations JSON</w:t>
      </w:r>
      <w:r>
        <w:t>.</w:t>
      </w:r>
    </w:p>
    <w:p>
      <w:r>
        <w:t xml:space="preserve">4. Выполните </w:t>
      </w:r>
      <w:r>
        <w:rPr>
          <w:rFonts w:ascii="Consolas" w:hAnsi="Consolas"/>
          <w:sz w:val="19"/>
        </w:rPr>
        <w:t>Gladiator Game → Localization → Validate tables</w:t>
      </w:r>
      <w:r>
        <w:t xml:space="preserve"> и убедитесь, что в Console нет ошибки.</w:t>
      </w:r>
    </w:p>
    <w:p>
      <w:r>
        <w:t>5. Проверьте экран на трёх языках и соберите новый билд. Переводы не загружаются с внешнего сервера: уже опубликованная игра изменится только после загрузки новой сборки.</w:t>
      </w:r>
    </w:p>
    <w:p>
      <w:pPr>
        <w:pStyle w:val="Heading1"/>
      </w:pPr>
      <w:r>
        <w:t>Как добавить новый текст</w:t>
      </w:r>
    </w:p>
    <w:p>
      <w:r>
        <w:t xml:space="preserve">Добавьте объект в массив </w:t>
      </w:r>
      <w:r>
        <w:rPr>
          <w:rFonts w:ascii="Consolas" w:hAnsi="Consolas"/>
          <w:sz w:val="19"/>
        </w:rPr>
        <w:t>entries</w:t>
      </w:r>
      <w:r>
        <w:t xml:space="preserve"> файла JSON. Между объектами нужна запятая. Пример новой подписи с ценой: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"key": "ui.shop.buy",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"ru": "Купить за {0}",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"en": "Buy for {0}",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"tr": "{0} karşılığında satın al",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"context": "Кнопка покупки в новом магазине"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t>После добавления выполните импорт. Непустые значения обязательны для всех трёх языков. Ключ должен быть уникальным и оставаться постоянным, даже если формулировка перевода меняется.</w:t>
      </w:r>
    </w:p>
    <w:p>
      <w:r>
        <w:t xml:space="preserve">Для статичной подписи на сцене или в префабе добавьте к объекту с TextMeshPro компонент </w:t>
      </w:r>
      <w:r>
        <w:rPr>
          <w:rFonts w:ascii="Consolas" w:hAnsi="Consolas"/>
          <w:sz w:val="19"/>
        </w:rPr>
        <w:t>Localize String Event</w:t>
      </w:r>
      <w:r>
        <w:t xml:space="preserve">. В String Reference выберите таблицу GameText и нужную запись. В On Update String назначьте текстовый компонент и его свойство </w:t>
      </w:r>
      <w:r>
        <w:rPr>
          <w:rFonts w:ascii="Consolas" w:hAnsi="Consolas"/>
          <w:sz w:val="19"/>
        </w:rPr>
        <w:t>text</w:t>
      </w:r>
      <w:r>
        <w:t xml:space="preserve"> из раздела Dynamic string. Режим вызова — Editor And Runtime, чтобы работал и предпросмотр. Сохраните сцену или префаб.</w:t>
      </w:r>
    </w:p>
    <w:p>
      <w:r>
        <w:t>Для текста, который формируется в коде, используйте помощник в пространстве имён Code.Gameplay: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label.text = L10n.Text("ui.settings.title");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priceLabel.text = L10n.Format("ui.shop.buy", price);</w:t>
      </w:r>
    </w:p>
    <w:p>
      <w:r>
        <w:t xml:space="preserve">Сначала добавьте </w:t>
      </w:r>
      <w:r>
        <w:rPr>
          <w:rFonts w:ascii="Consolas" w:hAnsi="Consolas"/>
          <w:sz w:val="19"/>
        </w:rPr>
        <w:t>ui.settings.title</w:t>
      </w:r>
      <w:r>
        <w:t xml:space="preserve"> и его три перевода в JSON. Не оставляйте ключ, которого нет в таблице: помощник покажет исходный ключ как запасной текст.</w:t>
      </w:r>
    </w:p>
    <w:p>
      <w:r>
        <w:t>Для существующих фраз поддерживается короткая запись: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label.text = L10n.F($"Раунд {round}");</w:t>
      </w:r>
    </w:p>
    <w:p>
      <w:r>
        <w:t xml:space="preserve">Здесь ключ таблицы — </w:t>
      </w:r>
      <w:r>
        <w:rPr>
          <w:rFonts w:ascii="Consolas" w:hAnsi="Consolas"/>
          <w:sz w:val="19"/>
        </w:rPr>
        <w:t>Раунд {0}</w:t>
      </w:r>
      <w:r>
        <w:t xml:space="preserve">. Нельзя передавать уже собранную строку </w:t>
      </w:r>
      <w:r>
        <w:rPr>
          <w:rFonts w:ascii="Consolas" w:hAnsi="Consolas"/>
          <w:sz w:val="19"/>
        </w:rPr>
        <w:t>Раунд 10</w:t>
      </w:r>
      <w:r>
        <w:t xml:space="preserve"> в L10n.Text: для каждого числа потребовался бы отдельный ключ.</w:t>
      </w:r>
    </w:p>
    <w:p>
      <w:r>
        <w:t>Не добавляйте статичный Localize String Event к подписи, которую меняет presenter или view: отложенное событие может перезаписать актуальную цену, название или количество. Такие подписи уже получают переводы через L10n и локализованные свойства конфигов.</w:t>
      </w:r>
    </w:p>
    <w:p>
      <w:pPr>
        <w:pStyle w:val="Heading1"/>
      </w:pPr>
      <w:r>
        <w:t>Названия юнитов и других объектов</w:t>
      </w:r>
    </w:p>
    <w:p>
      <w:r>
        <w:t>Свойства DisplayName и Description у используемых конфигов и записей UnitClassHudCatalog проходят через L10n.Text. Сериализованные названия, идентификаторы, ссылки на каталоги и значения баланса этой задачей не менялись.</w:t>
      </w:r>
    </w:p>
    <w:p>
      <w:r>
        <w:t xml:space="preserve">Для нового юнита, здания, предмета, формации, контракта или благословления добавьте две записи в JSON: для названия и описания. В полях Display Name и Description конфига можно указать эти ключи, например </w:t>
      </w:r>
      <w:r>
        <w:rPr>
          <w:rFonts w:ascii="Consolas" w:hAnsi="Consolas"/>
          <w:sz w:val="19"/>
        </w:rPr>
        <w:t>unit.new_unit.name</w:t>
      </w:r>
      <w:r>
        <w:t xml:space="preserve"> и </w:t>
      </w:r>
      <w:r>
        <w:rPr>
          <w:rFonts w:ascii="Consolas" w:hAnsi="Consolas"/>
          <w:sz w:val="19"/>
        </w:rPr>
        <w:t>unit.new_unit.description</w:t>
      </w:r>
      <w:r>
        <w:t>. Либо оставьте русскую фразу и используйте её точную копию как ключ, как в существующих объектах. Пробелы, переносы и регистр должны совпадать.</w:t>
      </w:r>
    </w:p>
    <w:p>
      <w:r>
        <w:t>В UnitClassHudCatalog отдельно переводятся подписи и описания для карточек класса и отряда. Если новый код выводит строку напрямую из нового поля, сам по себе JSON её не заменит: добавьте L10n.Text в место чтения или подключите Localize String Event.</w:t>
      </w:r>
    </w:p>
    <w:p>
      <w:r>
        <w:t xml:space="preserve">Гладиаторская и будущая версия с брейнротами могут использовать разные ключи названий и описаний в одной таблице, например </w:t>
      </w:r>
      <w:r>
        <w:rPr>
          <w:rFonts w:ascii="Consolas" w:hAnsi="Consolas"/>
          <w:sz w:val="19"/>
        </w:rPr>
        <w:t>gladiator.unit.name</w:t>
      </w:r>
      <w:r>
        <w:t xml:space="preserve"> и </w:t>
      </w:r>
      <w:r>
        <w:rPr>
          <w:rFonts w:ascii="Consolas" w:hAnsi="Consolas"/>
          <w:sz w:val="19"/>
        </w:rPr>
        <w:t>brainrot.unit.name</w:t>
      </w:r>
      <w:r>
        <w:t>. Системные ID объектов не переводите: по ним сохраняются покупки и прогресс.</w:t>
      </w:r>
    </w:p>
    <w:p>
      <w:pPr>
        <w:pStyle w:val="Heading1"/>
      </w:pPr>
      <w:r>
        <w:t>Числа переносы и шрифт</w:t>
      </w:r>
    </w:p>
    <w:p>
      <w:r/>
      <w:r>
        <w:rPr>
          <w:rFonts w:ascii="Consolas" w:hAnsi="Consolas"/>
          <w:sz w:val="19"/>
        </w:rPr>
        <w:t>{0}</w:t>
      </w:r>
      <w:r>
        <w:t xml:space="preserve">, </w:t>
      </w:r>
      <w:r>
        <w:rPr>
          <w:rFonts w:ascii="Consolas" w:hAnsi="Consolas"/>
          <w:sz w:val="19"/>
        </w:rPr>
        <w:t>{1}</w:t>
      </w:r>
      <w:r>
        <w:t xml:space="preserve"> и другие подстановки нужно сохранять во всех переводах. Их порядок можно менять по грамматике языка. Формат </w:t>
      </w:r>
      <w:r>
        <w:rPr>
          <w:rFonts w:ascii="Consolas" w:hAnsi="Consolas"/>
          <w:sz w:val="19"/>
        </w:rPr>
        <w:t>{0:0.0}</w:t>
      </w:r>
      <w:r>
        <w:t xml:space="preserve"> означает число с одним десятичным знаком, </w:t>
      </w:r>
      <w:r>
        <w:rPr>
          <w:rFonts w:ascii="Consolas" w:hAnsi="Consolas"/>
          <w:sz w:val="19"/>
        </w:rPr>
        <w:t>{1:00}</w:t>
      </w:r>
      <w:r>
        <w:t xml:space="preserve"> — две цифры, например секунды таймера. В таблицах выключен Smart Format: здесь используется обычный string.Format.</w:t>
      </w:r>
    </w:p>
    <w:p>
      <w:r>
        <w:t xml:space="preserve">Для новой записи с подстановками проверка сравнивает переводы между собой. Для старой записи, где ключ сам является шаблоном, она также сверяет их с ключом. Фигурные скобки обычного текста в шаблоне записываются как </w:t>
      </w:r>
      <w:r>
        <w:rPr>
          <w:rFonts w:ascii="Consolas" w:hAnsi="Consolas"/>
          <w:sz w:val="19"/>
        </w:rPr>
        <w:t>{{</w:t>
      </w:r>
      <w:r>
        <w:t xml:space="preserve"> и </w:t>
      </w:r>
      <w:r>
        <w:rPr>
          <w:rFonts w:ascii="Consolas" w:hAnsi="Consolas"/>
          <w:sz w:val="19"/>
        </w:rPr>
        <w:t>}}</w:t>
      </w:r>
      <w:r>
        <w:t>.</w:t>
      </w:r>
    </w:p>
    <w:p>
      <w:r>
        <w:t xml:space="preserve">В JSON перенос строки записывается как </w:t>
      </w:r>
      <w:r>
        <w:rPr>
          <w:rFonts w:ascii="Consolas" w:hAnsi="Consolas"/>
          <w:sz w:val="19"/>
        </w:rPr>
        <w:t>\n</w:t>
      </w:r>
      <w:r>
        <w:t xml:space="preserve">, кавычка внутри значения — как </w:t>
      </w:r>
      <w:r>
        <w:rPr>
          <w:rFonts w:ascii="Consolas" w:hAnsi="Consolas"/>
          <w:sz w:val="19"/>
        </w:rPr>
        <w:t>\"</w:t>
      </w:r>
      <w:r>
        <w:t xml:space="preserve">. Теги TextMeshPro, например </w:t>
      </w:r>
      <w:r>
        <w:rPr>
          <w:rFonts w:ascii="Consolas" w:hAnsi="Consolas"/>
          <w:sz w:val="19"/>
        </w:rPr>
        <w:t>&lt;color=#806F55&gt;</w:t>
      </w:r>
      <w:r>
        <w:t xml:space="preserve"> и </w:t>
      </w:r>
      <w:r>
        <w:rPr>
          <w:rFonts w:ascii="Consolas" w:hAnsi="Consolas"/>
          <w:sz w:val="19"/>
        </w:rPr>
        <w:t>&lt;/color&gt;</w:t>
      </w:r>
      <w:r>
        <w:t>, сохраняйте парными. Не переводите имена тегов и коды цветов.</w:t>
      </w:r>
    </w:p>
    <w:p>
      <w:r>
        <w:t>GameFont содержит кириллицу и турецкие Çç Ğğ İı Öö Şş Üü. Статичные подписи используют авторазмер в пределах исходного оформления. Для новой длинной строки сначала расширьте область или разрешите перенос, затем корректируйте размер. Не полагайтесь на уменьшение текста до нечитаемого размера.</w:t>
      </w:r>
    </w:p>
    <w:p>
      <w:pPr>
        <w:pStyle w:val="Heading1"/>
        <w:pageBreakBefore/>
      </w:pPr>
      <w:r>
        <w:t>Проверка и сборка</w:t>
      </w:r>
    </w:p>
    <w:p>
      <w:r>
        <w:t xml:space="preserve">Статичные подписи можно проверять через </w:t>
      </w:r>
      <w:r>
        <w:rPr>
          <w:rFonts w:ascii="Consolas" w:hAnsi="Consolas"/>
          <w:sz w:val="19"/>
        </w:rPr>
        <w:t>Window → Asset Management → Localization Scene Controls</w:t>
      </w:r>
      <w:r>
        <w:t>. Выбирайте Russian, English и Turkish. Динамические тексты проверяйте в запущенной игре начиная со сцены Bootstrap; запуск отдельной Arena в редакторе пропускает начальную загрузку локализации.</w:t>
      </w:r>
    </w:p>
    <w:p>
      <w:r>
        <w:t>В проекте есть тесты полноты переводов, подстановок, наличия символов в шрифте и связей интерфейса. Запускайте EditMode-тесты через Unity Test Runner. Отдельно просмотрите длинные турецкие подписи, цены, таймеры, экран поражения и подтверждение полного сброса.</w:t>
      </w:r>
    </w:p>
    <w:p>
      <w:r>
        <w:t xml:space="preserve">Для локальной проверки WebGL запустите </w:t>
      </w:r>
      <w:r>
        <w:rPr>
          <w:rFonts w:ascii="Consolas" w:hAnsi="Consolas"/>
          <w:sz w:val="19"/>
        </w:rPr>
        <w:t>Tools/Yandex/serve-preview.py --mock-sdk</w:t>
      </w:r>
      <w:r>
        <w:t xml:space="preserve">, используя Python. Откройте </w:t>
      </w:r>
      <w:r>
        <w:rPr>
          <w:rFonts w:ascii="Consolas" w:hAnsi="Consolas"/>
          <w:sz w:val="19"/>
        </w:rPr>
        <w:t>http://127.0.0.1:8765/?lang=ru</w:t>
      </w:r>
      <w:r>
        <w:t xml:space="preserve">, затем варианты </w:t>
      </w:r>
      <w:r>
        <w:rPr>
          <w:rFonts w:ascii="Consolas" w:hAnsi="Consolas"/>
          <w:sz w:val="19"/>
        </w:rPr>
        <w:t>?lang=en</w:t>
      </w:r>
      <w:r>
        <w:t xml:space="preserve"> и </w:t>
      </w:r>
      <w:r>
        <w:rPr>
          <w:rFonts w:ascii="Consolas" w:hAnsi="Consolas"/>
          <w:sz w:val="19"/>
        </w:rPr>
        <w:t>?lang=tr</w:t>
      </w:r>
      <w:r>
        <w:t>. Это только тестовый SDK; параметр URL не меняет язык настоящего Яндекс SDK. Тестовые файлы лежат вне Assets и не попадают в архив игры.</w:t>
      </w:r>
    </w:p>
    <w:p>
      <w:r>
        <w:t xml:space="preserve">Переключите платформу Unity на WebGL. Команда </w:t>
      </w:r>
      <w:r>
        <w:rPr>
          <w:rFonts w:ascii="Consolas" w:hAnsi="Consolas"/>
          <w:sz w:val="19"/>
        </w:rPr>
        <w:t>Gladiator Game → Yandex → Build release</w:t>
      </w:r>
      <w:r>
        <w:t xml:space="preserve"> проверяет таблицы, собирает Addressables и создаёт игру в Builds/Yandex. В ZIP должны лежать index.html, Build, StreamingAssets и файлы шаблона; папка StreamingAssets содержит переводы и обязательна. На платформе отдельно выберите поддерживаемые языки русский, английский и турецкий.</w:t>
      </w:r>
    </w:p>
    <w:p>
      <w:pPr>
        <w:pStyle w:val="Heading1"/>
      </w:pPr>
      <w:r>
        <w:t>Ускорение боя</w:t>
      </w:r>
    </w:p>
    <w:p>
      <w:r>
        <w:t>Во время боя кнопка переключает скорость ×1 → ×2 → ×4 → ×1. Используется ArenaSimulationClock: ускоряются перемещение, атаки, боевые эффекты и анимация юнитов. Скорость сохраняется между раундами, пока открыта сцена арены; после выхода на базу и возвращения начинается с ×1.</w:t>
      </w:r>
    </w:p>
    <w:p>
      <w:r>
        <w:t>Рекламные задержки и бесплатный отдых продолжают использовать реальное время. Рекламная пауза и потеря фокуса останавливают бой независимо от выбранной скорости. Кнопка скрыта на экранах выбора и результатов.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 xml:space="preserve">ProjectLupanarium  •  Локализация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Локализация игры и добавление новых текстов</dc:title>
  <dc:subject>Русский английский и турецкий языки в ProjectLupanarium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