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492B" w14:textId="77777777" w:rsidR="00507B30" w:rsidRDefault="00507B30">
      <w:pPr>
        <w:rPr>
          <w:lang w:val="vi-VN"/>
        </w:rPr>
      </w:pPr>
    </w:p>
    <w:p w14:paraId="0A6DB577" w14:textId="77777777" w:rsidR="00521DDC" w:rsidRPr="00521DDC" w:rsidRDefault="00521DDC" w:rsidP="00521DDC">
      <w:pPr>
        <w:rPr>
          <w:b/>
          <w:bCs/>
          <w:lang w:val="vi-VN"/>
        </w:rPr>
      </w:pPr>
      <w:r w:rsidRPr="00521DDC">
        <w:rPr>
          <w:b/>
          <w:bCs/>
          <w:lang w:val="vi-VN"/>
        </w:rPr>
        <w:t>1. Phân tích 2 lỗi thiết kế của thực tập sinh</w:t>
      </w:r>
    </w:p>
    <w:p w14:paraId="2DD73BFF" w14:textId="77777777" w:rsidR="00521DDC" w:rsidRPr="00521DDC" w:rsidRDefault="00521DDC" w:rsidP="00521DDC">
      <w:pPr>
        <w:rPr>
          <w:b/>
          <w:bCs/>
          <w:lang w:val="vi-VN"/>
        </w:rPr>
      </w:pPr>
      <w:r w:rsidRPr="00521DDC">
        <w:rPr>
          <w:b/>
          <w:bCs/>
          <w:lang w:val="vi-VN"/>
        </w:rPr>
        <w:t>Lỗi 1: Tại bước 2 (Kiểm tra định dạng thẻ)</w:t>
      </w:r>
    </w:p>
    <w:p w14:paraId="35256E18" w14:textId="77777777" w:rsidR="00521DDC" w:rsidRPr="00521DDC" w:rsidRDefault="00521DDC" w:rsidP="00521DDC">
      <w:pPr>
        <w:numPr>
          <w:ilvl w:val="0"/>
          <w:numId w:val="1"/>
        </w:numPr>
        <w:rPr>
          <w:lang w:val="vi-VN"/>
        </w:rPr>
      </w:pPr>
      <w:r w:rsidRPr="00521DDC">
        <w:rPr>
          <w:b/>
          <w:bCs/>
          <w:lang w:val="vi-VN"/>
        </w:rPr>
        <w:t>Mô tả lỗi:</w:t>
      </w:r>
      <w:r w:rsidRPr="00521DDC">
        <w:rPr>
          <w:lang w:val="vi-VN"/>
        </w:rPr>
        <w:t xml:space="preserve"> Thực tập sinh vẽ thông điệp Async gửi sang một Lifeline (đối tượng) phụ trợ bên ngoài để kiểm tra định dạng thẻ thay vì xử lý nội bộ.</w:t>
      </w:r>
    </w:p>
    <w:p w14:paraId="77FD5AFE" w14:textId="77777777" w:rsidR="00521DDC" w:rsidRPr="00521DDC" w:rsidRDefault="00521DDC" w:rsidP="00521DDC">
      <w:pPr>
        <w:numPr>
          <w:ilvl w:val="0"/>
          <w:numId w:val="1"/>
        </w:numPr>
        <w:rPr>
          <w:lang w:val="vi-VN"/>
        </w:rPr>
      </w:pPr>
      <w:r w:rsidRPr="00521DDC">
        <w:rPr>
          <w:b/>
          <w:bCs/>
          <w:lang w:val="vi-VN"/>
        </w:rPr>
        <w:t>Hậu quả:</w:t>
      </w:r>
      <w:r w:rsidRPr="00521DDC">
        <w:rPr>
          <w:lang w:val="vi-VN"/>
        </w:rPr>
        <w:t xml:space="preserve"> Gây phình to kiến trúc hệ thống không cần thiết, làm phức tạp hóa sơ đồ và hiểu lầm rằng việc validate định dạng cơ bản (như số thẻ, ngày hết hạn) là một dịch vụ mạng độc lập.</w:t>
      </w:r>
    </w:p>
    <w:p w14:paraId="4D98BF07" w14:textId="77777777" w:rsidR="00521DDC" w:rsidRPr="00521DDC" w:rsidRDefault="00521DDC" w:rsidP="00521DDC">
      <w:pPr>
        <w:numPr>
          <w:ilvl w:val="0"/>
          <w:numId w:val="1"/>
        </w:numPr>
        <w:rPr>
          <w:lang w:val="vi-VN"/>
        </w:rPr>
      </w:pPr>
      <w:r w:rsidRPr="00521DDC">
        <w:rPr>
          <w:b/>
          <w:bCs/>
          <w:lang w:val="vi-VN"/>
        </w:rPr>
        <w:t>Loại đúng phải dùng:</w:t>
      </w:r>
      <w:r w:rsidRPr="00521DDC">
        <w:rPr>
          <w:lang w:val="vi-VN"/>
        </w:rPr>
        <w:t xml:space="preserve"> </w:t>
      </w:r>
      <w:r w:rsidRPr="00521DDC">
        <w:rPr>
          <w:b/>
          <w:bCs/>
          <w:lang w:val="vi-VN"/>
        </w:rPr>
        <w:t>Thông điệp Tự gọi (Self-call)</w:t>
      </w:r>
      <w:r w:rsidRPr="00521DDC">
        <w:rPr>
          <w:lang w:val="vi-VN"/>
        </w:rPr>
        <w:t xml:space="preserve"> — mũi tên vòng cung quay lại chính Lifeline </w:t>
      </w:r>
      <w:r w:rsidRPr="00521DDC">
        <w:rPr>
          <w:i/>
          <w:iCs/>
          <w:lang w:val="vi-VN"/>
        </w:rPr>
        <w:t>Cổng Thanh Toán</w:t>
      </w:r>
      <w:r w:rsidRPr="00521DDC">
        <w:rPr>
          <w:lang w:val="vi-VN"/>
        </w:rPr>
        <w:t xml:space="preserve"> (ví dụ: checkCardFormat()).</w:t>
      </w:r>
    </w:p>
    <w:p w14:paraId="77E55A03" w14:textId="77777777" w:rsidR="00521DDC" w:rsidRPr="00521DDC" w:rsidRDefault="00521DDC" w:rsidP="00521DDC">
      <w:pPr>
        <w:rPr>
          <w:b/>
          <w:bCs/>
          <w:lang w:val="vi-VN"/>
        </w:rPr>
      </w:pPr>
      <w:r w:rsidRPr="00521DDC">
        <w:rPr>
          <w:b/>
          <w:bCs/>
          <w:lang w:val="vi-VN"/>
        </w:rPr>
        <w:t>Lỗi 2: Tại bước 6 (Gửi email hóa đơn)</w:t>
      </w:r>
    </w:p>
    <w:p w14:paraId="34BB2990" w14:textId="77777777" w:rsidR="00521DDC" w:rsidRPr="00521DDC" w:rsidRDefault="00521DDC" w:rsidP="00521DDC">
      <w:pPr>
        <w:numPr>
          <w:ilvl w:val="0"/>
          <w:numId w:val="2"/>
        </w:numPr>
        <w:rPr>
          <w:lang w:val="vi-VN"/>
        </w:rPr>
      </w:pPr>
      <w:r w:rsidRPr="00521DDC">
        <w:rPr>
          <w:b/>
          <w:bCs/>
          <w:lang w:val="vi-VN"/>
        </w:rPr>
        <w:t>Mô tả lỗi:</w:t>
      </w:r>
      <w:r w:rsidRPr="00521DDC">
        <w:rPr>
          <w:lang w:val="vi-VN"/>
        </w:rPr>
        <w:t xml:space="preserve"> Thực tập sinh vẽ thông điệp gửi sendReceiptEmail() sang </w:t>
      </w:r>
      <w:r w:rsidRPr="00521DDC">
        <w:rPr>
          <w:i/>
          <w:iCs/>
          <w:lang w:val="vi-VN"/>
        </w:rPr>
        <w:t>EmailServer</w:t>
      </w:r>
      <w:r w:rsidRPr="00521DDC">
        <w:rPr>
          <w:lang w:val="vi-VN"/>
        </w:rPr>
        <w:t xml:space="preserve"> dưới dạng thông điệp Đồng bộ (Sync) kèm mũi tên Return đi ngay sau.</w:t>
      </w:r>
    </w:p>
    <w:p w14:paraId="0B36588D" w14:textId="77777777" w:rsidR="00521DDC" w:rsidRPr="00521DDC" w:rsidRDefault="00521DDC" w:rsidP="00521DDC">
      <w:pPr>
        <w:numPr>
          <w:ilvl w:val="0"/>
          <w:numId w:val="2"/>
        </w:numPr>
        <w:rPr>
          <w:lang w:val="vi-VN"/>
        </w:rPr>
      </w:pPr>
      <w:r w:rsidRPr="00521DDC">
        <w:rPr>
          <w:b/>
          <w:bCs/>
          <w:lang w:val="vi-VN"/>
        </w:rPr>
        <w:t>Hậu quả:</w:t>
      </w:r>
      <w:r w:rsidRPr="00521DDC">
        <w:rPr>
          <w:lang w:val="vi-VN"/>
        </w:rPr>
        <w:t xml:space="preserve"> Bắt luồng thanh toán chính của khách hàng phải tạm dừng (blocked) để chờ kết quả phản hồi từ dịch vụ email. Nếu EmailServer gặp sự cố hoặc nghẽn mạng, giao dịch thanh toán thành công của khách hàng sẽ bị treo hoặc thất bại giả định, gây ảnh hưởng nghiêm trọng đến trải nghiệm người dùng.</w:t>
      </w:r>
    </w:p>
    <w:p w14:paraId="3EEFC787" w14:textId="77777777" w:rsidR="00521DDC" w:rsidRPr="00521DDC" w:rsidRDefault="00521DDC" w:rsidP="00521DDC">
      <w:pPr>
        <w:numPr>
          <w:ilvl w:val="0"/>
          <w:numId w:val="2"/>
        </w:numPr>
        <w:rPr>
          <w:lang w:val="vi-VN"/>
        </w:rPr>
      </w:pPr>
      <w:r w:rsidRPr="00521DDC">
        <w:rPr>
          <w:b/>
          <w:bCs/>
          <w:lang w:val="vi-VN"/>
        </w:rPr>
        <w:t>Loại đúng phải dùng:</w:t>
      </w:r>
      <w:r w:rsidRPr="00521DDC">
        <w:rPr>
          <w:lang w:val="vi-VN"/>
        </w:rPr>
        <w:t xml:space="preserve"> </w:t>
      </w:r>
      <w:r w:rsidRPr="00521DDC">
        <w:rPr>
          <w:b/>
          <w:bCs/>
          <w:lang w:val="vi-VN"/>
        </w:rPr>
        <w:t>Thông điệp Bất đồng bộ (Async)</w:t>
      </w:r>
      <w:r w:rsidRPr="00521DDC">
        <w:rPr>
          <w:lang w:val="vi-VN"/>
        </w:rPr>
        <w:t xml:space="preserve"> — mũi tên nét liền đầu hở, gửi yêu cầu đi và luồng chính tiếp tục thực thi ngay lập tức mà không chờ kết quả trả về từ EmailServer.</w:t>
      </w:r>
    </w:p>
    <w:p w14:paraId="38A53A3A" w14:textId="77777777" w:rsidR="00521DDC" w:rsidRPr="00521DDC" w:rsidRDefault="00521DDC" w:rsidP="00521DDC">
      <w:pPr>
        <w:ind w:left="720"/>
        <w:rPr>
          <w:lang w:val="vi-VN"/>
        </w:rPr>
      </w:pPr>
    </w:p>
    <w:p w14:paraId="2251796A" w14:textId="20746BFB" w:rsidR="00521DDC" w:rsidRPr="00521DDC" w:rsidRDefault="00521DDC">
      <w:pPr>
        <w:rPr>
          <w:lang w:val="vi-VN"/>
        </w:rPr>
      </w:pPr>
      <w:r>
        <w:rPr>
          <w:lang w:val="vi-VN"/>
        </w:rPr>
        <w:t xml:space="preserve"> </w:t>
      </w:r>
    </w:p>
    <w:sectPr w:rsidR="00521DDC" w:rsidRPr="00521DDC"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066B0"/>
    <w:multiLevelType w:val="multilevel"/>
    <w:tmpl w:val="7E5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82E5E"/>
    <w:multiLevelType w:val="multilevel"/>
    <w:tmpl w:val="1A7C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189999">
    <w:abstractNumId w:val="0"/>
  </w:num>
  <w:num w:numId="2" w16cid:durableId="1553223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DDC"/>
    <w:rsid w:val="001F7E02"/>
    <w:rsid w:val="00220D46"/>
    <w:rsid w:val="003A4AC7"/>
    <w:rsid w:val="00507B30"/>
    <w:rsid w:val="00521DDC"/>
    <w:rsid w:val="005A5254"/>
    <w:rsid w:val="009306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6EFA"/>
  <w15:chartTrackingRefBased/>
  <w15:docId w15:val="{1F10A95F-4AA1-4371-9DA6-BD5099F5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DDC"/>
    <w:rPr>
      <w:rFonts w:eastAsiaTheme="majorEastAsia" w:cstheme="majorBidi"/>
      <w:color w:val="272727" w:themeColor="text1" w:themeTint="D8"/>
    </w:rPr>
  </w:style>
  <w:style w:type="paragraph" w:styleId="Title">
    <w:name w:val="Title"/>
    <w:basedOn w:val="Normal"/>
    <w:next w:val="Normal"/>
    <w:link w:val="TitleChar"/>
    <w:uiPriority w:val="10"/>
    <w:qFormat/>
    <w:rsid w:val="00521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DDC"/>
    <w:pPr>
      <w:spacing w:before="160"/>
      <w:jc w:val="center"/>
    </w:pPr>
    <w:rPr>
      <w:i/>
      <w:iCs/>
      <w:color w:val="404040" w:themeColor="text1" w:themeTint="BF"/>
    </w:rPr>
  </w:style>
  <w:style w:type="character" w:customStyle="1" w:styleId="QuoteChar">
    <w:name w:val="Quote Char"/>
    <w:basedOn w:val="DefaultParagraphFont"/>
    <w:link w:val="Quote"/>
    <w:uiPriority w:val="29"/>
    <w:rsid w:val="00521DDC"/>
    <w:rPr>
      <w:i/>
      <w:iCs/>
      <w:color w:val="404040" w:themeColor="text1" w:themeTint="BF"/>
    </w:rPr>
  </w:style>
  <w:style w:type="paragraph" w:styleId="ListParagraph">
    <w:name w:val="List Paragraph"/>
    <w:basedOn w:val="Normal"/>
    <w:uiPriority w:val="34"/>
    <w:qFormat/>
    <w:rsid w:val="00521DDC"/>
    <w:pPr>
      <w:ind w:left="720"/>
      <w:contextualSpacing/>
    </w:pPr>
  </w:style>
  <w:style w:type="character" w:styleId="IntenseEmphasis">
    <w:name w:val="Intense Emphasis"/>
    <w:basedOn w:val="DefaultParagraphFont"/>
    <w:uiPriority w:val="21"/>
    <w:qFormat/>
    <w:rsid w:val="00521DDC"/>
    <w:rPr>
      <w:i/>
      <w:iCs/>
      <w:color w:val="0F4761" w:themeColor="accent1" w:themeShade="BF"/>
    </w:rPr>
  </w:style>
  <w:style w:type="paragraph" w:styleId="IntenseQuote">
    <w:name w:val="Intense Quote"/>
    <w:basedOn w:val="Normal"/>
    <w:next w:val="Normal"/>
    <w:link w:val="IntenseQuoteChar"/>
    <w:uiPriority w:val="30"/>
    <w:qFormat/>
    <w:rsid w:val="00521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DDC"/>
    <w:rPr>
      <w:i/>
      <w:iCs/>
      <w:color w:val="0F4761" w:themeColor="accent1" w:themeShade="BF"/>
    </w:rPr>
  </w:style>
  <w:style w:type="character" w:styleId="IntenseReference">
    <w:name w:val="Intense Reference"/>
    <w:basedOn w:val="DefaultParagraphFont"/>
    <w:uiPriority w:val="32"/>
    <w:qFormat/>
    <w:rsid w:val="00521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2026-09-22T04:26:00Z</dcterms:created>
  <dcterms:modified xsi:type="dcterms:W3CDTF">2026-09-22T04:26:00Z</dcterms:modified>
</cp:coreProperties>
</file>