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sz w:val="30"/>
          <w:szCs w:val="30"/>
          <w:rtl w:val="0"/>
        </w:rPr>
        <w:t xml:space="preserve">Rule: X op Y → XYop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Vd: X + Y → 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XY+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Consolas" w:cs="Consolas" w:eastAsia="Consolas" w:hAnsi="Consolas"/>
          <w:b w:val="1"/>
          <w:sz w:val="30"/>
          <w:szCs w:val="30"/>
        </w:rPr>
      </w:pPr>
      <w:bookmarkStart w:colFirst="0" w:colLast="0" w:name="_8dtlbq9tvih7" w:id="0"/>
      <w:bookmarkEnd w:id="0"/>
      <w:r w:rsidDel="00000000" w:rsidR="00000000" w:rsidRPr="00000000">
        <w:rPr>
          <w:rFonts w:ascii="Consolas" w:cs="Consolas" w:eastAsia="Consolas" w:hAnsi="Consolas"/>
          <w:b w:val="1"/>
          <w:sz w:val="30"/>
          <w:szCs w:val="30"/>
          <w:rtl w:val="0"/>
        </w:rPr>
        <w:t xml:space="preserve">Ví dụ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(a+(b*c))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((a+b)*(z+x))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(a+t)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((b+(a+c))^(c+d))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(a+(b*c)) → </w:t>
      </w:r>
      <w:r w:rsidDel="00000000" w:rsidR="00000000" w:rsidRPr="00000000">
        <w:rPr>
          <w:rFonts w:ascii="Consolas" w:cs="Consolas" w:eastAsia="Consolas" w:hAnsi="Consolas"/>
          <w:b w:val="1"/>
          <w:color w:val="212529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bc*+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(b*c) → bc*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((a+b)*(z+x)) → </w:t>
      </w:r>
      <w:r w:rsidDel="00000000" w:rsidR="00000000" w:rsidRPr="00000000">
        <w:rPr>
          <w:rFonts w:ascii="Consolas" w:cs="Consolas" w:eastAsia="Consolas" w:hAnsi="Consolas"/>
          <w:b w:val="1"/>
          <w:color w:val="212529"/>
          <w:sz w:val="26"/>
          <w:szCs w:val="26"/>
          <w:highlight w:val="white"/>
          <w:rtl w:val="0"/>
        </w:rPr>
        <w:t xml:space="preserve">ab+zx+*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yellow"/>
          <w:rtl w:val="0"/>
        </w:rPr>
        <w:t xml:space="preserve">(a+t)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cyan"/>
          <w:rtl w:val="0"/>
        </w:rPr>
        <w:t xml:space="preserve">((b+(a+c))^(c+d))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) →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 at+bac++cd+^*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(a+t) → at+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6"/>
          <w:szCs w:val="26"/>
          <w:highlight w:val="cyan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cyan"/>
          <w:rtl w:val="0"/>
        </w:rPr>
        <w:t xml:space="preserve">((b+(a+c))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highlight w:val="cyan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cyan"/>
          <w:rtl w:val="0"/>
        </w:rPr>
        <w:t xml:space="preserve">(c+d)) →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bac++cd+^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cyan"/>
          <w:rtl w:val="0"/>
        </w:rPr>
        <w:t xml:space="preserve">(b+(a+c))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→ bac++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Consolas" w:cs="Consolas" w:eastAsia="Consolas" w:hAnsi="Consolas"/>
          <w:b w:val="1"/>
        </w:rPr>
      </w:pPr>
      <w:bookmarkStart w:colFirst="0" w:colLast="0" w:name="_f4aubyx0lx8p" w:id="1"/>
      <w:bookmarkEnd w:id="1"/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Nhận xét: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Dấu ‘(‘ báo hiệu cho một biểu thức con mới. Dấu ‘)’ đánh dấu sự kết thúc của một biểu thức con liền kề với nó. → Giống với hoạt động của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Từ a + b chuyển sang ab+ → Xuất ra các toán hạng trước, rồi đến toán tử gắn với nó.</w:t>
      </w:r>
    </w:p>
    <w:p w:rsidR="00000000" w:rsidDel="00000000" w:rsidP="00000000" w:rsidRDefault="00000000" w:rsidRPr="00000000" w14:paraId="00000017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⇒ Hướng giải: duyệt qua chuỗi ký tự: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Nếu gặp ‘(‘ thì mình bỏ qua.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Nếu gặp toán tử (+, -, *, /, ^) thì mình bỏ vào stack.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Nếu gặp chữ (toán hạng) thì mình sẽ xuất 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Nếu gặp ‘)’, mình sẽ xuất toán tử ở đầu stack, pop nó ra khỏi stack.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Giải thuật: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B1: Đọc vào xâu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B2: Khởi tạo 1 empty stack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B3: Duyệt xâu từ trái sang phải: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Nếu gặp ‘(‘ thì mình bỏ qua.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Nếu gặp toán tử (+, -, *, /, ^) thì mình bỏ vào stack.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Nếu gặp chữ (toán hạng) thì mình sẽ xuất ra.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Nếu gặp ‘)’, mình sẽ xuất toán tử ở đầu stack, pop nó ra khỏi stack.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Mã giả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read(test)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for i in range(test): O(T)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read(expression)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s = stack() // Khởi tạo 1 stack rỗng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for char in expression: O(len(expression)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ab/>
        <w:t xml:space="preserve">if char.isalpha() // char là 1 toán hạng (a, b, c…)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ab/>
        <w:tab/>
        <w:t xml:space="preserve">Print(char)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ab/>
        <w:t xml:space="preserve">else if char == ‘)’: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ab/>
        <w:tab/>
        <w:t xml:space="preserve">print(s.top())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ab/>
        <w:tab/>
        <w:t xml:space="preserve">s.pop()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ab/>
        <w:t xml:space="preserve">else if char != ‘(‘: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ab/>
        <w:tab/>
        <w:t xml:space="preserve">s.push(char)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print()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Độ phức tạp: O(T*len(expression))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42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