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bool DFS(int u)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visited[u] = 1;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inPath[u] = 1;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boolean res = false;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for(int child: graph[u])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if(visited[child] == 1 &amp;&amp; inPath[child] == 1) {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res |= DFS(child);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inPath[u] = 0;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return res;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cin &gt;&gt; 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while(T--)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cin &gt;&gt; n &gt;&gt; m;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for(int i = 1; i &lt;= m; ++i) {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cin &gt;&gt; u &gt;&gt; v;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graph[u].push_back(v);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for(int i = 1; i &lt;= n; ++i)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visited[i] = inPath[i] = 0;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 res = false;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for(int i = 1; i &lt;= n; ++i) {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res |= DFS(i);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if(res) cout &lt;&lt; “YES\n”;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else cout &lt;&lt; “NO\n”;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Độ phức tapj: O(|V| + |E|) = O(n+m)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