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5220" w14:textId="7FCC185C" w:rsidR="005B2660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>Câu 1 : D</w:t>
      </w:r>
    </w:p>
    <w:p w14:paraId="714F7621" w14:textId="5C8F9325" w:rsidR="005B2660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>câu 2 : C</w:t>
      </w:r>
    </w:p>
    <w:p w14:paraId="1073CE65" w14:textId="05BACFAF" w:rsidR="005B2660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>câu 3 : B</w:t>
      </w:r>
    </w:p>
    <w:p w14:paraId="45C1BCA7" w14:textId="6ABE2884" w:rsidR="005B2660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>câu 4 : A</w:t>
      </w:r>
    </w:p>
    <w:p w14:paraId="346F22D8" w14:textId="770CD19B" w:rsidR="005B2660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 xml:space="preserve">Câu 5 : </w:t>
      </w:r>
      <w:r w:rsidR="009B440D">
        <w:rPr>
          <w:sz w:val="48"/>
          <w:szCs w:val="48"/>
        </w:rPr>
        <w:t>B</w:t>
      </w:r>
    </w:p>
    <w:p w14:paraId="26987995" w14:textId="70546AC4" w:rsidR="005B2660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>câu 6 : A</w:t>
      </w:r>
    </w:p>
    <w:p w14:paraId="427D1D0C" w14:textId="7190C501" w:rsidR="005B2660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>câu 7 : D</w:t>
      </w:r>
    </w:p>
    <w:p w14:paraId="0F0192F7" w14:textId="59E2B577" w:rsidR="007F0B3D" w:rsidRPr="005B2660" w:rsidRDefault="005B2660" w:rsidP="005B2660">
      <w:pPr>
        <w:rPr>
          <w:sz w:val="48"/>
          <w:szCs w:val="48"/>
        </w:rPr>
      </w:pPr>
      <w:r w:rsidRPr="005B2660">
        <w:rPr>
          <w:sz w:val="48"/>
          <w:szCs w:val="48"/>
        </w:rPr>
        <w:t>câu 8 : C</w:t>
      </w:r>
    </w:p>
    <w:sectPr w:rsidR="007F0B3D" w:rsidRPr="005B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60"/>
    <w:rsid w:val="00473709"/>
    <w:rsid w:val="005B2660"/>
    <w:rsid w:val="007F0B3D"/>
    <w:rsid w:val="009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94CB"/>
  <w15:chartTrackingRefBased/>
  <w15:docId w15:val="{FF9D9959-EEB7-465C-BE21-8ED515D5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2024-01-08T16:43:00Z</dcterms:created>
  <dcterms:modified xsi:type="dcterms:W3CDTF">2024-01-08T16:58:00Z</dcterms:modified>
</cp:coreProperties>
</file>