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stored-function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VIết function thực hiện các yêu cầu sau: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Đếm số đề tài tham gia của 1 mã giảng viên cho trước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Đếm số công việc đã tham gia của 1 giảng viên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Tính tổng phụ cấp đã chi cho 1 giảng viên trong 1 đề tài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Tính tổng phụ cấp đã chi cho 1 đề tài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Đếm số công việc có kết quả “Đạt” của 1 đề tài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Đếm số công việc có kết quả “Không đạt” của một đề tài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Viết stored procedure thực hiện các yêu cầu sau: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(mã đề tài, tên đề tài, tổng phụ cấp thực chi của đề tài, kinh phí của đề tài, tình trạng). Với Tình trạng là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“Đủ kinh phí” : nếu thục chi = kinh phí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“Vượt kinh phí”, nếu thực chi &gt; kinh phí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“Dư kinh phí”. Nếu thực chi &lt; kinh phí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các đề tài gồm (mã đề tài, tên đề tài, xếp loại đề tài). Biết: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Xếp loại “đạt”, nếu &gt;= 70%, &lt;=90 công việc có kết quả đạt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Xếp loại “xuất sắc” nếu &gt; 90% kết quả đạt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Ngược lại: Xếp loại “ Không đạt”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Phân công công việc cho 1 giảng viên trong 1 đề tài. Biết rằng, mỗi giảng viên không tham gia quá 3 công việc trong 1 đề tài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trưởng khoa cho 1 khoa bất kỳ theo các bước: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tra mã trưởng khoa có thuộc tập giáo viên không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tra trưởng khoa có đang kiêm nhiệm: trưởng bộ môn hay đang là trưởng 1 khoa không?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Trưởng khoa phải trên 37 tuổi, và phải là giáo viên trong khoa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Trưởng khoa phải chủ nhiệm ít nhất là 2 đề tài.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Nếu vi phạm bất cứ 1 yêu cầu nào ở trên, báo lỗi và thoát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Ngược lại: thực hiện cập nhật trưởng khoa cho khoa.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mới cột SoGV_BM vào bảng bộ môn. Thực hiện cập nhật số giảng viên cho các bộ môn.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Tạo 1 report, cho biết mã gv, họ tên, số đề tài đã tham gia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