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8.121223219191"/>
        <w:gridCol w:w="5247.390587804432"/>
        <w:tblGridChange w:id="0">
          <w:tblGrid>
            <w:gridCol w:w="3778.121223219191"/>
            <w:gridCol w:w="5247.39058780443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Nhân viên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Quét mã vạch nhập/xuất kho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Nhân viên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 cứu tồn kho 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Quản lý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Xuất báo cáo tồn kho</w:t>
            </w:r>
          </w:p>
        </w:tc>
      </w:tr>
    </w:tbl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Sơ đồ Sequence Diagram minh họa quét mã vạch, đã thiết kế ở giai đoạn trước, chưa gắn vào tài liệu: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center"/>
        <w:rPr>
          <w:i w:val="1"/>
          <w:iCs w:val="1"/>
          <w:color w:val="808080"/>
          <w:sz w:val="21"/>
          <w:szCs w:val="21"/>
        </w:rPr>
      </w:pPr>
      <w:r w:rsidDel="00000000" w:rsidR="00000000" w:rsidRPr="00000000">
        <w:rPr>
          <w:i w:val="1"/>
          <w:iCs w:val="1"/>
          <w:color w:val="808080"/>
          <w:sz w:val="21"/>
          <w:szCs w:val="21"/>
        </w:rPr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</w:t>
      </w:r>
      <w:r w:rsidDel="00000000" w:rsidR="00000000" w:rsidRPr="00000000"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3.322520731421"/>
        <w:gridCol w:w="2773.620739268057"/>
        <w:gridCol w:w="2878.5685510241456"/>
        <w:tblGridChange w:id="0">
          <w:tblGrid>
            <w:gridCol w:w="3373.322520731421"/>
            <w:gridCol w:w="2773.620739268057"/>
            <w:gridCol w:w="2878.5685510241456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1.3 Definitions, acronyms, and abbreviations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2.1 Product Perspective (hoặc 2.2 Product Functions)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quét mã vạch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 (đính kèm trong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Viết lại REQ-02 và REQ-03 đạt chuẩn Verifiable</w:t>
      </w:r>
      <w:r w:rsidDel="00000000" w:rsidR="00000000" w:rsidRPr="00000000">
        <w:rPr>
          <w:sz w:val="21"/>
          <w:szCs w:val="21"/>
          <w:rtl w:val="0"/>
        </w:rPr>
        <w:t xml:space="preserve"> (đã làm mẫu REQ-01 ở trên):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1426217071705"/>
        <w:gridCol w:w="2878.5685510241456"/>
        <w:gridCol w:w="4422.800638292307"/>
        <w:tblGridChange w:id="0">
          <w:tblGrid>
            <w:gridCol w:w="1724.1426217071705"/>
            <w:gridCol w:w="2878.5685510241456"/>
            <w:gridCol w:w="4422.80063829230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0" w:before="40" w:lineRule="auto"/>
              <w:ind w:left="-4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Khi quét mã vạch sản phẩm, hệ thống phải trả về kết quả tra cứu trong vòng 2 giây (thời gian phản hồi tối đa ≤ 2000ms).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0" w:before="40" w:lineRule="auto"/>
              <w:ind w:left="-4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cho phép người dùng có vai trò "Quản lý kho" xuất báo cáo tồn kho dưới định dạng PDF hoặc Excel.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