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LiBang"/>
        <w:tblW w:w="10202" w:type="dxa"/>
        <w:tblLook w:val="04A0" w:firstRow="1" w:lastRow="0" w:firstColumn="1" w:lastColumn="0" w:noHBand="0" w:noVBand="1"/>
      </w:tblPr>
      <w:tblGrid>
        <w:gridCol w:w="1525"/>
        <w:gridCol w:w="1800"/>
        <w:gridCol w:w="6877"/>
      </w:tblGrid>
      <w:tr w:rsidR="00167541" w14:paraId="430C45D8" w14:textId="77777777" w:rsidTr="00167541">
        <w:trPr>
          <w:trHeight w:val="539"/>
        </w:trPr>
        <w:tc>
          <w:tcPr>
            <w:tcW w:w="1525" w:type="dxa"/>
          </w:tcPr>
          <w:p w14:paraId="63C38911" w14:textId="71B2411D" w:rsidR="00167541" w:rsidRPr="00035403" w:rsidRDefault="00167541" w:rsidP="00167541">
            <w:pPr>
              <w:spacing w:line="276" w:lineRule="auto"/>
              <w:jc w:val="center"/>
              <w:rPr>
                <w:b/>
                <w:bCs/>
              </w:rPr>
            </w:pPr>
            <w:r w:rsidRPr="00035403">
              <w:rPr>
                <w:b/>
                <w:bCs/>
              </w:rPr>
              <w:t>VAI TRÒ</w:t>
            </w:r>
          </w:p>
        </w:tc>
        <w:tc>
          <w:tcPr>
            <w:tcW w:w="1800" w:type="dxa"/>
          </w:tcPr>
          <w:p w14:paraId="5F6E2D30" w14:textId="075B9903" w:rsidR="00167541" w:rsidRPr="00035403" w:rsidRDefault="00167541" w:rsidP="00167541">
            <w:pPr>
              <w:spacing w:line="276" w:lineRule="auto"/>
              <w:jc w:val="center"/>
              <w:rPr>
                <w:b/>
                <w:bCs/>
              </w:rPr>
            </w:pPr>
            <w:r w:rsidRPr="00035403">
              <w:rPr>
                <w:b/>
                <w:bCs/>
              </w:rPr>
              <w:t>STAKE</w:t>
            </w:r>
            <w:r w:rsidR="00C249CC" w:rsidRPr="00035403">
              <w:rPr>
                <w:b/>
                <w:bCs/>
              </w:rPr>
              <w:t>H</w:t>
            </w:r>
            <w:r w:rsidRPr="00035403">
              <w:rPr>
                <w:b/>
                <w:bCs/>
              </w:rPr>
              <w:t>OLDER</w:t>
            </w:r>
          </w:p>
        </w:tc>
        <w:tc>
          <w:tcPr>
            <w:tcW w:w="6877" w:type="dxa"/>
          </w:tcPr>
          <w:p w14:paraId="20C86660" w14:textId="379A685E" w:rsidR="00167541" w:rsidRPr="00035403" w:rsidRDefault="00167541" w:rsidP="00167541">
            <w:pPr>
              <w:spacing w:line="276" w:lineRule="auto"/>
              <w:jc w:val="center"/>
              <w:rPr>
                <w:b/>
                <w:bCs/>
              </w:rPr>
            </w:pPr>
            <w:r w:rsidRPr="00035403">
              <w:rPr>
                <w:b/>
                <w:bCs/>
              </w:rPr>
              <w:t>MÔ TẢ</w:t>
            </w:r>
          </w:p>
        </w:tc>
      </w:tr>
      <w:tr w:rsidR="00167541" w14:paraId="7AF6401D" w14:textId="77777777" w:rsidTr="00167541">
        <w:trPr>
          <w:trHeight w:val="539"/>
        </w:trPr>
        <w:tc>
          <w:tcPr>
            <w:tcW w:w="1525" w:type="dxa"/>
          </w:tcPr>
          <w:p w14:paraId="48E0488F" w14:textId="08C58B10" w:rsidR="00167541" w:rsidRDefault="00167541">
            <w:r w:rsidRPr="00167541">
              <w:t>Người dùng cuối (End-user)</w:t>
            </w:r>
          </w:p>
        </w:tc>
        <w:tc>
          <w:tcPr>
            <w:tcW w:w="1800" w:type="dxa"/>
          </w:tcPr>
          <w:p w14:paraId="5F4C6EAA" w14:textId="6116034F" w:rsidR="00167541" w:rsidRPr="00167541" w:rsidRDefault="00167541">
            <w:r w:rsidRPr="00167541">
              <w:t>Học viên và Giảng viên</w:t>
            </w:r>
          </w:p>
        </w:tc>
        <w:tc>
          <w:tcPr>
            <w:tcW w:w="6877" w:type="dxa"/>
          </w:tcPr>
          <w:p w14:paraId="123E4BFF" w14:textId="188B0BAB" w:rsidR="00167541" w:rsidRPr="00167541" w:rsidRDefault="00167541">
            <w:r w:rsidRPr="00167541">
              <w:t>Học viên: Là người trực tiếp sử dụng hệ thống để học. Họ muốn giao diện dễ dùng, video mượt, nộp bài dễ dàng. Giảng viên: Là người dùng hệ thống để giảng dạy. Họ muốn việc tạo khóa học, chấm điểm và quản lý lớp phải đơn giản, nhanh chóng.</w:t>
            </w:r>
          </w:p>
        </w:tc>
      </w:tr>
      <w:tr w:rsidR="00167541" w14:paraId="591F3A8B" w14:textId="77777777" w:rsidTr="00167541">
        <w:trPr>
          <w:trHeight w:val="567"/>
        </w:trPr>
        <w:tc>
          <w:tcPr>
            <w:tcW w:w="1525" w:type="dxa"/>
          </w:tcPr>
          <w:p w14:paraId="54068781" w14:textId="121E112A" w:rsidR="00167541" w:rsidRDefault="00167541">
            <w:r w:rsidRPr="00167541">
              <w:t>Sponsor (Nhà tài trợ / Bảo trợ)</w:t>
            </w:r>
          </w:p>
        </w:tc>
        <w:tc>
          <w:tcPr>
            <w:tcW w:w="1800" w:type="dxa"/>
          </w:tcPr>
          <w:p w14:paraId="19893A28" w14:textId="1677FD1E" w:rsidR="00167541" w:rsidRDefault="00167541">
            <w:r w:rsidRPr="00167541">
              <w:t>Giám đốc/Chủ trung tâm</w:t>
            </w:r>
          </w:p>
        </w:tc>
        <w:tc>
          <w:tcPr>
            <w:tcW w:w="6877" w:type="dxa"/>
          </w:tcPr>
          <w:p w14:paraId="4088BF49" w14:textId="48B8D0A4" w:rsidR="00167541" w:rsidRDefault="00167541">
            <w:r w:rsidRPr="00167541">
              <w:t>Là người bỏ tiền đầu tư và ra quyết định cuối cùng. Họ muốn hệ thống thu hút được nhiều học viên, tăng doanh thu, vận hành ổn định và có báo cáo rõ ràng về hiệu quả kinh doanh.</w:t>
            </w:r>
          </w:p>
        </w:tc>
      </w:tr>
      <w:tr w:rsidR="00167541" w14:paraId="761C6BBF" w14:textId="77777777" w:rsidTr="00167541">
        <w:trPr>
          <w:trHeight w:val="539"/>
        </w:trPr>
        <w:tc>
          <w:tcPr>
            <w:tcW w:w="1525" w:type="dxa"/>
          </w:tcPr>
          <w:p w14:paraId="1E15DD56" w14:textId="4A6B014C" w:rsidR="00167541" w:rsidRDefault="00167541">
            <w:r w:rsidRPr="00167541">
              <w:t>Chuyên gia nghiệp vụ</w:t>
            </w:r>
          </w:p>
        </w:tc>
        <w:tc>
          <w:tcPr>
            <w:tcW w:w="1800" w:type="dxa"/>
          </w:tcPr>
          <w:p w14:paraId="47D8E2DD" w14:textId="676A8106" w:rsidR="00167541" w:rsidRDefault="00167541">
            <w:r w:rsidRPr="00167541">
              <w:t>Trưởng phòng Đào tạo</w:t>
            </w:r>
          </w:p>
        </w:tc>
        <w:tc>
          <w:tcPr>
            <w:tcW w:w="6877" w:type="dxa"/>
          </w:tcPr>
          <w:p w14:paraId="66842215" w14:textId="44E11CCA" w:rsidR="00167541" w:rsidRDefault="00167541">
            <w:r w:rsidRPr="00167541">
              <w:t>Là người hiểu rõ nhất cách thức vận hành việc dạy và học. Họ cung cấp yêu cầu chi tiết về quy trình (ví dụ: quy trình kiểm tra đầu vào, cách xếp lớp, cách tính điểm) để hệ thống làm cho đúng.</w:t>
            </w:r>
          </w:p>
        </w:tc>
      </w:tr>
      <w:tr w:rsidR="00167541" w14:paraId="4E52BB7B" w14:textId="77777777" w:rsidTr="00167541">
        <w:trPr>
          <w:trHeight w:val="406"/>
        </w:trPr>
        <w:tc>
          <w:tcPr>
            <w:tcW w:w="1525" w:type="dxa"/>
          </w:tcPr>
          <w:p w14:paraId="3B5E82B6" w14:textId="4262E5D3" w:rsidR="00167541" w:rsidRDefault="00167541">
            <w:r w:rsidRPr="00167541">
              <w:t>Bộ phận kỹ thuật (Technical)</w:t>
            </w:r>
          </w:p>
        </w:tc>
        <w:tc>
          <w:tcPr>
            <w:tcW w:w="1800" w:type="dxa"/>
          </w:tcPr>
          <w:p w14:paraId="33C95191" w14:textId="12CA9963" w:rsidR="00167541" w:rsidRDefault="00167541">
            <w:r w:rsidRPr="00167541">
              <w:t>Đội ngũ IT (Developers, Testers)</w:t>
            </w:r>
          </w:p>
        </w:tc>
        <w:tc>
          <w:tcPr>
            <w:tcW w:w="6877" w:type="dxa"/>
          </w:tcPr>
          <w:p w14:paraId="4D4AEC29" w14:textId="5A33879D" w:rsidR="00167541" w:rsidRDefault="00167541">
            <w:r w:rsidRPr="00167541">
              <w:t>Là những người trực tiếp xây dựng, kiểm thử và bảo trì hệ thống. Họ muốn các yêu cầu phải rõ ràng, công nghệ được chọn phải phù hợp, và hệ thống phải ổn định, dễ bảo trì.</w:t>
            </w:r>
          </w:p>
        </w:tc>
      </w:tr>
      <w:tr w:rsidR="00167541" w14:paraId="72C8CFDF" w14:textId="77777777" w:rsidTr="00167541">
        <w:trPr>
          <w:trHeight w:val="539"/>
        </w:trPr>
        <w:tc>
          <w:tcPr>
            <w:tcW w:w="1525" w:type="dxa"/>
          </w:tcPr>
          <w:p w14:paraId="56EF4EAD" w14:textId="30CE4F49" w:rsidR="00167541" w:rsidRDefault="00167541">
            <w:r w:rsidRPr="00167541">
              <w:t>Bên thứ ba (Third-party)</w:t>
            </w:r>
          </w:p>
        </w:tc>
        <w:tc>
          <w:tcPr>
            <w:tcW w:w="1800" w:type="dxa"/>
          </w:tcPr>
          <w:p w14:paraId="35AA1964" w14:textId="73542F90" w:rsidR="00167541" w:rsidRDefault="00167541">
            <w:r w:rsidRPr="00167541">
              <w:t>Các đơn vị cung cấp API</w:t>
            </w:r>
          </w:p>
        </w:tc>
        <w:tc>
          <w:tcPr>
            <w:tcW w:w="6877" w:type="dxa"/>
          </w:tcPr>
          <w:p w14:paraId="599CE34C" w14:textId="6C5AE7CB" w:rsidR="00167541" w:rsidRPr="00167541" w:rsidRDefault="00167541">
            <w:r w:rsidRPr="00167541">
              <w:t>Ví dụ: Đối tác cổng thanh toán (Momo, VNPay) hoặc đối tác cung cấp dịch vụ máy chủ (Cloud). Họ không trực tiếp dùng hệ thống nhưng cung cấp dịch vụ thiết yếu để hệ thống hoạt động (thanh toán, lưu trữ).</w:t>
            </w:r>
          </w:p>
        </w:tc>
      </w:tr>
    </w:tbl>
    <w:p w14:paraId="1D5D8520" w14:textId="77777777" w:rsidR="00E53CB4" w:rsidRDefault="00E53CB4"/>
    <w:sectPr w:rsidR="00E53C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B51"/>
    <w:rsid w:val="00035403"/>
    <w:rsid w:val="000D0B51"/>
    <w:rsid w:val="00167541"/>
    <w:rsid w:val="0051792A"/>
    <w:rsid w:val="00C249CC"/>
    <w:rsid w:val="00E53CB4"/>
    <w:rsid w:val="00F97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765DC"/>
  <w15:chartTrackingRefBased/>
  <w15:docId w15:val="{DF616392-7E45-4792-864E-F291F1C6C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0D0B5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u2">
    <w:name w:val="heading 2"/>
    <w:basedOn w:val="Binhthng"/>
    <w:next w:val="Binhthng"/>
    <w:link w:val="u2Char"/>
    <w:uiPriority w:val="9"/>
    <w:semiHidden/>
    <w:unhideWhenUsed/>
    <w:qFormat/>
    <w:rsid w:val="000D0B5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u3">
    <w:name w:val="heading 3"/>
    <w:basedOn w:val="Binhthng"/>
    <w:next w:val="Binhthng"/>
    <w:link w:val="u3Char"/>
    <w:uiPriority w:val="9"/>
    <w:semiHidden/>
    <w:unhideWhenUsed/>
    <w:qFormat/>
    <w:rsid w:val="000D0B51"/>
    <w:pPr>
      <w:keepNext/>
      <w:keepLines/>
      <w:spacing w:before="160" w:after="80"/>
      <w:outlineLvl w:val="2"/>
    </w:pPr>
    <w:rPr>
      <w:rFonts w:eastAsiaTheme="majorEastAsia" w:cstheme="majorBidi"/>
      <w:color w:val="2F5496" w:themeColor="accent1" w:themeShade="BF"/>
      <w:sz w:val="28"/>
      <w:szCs w:val="28"/>
    </w:rPr>
  </w:style>
  <w:style w:type="paragraph" w:styleId="u4">
    <w:name w:val="heading 4"/>
    <w:basedOn w:val="Binhthng"/>
    <w:next w:val="Binhthng"/>
    <w:link w:val="u4Char"/>
    <w:uiPriority w:val="9"/>
    <w:semiHidden/>
    <w:unhideWhenUsed/>
    <w:qFormat/>
    <w:rsid w:val="000D0B51"/>
    <w:pPr>
      <w:keepNext/>
      <w:keepLines/>
      <w:spacing w:before="80" w:after="40"/>
      <w:outlineLvl w:val="3"/>
    </w:pPr>
    <w:rPr>
      <w:rFonts w:eastAsiaTheme="majorEastAsia" w:cstheme="majorBidi"/>
      <w:i/>
      <w:iCs/>
      <w:color w:val="2F5496" w:themeColor="accent1" w:themeShade="BF"/>
    </w:rPr>
  </w:style>
  <w:style w:type="paragraph" w:styleId="u5">
    <w:name w:val="heading 5"/>
    <w:basedOn w:val="Binhthng"/>
    <w:next w:val="Binhthng"/>
    <w:link w:val="u5Char"/>
    <w:uiPriority w:val="9"/>
    <w:semiHidden/>
    <w:unhideWhenUsed/>
    <w:qFormat/>
    <w:rsid w:val="000D0B51"/>
    <w:pPr>
      <w:keepNext/>
      <w:keepLines/>
      <w:spacing w:before="80" w:after="40"/>
      <w:outlineLvl w:val="4"/>
    </w:pPr>
    <w:rPr>
      <w:rFonts w:eastAsiaTheme="majorEastAsia" w:cstheme="majorBidi"/>
      <w:color w:val="2F5496" w:themeColor="accent1" w:themeShade="BF"/>
    </w:rPr>
  </w:style>
  <w:style w:type="paragraph" w:styleId="u6">
    <w:name w:val="heading 6"/>
    <w:basedOn w:val="Binhthng"/>
    <w:next w:val="Binhthng"/>
    <w:link w:val="u6Char"/>
    <w:uiPriority w:val="9"/>
    <w:semiHidden/>
    <w:unhideWhenUsed/>
    <w:qFormat/>
    <w:rsid w:val="000D0B51"/>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0D0B51"/>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0D0B51"/>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0D0B51"/>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0D0B51"/>
    <w:rPr>
      <w:rFonts w:asciiTheme="majorHAnsi" w:eastAsiaTheme="majorEastAsia" w:hAnsiTheme="majorHAnsi" w:cstheme="majorBidi"/>
      <w:color w:val="2F5496" w:themeColor="accent1" w:themeShade="BF"/>
      <w:sz w:val="40"/>
      <w:szCs w:val="40"/>
    </w:rPr>
  </w:style>
  <w:style w:type="character" w:customStyle="1" w:styleId="u2Char">
    <w:name w:val="Đầu đề 2 Char"/>
    <w:basedOn w:val="Phngmcinhcuaoanvn"/>
    <w:link w:val="u2"/>
    <w:uiPriority w:val="9"/>
    <w:semiHidden/>
    <w:rsid w:val="000D0B51"/>
    <w:rPr>
      <w:rFonts w:asciiTheme="majorHAnsi" w:eastAsiaTheme="majorEastAsia" w:hAnsiTheme="majorHAnsi" w:cstheme="majorBidi"/>
      <w:color w:val="2F5496" w:themeColor="accent1" w:themeShade="BF"/>
      <w:sz w:val="32"/>
      <w:szCs w:val="32"/>
    </w:rPr>
  </w:style>
  <w:style w:type="character" w:customStyle="1" w:styleId="u3Char">
    <w:name w:val="Đầu đề 3 Char"/>
    <w:basedOn w:val="Phngmcinhcuaoanvn"/>
    <w:link w:val="u3"/>
    <w:uiPriority w:val="9"/>
    <w:semiHidden/>
    <w:rsid w:val="000D0B51"/>
    <w:rPr>
      <w:rFonts w:eastAsiaTheme="majorEastAsia" w:cstheme="majorBidi"/>
      <w:color w:val="2F5496" w:themeColor="accent1" w:themeShade="BF"/>
      <w:sz w:val="28"/>
      <w:szCs w:val="28"/>
    </w:rPr>
  </w:style>
  <w:style w:type="character" w:customStyle="1" w:styleId="u4Char">
    <w:name w:val="Đầu đề 4 Char"/>
    <w:basedOn w:val="Phngmcinhcuaoanvn"/>
    <w:link w:val="u4"/>
    <w:uiPriority w:val="9"/>
    <w:semiHidden/>
    <w:rsid w:val="000D0B51"/>
    <w:rPr>
      <w:rFonts w:eastAsiaTheme="majorEastAsia" w:cstheme="majorBidi"/>
      <w:i/>
      <w:iCs/>
      <w:color w:val="2F5496" w:themeColor="accent1" w:themeShade="BF"/>
    </w:rPr>
  </w:style>
  <w:style w:type="character" w:customStyle="1" w:styleId="u5Char">
    <w:name w:val="Đầu đề 5 Char"/>
    <w:basedOn w:val="Phngmcinhcuaoanvn"/>
    <w:link w:val="u5"/>
    <w:uiPriority w:val="9"/>
    <w:semiHidden/>
    <w:rsid w:val="000D0B51"/>
    <w:rPr>
      <w:rFonts w:eastAsiaTheme="majorEastAsia" w:cstheme="majorBidi"/>
      <w:color w:val="2F5496" w:themeColor="accent1" w:themeShade="BF"/>
    </w:rPr>
  </w:style>
  <w:style w:type="character" w:customStyle="1" w:styleId="u6Char">
    <w:name w:val="Đầu đề 6 Char"/>
    <w:basedOn w:val="Phngmcinhcuaoanvn"/>
    <w:link w:val="u6"/>
    <w:uiPriority w:val="9"/>
    <w:semiHidden/>
    <w:rsid w:val="000D0B51"/>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0D0B51"/>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0D0B51"/>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0D0B51"/>
    <w:rPr>
      <w:rFonts w:eastAsiaTheme="majorEastAsia" w:cstheme="majorBidi"/>
      <w:color w:val="272727" w:themeColor="text1" w:themeTint="D8"/>
    </w:rPr>
  </w:style>
  <w:style w:type="paragraph" w:styleId="Tiu">
    <w:name w:val="Title"/>
    <w:basedOn w:val="Binhthng"/>
    <w:next w:val="Binhthng"/>
    <w:link w:val="TiuChar"/>
    <w:uiPriority w:val="10"/>
    <w:qFormat/>
    <w:rsid w:val="000D0B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0D0B51"/>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0D0B51"/>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0D0B51"/>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0D0B51"/>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0D0B51"/>
    <w:rPr>
      <w:i/>
      <w:iCs/>
      <w:color w:val="404040" w:themeColor="text1" w:themeTint="BF"/>
    </w:rPr>
  </w:style>
  <w:style w:type="paragraph" w:styleId="oancuaDanhsach">
    <w:name w:val="List Paragraph"/>
    <w:basedOn w:val="Binhthng"/>
    <w:uiPriority w:val="34"/>
    <w:qFormat/>
    <w:rsid w:val="000D0B51"/>
    <w:pPr>
      <w:ind w:left="720"/>
      <w:contextualSpacing/>
    </w:pPr>
  </w:style>
  <w:style w:type="character" w:styleId="NhnmnhThm">
    <w:name w:val="Intense Emphasis"/>
    <w:basedOn w:val="Phngmcinhcuaoanvn"/>
    <w:uiPriority w:val="21"/>
    <w:qFormat/>
    <w:rsid w:val="000D0B51"/>
    <w:rPr>
      <w:i/>
      <w:iCs/>
      <w:color w:val="2F5496" w:themeColor="accent1" w:themeShade="BF"/>
    </w:rPr>
  </w:style>
  <w:style w:type="paragraph" w:styleId="Nhaykepm">
    <w:name w:val="Intense Quote"/>
    <w:basedOn w:val="Binhthng"/>
    <w:next w:val="Binhthng"/>
    <w:link w:val="NhaykepmChar"/>
    <w:uiPriority w:val="30"/>
    <w:qFormat/>
    <w:rsid w:val="000D0B5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NhaykepmChar">
    <w:name w:val="Nháy kép Đậm Char"/>
    <w:basedOn w:val="Phngmcinhcuaoanvn"/>
    <w:link w:val="Nhaykepm"/>
    <w:uiPriority w:val="30"/>
    <w:rsid w:val="000D0B51"/>
    <w:rPr>
      <w:i/>
      <w:iCs/>
      <w:color w:val="2F5496" w:themeColor="accent1" w:themeShade="BF"/>
    </w:rPr>
  </w:style>
  <w:style w:type="character" w:styleId="ThamchiuNhnmnh">
    <w:name w:val="Intense Reference"/>
    <w:basedOn w:val="Phngmcinhcuaoanvn"/>
    <w:uiPriority w:val="32"/>
    <w:qFormat/>
    <w:rsid w:val="000D0B51"/>
    <w:rPr>
      <w:b/>
      <w:bCs/>
      <w:smallCaps/>
      <w:color w:val="2F5496" w:themeColor="accent1" w:themeShade="BF"/>
      <w:spacing w:val="5"/>
    </w:rPr>
  </w:style>
  <w:style w:type="table" w:styleId="LiBang">
    <w:name w:val="Table Grid"/>
    <w:basedOn w:val="BangThngthng"/>
    <w:uiPriority w:val="39"/>
    <w:rsid w:val="001675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Pages>
  <Words>190</Words>
  <Characters>1083</Characters>
  <Application>Microsoft Office Word</Application>
  <DocSecurity>0</DocSecurity>
  <Lines>9</Lines>
  <Paragraphs>2</Paragraphs>
  <ScaleCrop>false</ScaleCrop>
  <Company/>
  <LinksUpToDate>false</LinksUpToDate>
  <CharactersWithSpaces>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vuong2k6ss vuong2k6ss</dc:creator>
  <cp:keywords/>
  <dc:description/>
  <cp:lastModifiedBy>vuong2k6ss vuong2k6ss</cp:lastModifiedBy>
  <cp:revision>4</cp:revision>
  <dcterms:created xsi:type="dcterms:W3CDTF">2025-10-26T05:06:00Z</dcterms:created>
  <dcterms:modified xsi:type="dcterms:W3CDTF">2025-10-26T06:49:00Z</dcterms:modified>
</cp:coreProperties>
</file>