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1512" w14:textId="77777777" w:rsidR="00A751A3" w:rsidRDefault="00A751A3"/>
    <w:p w14:paraId="0A02F9AE" w14:textId="77777777" w:rsidR="00A751A3" w:rsidRDefault="00A751A3"/>
    <w:p w14:paraId="2F314D26" w14:textId="77777777" w:rsidR="00A751A3" w:rsidRDefault="00A751A3"/>
    <w:p w14:paraId="11697979" w14:textId="77777777" w:rsidR="00A751A3" w:rsidRDefault="00A751A3"/>
    <w:p w14:paraId="1665D6E9" w14:textId="77777777" w:rsidR="00A751A3" w:rsidRDefault="00A751A3"/>
    <w:p w14:paraId="5BF27076" w14:textId="77777777" w:rsidR="00A751A3" w:rsidRDefault="00A751A3"/>
    <w:p w14:paraId="7ED14FD1" w14:textId="77777777" w:rsidR="00A751A3" w:rsidRDefault="00000000">
      <w:pPr>
        <w:jc w:val="center"/>
      </w:pPr>
      <w:r>
        <w:rPr>
          <w:b/>
          <w:bCs/>
          <w:color w:val="1B4F72"/>
          <w:sz w:val="56"/>
          <w:szCs w:val="56"/>
        </w:rPr>
        <w:t>Cluster Headache</w:t>
      </w:r>
    </w:p>
    <w:p w14:paraId="3EF01191" w14:textId="77777777" w:rsidR="00A751A3" w:rsidRDefault="00000000">
      <w:pPr>
        <w:jc w:val="center"/>
      </w:pPr>
      <w:r>
        <w:rPr>
          <w:b/>
          <w:bCs/>
          <w:color w:val="1B4F72"/>
          <w:sz w:val="56"/>
          <w:szCs w:val="56"/>
        </w:rPr>
        <w:t>AI Research Librarian</w:t>
      </w:r>
    </w:p>
    <w:p w14:paraId="1ADEBF45" w14:textId="77777777" w:rsidR="00A751A3" w:rsidRDefault="00A751A3"/>
    <w:p w14:paraId="6E5C7A81" w14:textId="77777777" w:rsidR="00A751A3" w:rsidRDefault="00000000">
      <w:pPr>
        <w:jc w:val="center"/>
      </w:pPr>
      <w:r>
        <w:rPr>
          <w:color w:val="666666"/>
          <w:sz w:val="28"/>
          <w:szCs w:val="28"/>
        </w:rPr>
        <w:t>Implementation Plan &amp; Technical Specification</w:t>
      </w:r>
    </w:p>
    <w:p w14:paraId="6CD488CB" w14:textId="77777777" w:rsidR="00A751A3" w:rsidRDefault="00A751A3"/>
    <w:p w14:paraId="3090BD2C" w14:textId="77777777" w:rsidR="00A751A3" w:rsidRDefault="00A751A3"/>
    <w:p w14:paraId="3BB60A57" w14:textId="77777777" w:rsidR="00A751A3" w:rsidRDefault="00A751A3">
      <w:pPr>
        <w:pBdr>
          <w:top w:val="single" w:sz="2" w:space="1" w:color="2E75B6"/>
        </w:pBdr>
        <w:jc w:val="center"/>
      </w:pPr>
    </w:p>
    <w:p w14:paraId="51B77EC6" w14:textId="77777777" w:rsidR="00A751A3" w:rsidRDefault="00A751A3"/>
    <w:p w14:paraId="0787639A" w14:textId="77777777" w:rsidR="00A751A3" w:rsidRDefault="00000000">
      <w:pPr>
        <w:jc w:val="center"/>
      </w:pPr>
      <w:r>
        <w:rPr>
          <w:color w:val="888888"/>
        </w:rPr>
        <w:t>Project: cluster-headache-hub</w:t>
      </w:r>
    </w:p>
    <w:p w14:paraId="7004AD1C" w14:textId="77777777" w:rsidR="00A751A3" w:rsidRDefault="00000000">
      <w:pPr>
        <w:jc w:val="center"/>
      </w:pPr>
      <w:r>
        <w:rPr>
          <w:color w:val="888888"/>
        </w:rPr>
        <w:t>https://github.com/vuoriv/cluster-headache-hub</w:t>
      </w:r>
    </w:p>
    <w:p w14:paraId="7E7204C7" w14:textId="77777777" w:rsidR="00A751A3" w:rsidRDefault="00A751A3"/>
    <w:p w14:paraId="772E3F00" w14:textId="77777777" w:rsidR="00A751A3" w:rsidRDefault="00000000">
      <w:pPr>
        <w:jc w:val="center"/>
      </w:pPr>
      <w:r>
        <w:rPr>
          <w:color w:val="888888"/>
        </w:rPr>
        <w:t>Date: April 2026</w:t>
      </w:r>
    </w:p>
    <w:p w14:paraId="4433D4D1" w14:textId="77777777" w:rsidR="00A751A3" w:rsidRDefault="00000000">
      <w:pPr>
        <w:jc w:val="center"/>
      </w:pPr>
      <w:r>
        <w:rPr>
          <w:color w:val="888888"/>
        </w:rPr>
        <w:t>Version: 1.0</w:t>
      </w:r>
    </w:p>
    <w:p w14:paraId="13782C79" w14:textId="77777777" w:rsidR="00A751A3" w:rsidRDefault="00A751A3">
      <w:pPr>
        <w:sectPr w:rsidR="00A751A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44EC992" w14:textId="77777777" w:rsidR="00A751A3" w:rsidRDefault="00000000">
      <w:pPr>
        <w:pStyle w:val="Heading1"/>
      </w:pPr>
      <w:r>
        <w:lastRenderedPageBreak/>
        <w:t>1. Executive Summary</w:t>
      </w:r>
    </w:p>
    <w:p w14:paraId="5D978E93" w14:textId="77777777" w:rsidR="00A751A3" w:rsidRDefault="00000000">
      <w:r>
        <w:t xml:space="preserve">This document describes the implementation plan for adding an AI-powered research librarian to the existing </w:t>
      </w:r>
      <w:hyperlink r:id="rId7" w:history="1">
        <w:r>
          <w:rPr>
            <w:rStyle w:val="Hyperlink"/>
          </w:rPr>
          <w:t>Cluster Headache Research Hub</w:t>
        </w:r>
      </w:hyperlink>
      <w:r>
        <w:t>. The librarian will answer user questions by retrieving relevant information from clinical research, clinical trials, and patient community data — always citing sources and evidence tiers. It will never give medical advice or make diagnoses.</w:t>
      </w:r>
    </w:p>
    <w:p w14:paraId="1A458182" w14:textId="77777777" w:rsidR="00A751A3" w:rsidRDefault="00A751A3"/>
    <w:p w14:paraId="77862579" w14:textId="77777777" w:rsidR="00A751A3" w:rsidRDefault="00000000">
      <w:r>
        <w:rPr>
          <w:b/>
          <w:bCs/>
        </w:rPr>
        <w:t xml:space="preserve">Core principle: </w:t>
      </w:r>
      <w:r>
        <w:t>"AI librarian for cluster headache information" — not "AI CH specialist." The tool reports what sources say, labels evidence quality, provides links, and lets users make their own informed decisions.</w:t>
      </w:r>
    </w:p>
    <w:p w14:paraId="70589D92" w14:textId="77777777" w:rsidR="00A751A3" w:rsidRDefault="00A751A3"/>
    <w:p w14:paraId="12A1EB98" w14:textId="77777777" w:rsidR="00A751A3" w:rsidRDefault="00000000">
      <w:r>
        <w:rPr>
          <w:b/>
          <w:bCs/>
        </w:rPr>
        <w:t xml:space="preserve">What already exists: </w:t>
      </w:r>
      <w:r>
        <w:t xml:space="preserve">The cluster-headache-hub project (153 commits) already has 4,400+ PubMed papers, 100+ ClinicalTrials.gov trials, and 40,000+ </w:t>
      </w:r>
      <w:proofErr w:type="spellStart"/>
      <w:r>
        <w:t>ClusterBusters</w:t>
      </w:r>
      <w:proofErr w:type="spellEnd"/>
      <w:r>
        <w:t xml:space="preserve"> forum posts — all classified by study type, intervention, outcome, and sentiment. A weekly automated pipeline keeps this data current. The data layer is the hard part, and it is already built.</w:t>
      </w:r>
    </w:p>
    <w:p w14:paraId="68D7DBF1" w14:textId="77777777" w:rsidR="00A751A3" w:rsidRDefault="00000000">
      <w:pPr>
        <w:pStyle w:val="Heading1"/>
      </w:pPr>
      <w:r>
        <w:t>2. Architecture</w:t>
      </w:r>
    </w:p>
    <w:p w14:paraId="3C1D8F75" w14:textId="77777777" w:rsidR="00A751A3" w:rsidRDefault="00000000">
      <w:pPr>
        <w:pStyle w:val="Heading2"/>
      </w:pPr>
      <w:r>
        <w:t>2.1 High-Level Design</w:t>
      </w:r>
    </w:p>
    <w:p w14:paraId="55154C5A" w14:textId="77777777" w:rsidR="00A751A3" w:rsidRDefault="00000000">
      <w:r>
        <w:t>The system uses a split RAG (Retrieval-Augmented Generation) architecture on Google Cloud Platform:</w:t>
      </w:r>
    </w:p>
    <w:p w14:paraId="2D1EF229" w14:textId="77777777" w:rsidR="00A751A3" w:rsidRDefault="00A751A3"/>
    <w:p w14:paraId="173CE417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Pipeline</w:t>
      </w:r>
      <w:r>
        <w:t xml:space="preserve"> (existing + extensions) — Fetches, classifies, and pushes data from all sources into a Vertex AI RAG corpus</w:t>
      </w:r>
    </w:p>
    <w:p w14:paraId="16070DFD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Vertex AI RAG Engine</w:t>
      </w:r>
      <w:r>
        <w:t xml:space="preserve"> — Handles embeddings, vector storage (</w:t>
      </w:r>
      <w:proofErr w:type="spellStart"/>
      <w:r>
        <w:t>RagManagedDb</w:t>
      </w:r>
      <w:proofErr w:type="spellEnd"/>
      <w:r>
        <w:t>), and retrieval. No infrastructure to manage.</w:t>
      </w:r>
    </w:p>
    <w:p w14:paraId="27B06F44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retrieveContexts</w:t>
      </w:r>
      <w:proofErr w:type="spellEnd"/>
      <w:r>
        <w:rPr>
          <w:b/>
          <w:bCs/>
        </w:rPr>
        <w:t xml:space="preserve"> API</w:t>
      </w:r>
      <w:r>
        <w:t xml:space="preserve"> — Standalone retrieval endpoint that returns relevant chunks with scores and source metadata</w:t>
      </w:r>
    </w:p>
    <w:p w14:paraId="36A93AB4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Claude Sonnet 4.6</w:t>
      </w:r>
      <w:r>
        <w:t xml:space="preserve"> (via Vertex AI Partner API) — Generates cited, librarian-framed answers from retrieved context</w:t>
      </w:r>
    </w:p>
    <w:p w14:paraId="153DCB4F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Cloud Function/Run</w:t>
      </w:r>
      <w:r>
        <w:t xml:space="preserve"> — Orchestrates retrieval + generation, serves the frontend chat component</w:t>
      </w:r>
    </w:p>
    <w:p w14:paraId="7EAD46D9" w14:textId="77777777" w:rsidR="00A751A3" w:rsidRDefault="00A751A3"/>
    <w:p w14:paraId="5883F907" w14:textId="77777777" w:rsidR="00A751A3" w:rsidRDefault="00000000">
      <w:pPr>
        <w:pStyle w:val="Heading2"/>
      </w:pPr>
      <w:r>
        <w:t>2.2 Why Split Architecture</w:t>
      </w:r>
    </w:p>
    <w:p w14:paraId="59F567AB" w14:textId="77777777" w:rsidR="00A751A3" w:rsidRDefault="00000000">
      <w:r>
        <w:t xml:space="preserve">The Vertex AI RAG Engine's integrated generation pipeline supports Gemini, Mistral, and Llama — but not Claude as of April 2026. However, the RAG Engine exposes a standalone </w:t>
      </w:r>
      <w:proofErr w:type="spellStart"/>
      <w:r>
        <w:t>retrieveContexts</w:t>
      </w:r>
      <w:proofErr w:type="spellEnd"/>
      <w:r>
        <w:t xml:space="preserve"> API that returns retrieved chunks independently. Google's own documentation confirms: "The retrieved context can be passed to any SDK or model generation API to generate final results."</w:t>
      </w:r>
    </w:p>
    <w:p w14:paraId="3696FB11" w14:textId="77777777" w:rsidR="00A751A3" w:rsidRDefault="00A751A3"/>
    <w:p w14:paraId="592A7CE3" w14:textId="77777777" w:rsidR="00A751A3" w:rsidRDefault="00000000">
      <w:r>
        <w:t>This lets us use Google's managed infrastructure for the heavy lifting (embeddings, vector storage, retrieval, reranking) while using Claude for generation — where its instruction-following and citation discipline are measurably better for this use case.</w:t>
      </w:r>
    </w:p>
    <w:p w14:paraId="4E05F5C4" w14:textId="77777777" w:rsidR="00A751A3" w:rsidRDefault="00A751A3"/>
    <w:p w14:paraId="55B25038" w14:textId="77777777" w:rsidR="00A751A3" w:rsidRDefault="00000000">
      <w:pPr>
        <w:pStyle w:val="Heading2"/>
      </w:pPr>
      <w:r>
        <w:t>2.3 GCP Project</w:t>
      </w:r>
    </w:p>
    <w:p w14:paraId="34BC6363" w14:textId="77777777" w:rsidR="00A751A3" w:rsidRDefault="00000000">
      <w:r>
        <w:lastRenderedPageBreak/>
        <w:t xml:space="preserve">All infrastructure runs in the existing GCP project: </w:t>
      </w:r>
      <w:proofErr w:type="spellStart"/>
      <w:r>
        <w:rPr>
          <w:b/>
          <w:bCs/>
        </w:rPr>
        <w:t>willba</w:t>
      </w:r>
      <w:proofErr w:type="spellEnd"/>
      <w:r>
        <w:rPr>
          <w:b/>
          <w:bCs/>
        </w:rPr>
        <w:t>-analytics</w:t>
      </w:r>
      <w:r>
        <w:t>. Claude models (Opus 4.7, Sonnet 4.6, Opus 4.6, Opus 4.5, Haiku 4.5, Sonnet 4.5, Opus 4.1) are confirmed available in the Vertex AI Model Garden.</w:t>
      </w:r>
    </w:p>
    <w:p w14:paraId="3A3DAE26" w14:textId="77777777" w:rsidR="00A751A3" w:rsidRDefault="00A751A3"/>
    <w:p w14:paraId="6B4EB1D5" w14:textId="77777777" w:rsidR="00A751A3" w:rsidRDefault="00000000">
      <w:pPr>
        <w:pStyle w:val="Heading2"/>
      </w:pPr>
      <w:r>
        <w:t>2.4 Key Documentation References</w:t>
      </w:r>
    </w:p>
    <w:p w14:paraId="450923E7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8" w:history="1">
        <w:r>
          <w:rPr>
            <w:rStyle w:val="Hyperlink"/>
          </w:rPr>
          <w:t>Vertex AI RAG Engine Overview</w:t>
        </w:r>
      </w:hyperlink>
    </w:p>
    <w:p w14:paraId="0AB32193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9" w:history="1">
        <w:r>
          <w:rPr>
            <w:rStyle w:val="Hyperlink"/>
          </w:rPr>
          <w:t>RAG Engine Supported Generative Models</w:t>
        </w:r>
      </w:hyperlink>
    </w:p>
    <w:p w14:paraId="151BB0EA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10" w:history="1">
        <w:r>
          <w:rPr>
            <w:rStyle w:val="Hyperlink"/>
          </w:rPr>
          <w:t>RAG Engine Vector Database Choices</w:t>
        </w:r>
      </w:hyperlink>
    </w:p>
    <w:p w14:paraId="625EB070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11" w:history="1">
        <w:r>
          <w:rPr>
            <w:rStyle w:val="Hyperlink"/>
          </w:rPr>
          <w:t>RAG Engine Data Ingestion</w:t>
        </w:r>
      </w:hyperlink>
    </w:p>
    <w:p w14:paraId="65A391B3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12" w:history="1">
        <w:r>
          <w:rPr>
            <w:rStyle w:val="Hyperlink"/>
          </w:rPr>
          <w:t>RAG Engine Retrieval &amp; Reranking</w:t>
        </w:r>
      </w:hyperlink>
    </w:p>
    <w:p w14:paraId="4F197823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13" w:history="1">
        <w:r>
          <w:rPr>
            <w:rStyle w:val="Hyperlink"/>
          </w:rPr>
          <w:t>RAG Engine Embedding Models</w:t>
        </w:r>
      </w:hyperlink>
    </w:p>
    <w:p w14:paraId="1F22B713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14" w:history="1">
        <w:r>
          <w:rPr>
            <w:rStyle w:val="Hyperlink"/>
          </w:rPr>
          <w:t>RAG Engine API Reference (</w:t>
        </w:r>
        <w:proofErr w:type="spellStart"/>
        <w:r>
          <w:rPr>
            <w:rStyle w:val="Hyperlink"/>
          </w:rPr>
          <w:t>retrieveContexts</w:t>
        </w:r>
        <w:proofErr w:type="spellEnd"/>
        <w:r>
          <w:rPr>
            <w:rStyle w:val="Hyperlink"/>
          </w:rPr>
          <w:t>)</w:t>
        </w:r>
      </w:hyperlink>
    </w:p>
    <w:p w14:paraId="11D61E02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15" w:history="1">
        <w:r>
          <w:rPr>
            <w:rStyle w:val="Hyperlink"/>
          </w:rPr>
          <w:t>Claude on Vertex AI</w:t>
        </w:r>
      </w:hyperlink>
    </w:p>
    <w:p w14:paraId="5E49FEDA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16" w:history="1">
        <w:r>
          <w:rPr>
            <w:rStyle w:val="Hyperlink"/>
          </w:rPr>
          <w:t>Anthropic Contextual Retrieval Guide</w:t>
        </w:r>
      </w:hyperlink>
    </w:p>
    <w:p w14:paraId="57C2E003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17" w:history="1">
        <w:r>
          <w:rPr>
            <w:rStyle w:val="Hyperlink"/>
          </w:rPr>
          <w:t>RAG Engine Billing</w:t>
        </w:r>
      </w:hyperlink>
    </w:p>
    <w:p w14:paraId="6A18C5BA" w14:textId="77777777" w:rsidR="00A751A3" w:rsidRDefault="00A751A3"/>
    <w:p w14:paraId="53666D53" w14:textId="77777777" w:rsidR="00A751A3" w:rsidRDefault="00000000">
      <w:pPr>
        <w:pStyle w:val="Heading1"/>
      </w:pPr>
      <w:r>
        <w:t>3. Data Sources</w:t>
      </w:r>
    </w:p>
    <w:p w14:paraId="1B7CF38E" w14:textId="77777777" w:rsidR="00A751A3" w:rsidRDefault="00000000">
      <w:r>
        <w:t>Sources are organized by evidence tier. This hierarchy is critical — it determines how the librarian presents information to users. Guideline recommendations and Reddit comments must look visibly different in every response.</w:t>
      </w:r>
    </w:p>
    <w:p w14:paraId="23983F5E" w14:textId="77777777" w:rsidR="00A751A3" w:rsidRDefault="00A751A3"/>
    <w:p w14:paraId="22C3B624" w14:textId="77777777" w:rsidR="00A751A3" w:rsidRDefault="00000000">
      <w:pPr>
        <w:pStyle w:val="Heading2"/>
      </w:pPr>
      <w:r>
        <w:t>3.1 Tier 1 — Clinical Guidelines &amp; Standards</w:t>
      </w:r>
    </w:p>
    <w:p w14:paraId="492F575F" w14:textId="77777777" w:rsidR="00A751A3" w:rsidRDefault="00000000">
      <w:r>
        <w:t>Highest-authority documents. Small volume but essential to have complete.</w:t>
      </w:r>
    </w:p>
    <w:p w14:paraId="3837BE9D" w14:textId="77777777" w:rsidR="00A751A3" w:rsidRDefault="00A751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A751A3" w14:paraId="43097F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647A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752F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7640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377C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751A3" w14:paraId="06C400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555F" w14:textId="77777777" w:rsidR="00A751A3" w:rsidRDefault="00000000">
            <w:r>
              <w:rPr>
                <w:sz w:val="20"/>
                <w:szCs w:val="20"/>
              </w:rPr>
              <w:t>ICHD-3 Classification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0F2E" w14:textId="77777777" w:rsidR="00A751A3" w:rsidRDefault="00000000">
            <w:hyperlink r:id="rId18" w:history="1">
              <w:r>
                <w:rPr>
                  <w:rStyle w:val="Hyperlink"/>
                  <w:sz w:val="20"/>
                  <w:szCs w:val="20"/>
                </w:rPr>
                <w:t>ichd-3.org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203E" w14:textId="77777777" w:rsidR="00A751A3" w:rsidRDefault="00000000">
            <w:r>
              <w:rPr>
                <w:sz w:val="20"/>
                <w:szCs w:val="20"/>
              </w:rPr>
              <w:t>Diagnostic criteria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BDC5" w14:textId="77777777" w:rsidR="00A751A3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751A3" w14:paraId="255BB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FC84" w14:textId="77777777" w:rsidR="00A751A3" w:rsidRDefault="00000000">
            <w:r>
              <w:rPr>
                <w:sz w:val="20"/>
                <w:szCs w:val="20"/>
              </w:rPr>
              <w:t>EAN Guidelines (2023)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2793" w14:textId="77777777" w:rsidR="00A751A3" w:rsidRDefault="00000000">
            <w:hyperlink r:id="rId19" w:history="1">
              <w:r>
                <w:rPr>
                  <w:rStyle w:val="Hyperlink"/>
                  <w:sz w:val="20"/>
                  <w:szCs w:val="20"/>
                </w:rPr>
                <w:t>ean.org/guidelines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0128" w14:textId="77777777" w:rsidR="00A751A3" w:rsidRDefault="00000000">
            <w:r>
              <w:rPr>
                <w:sz w:val="20"/>
                <w:szCs w:val="20"/>
              </w:rPr>
              <w:t>Treatment guidelines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0B55" w14:textId="77777777" w:rsidR="00A751A3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751A3" w14:paraId="15835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8ACD" w14:textId="77777777" w:rsidR="00A751A3" w:rsidRDefault="00000000">
            <w:r>
              <w:rPr>
                <w:sz w:val="20"/>
                <w:szCs w:val="20"/>
              </w:rPr>
              <w:t>AHS Position Statements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BCB5" w14:textId="77777777" w:rsidR="00A751A3" w:rsidRDefault="00000000">
            <w:hyperlink r:id="rId20" w:history="1">
              <w:r>
                <w:rPr>
                  <w:rStyle w:val="Hyperlink"/>
                  <w:sz w:val="20"/>
                  <w:szCs w:val="20"/>
                </w:rPr>
                <w:t>americanheadachesociety.org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243F" w14:textId="77777777" w:rsidR="00A751A3" w:rsidRDefault="00000000">
            <w:r>
              <w:rPr>
                <w:sz w:val="20"/>
                <w:szCs w:val="20"/>
              </w:rPr>
              <w:t>Treatment positions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8372" w14:textId="77777777" w:rsidR="00A751A3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751A3" w14:paraId="474DE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CD35" w14:textId="77777777" w:rsidR="00A751A3" w:rsidRDefault="00000000">
            <w:r>
              <w:rPr>
                <w:sz w:val="20"/>
                <w:szCs w:val="20"/>
              </w:rPr>
              <w:t>NICE Headache Guidelines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527C" w14:textId="77777777" w:rsidR="00A751A3" w:rsidRDefault="00000000">
            <w:hyperlink r:id="rId21" w:history="1">
              <w:r>
                <w:rPr>
                  <w:rStyle w:val="Hyperlink"/>
                  <w:sz w:val="20"/>
                  <w:szCs w:val="20"/>
                </w:rPr>
                <w:t>nice.org.uk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05A3" w14:textId="77777777" w:rsidR="00A751A3" w:rsidRDefault="00000000">
            <w:r>
              <w:rPr>
                <w:sz w:val="20"/>
                <w:szCs w:val="20"/>
              </w:rPr>
              <w:t>UK treatment pathway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0699" w14:textId="77777777" w:rsidR="00A751A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751A3" w14:paraId="5EB7D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6558" w14:textId="77777777" w:rsidR="00A751A3" w:rsidRDefault="00000000">
            <w:r>
              <w:rPr>
                <w:sz w:val="20"/>
                <w:szCs w:val="20"/>
              </w:rPr>
              <w:t>Finnish Current Care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A4A2" w14:textId="77777777" w:rsidR="00A751A3" w:rsidRDefault="00000000">
            <w:hyperlink r:id="rId22" w:history="1">
              <w:r>
                <w:rPr>
                  <w:rStyle w:val="Hyperlink"/>
                  <w:sz w:val="20"/>
                  <w:szCs w:val="20"/>
                </w:rPr>
                <w:t>kaypahoito.fi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8F26" w14:textId="77777777" w:rsidR="00A751A3" w:rsidRDefault="00000000">
            <w:r>
              <w:rPr>
                <w:sz w:val="20"/>
                <w:szCs w:val="20"/>
              </w:rPr>
              <w:t>Finnish guidelines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9CC4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5B237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F557" w14:textId="77777777" w:rsidR="00A751A3" w:rsidRDefault="00000000">
            <w:r>
              <w:rPr>
                <w:sz w:val="20"/>
                <w:szCs w:val="20"/>
              </w:rPr>
              <w:t>WHO ICD-11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F839" w14:textId="77777777" w:rsidR="00A751A3" w:rsidRDefault="00000000">
            <w:hyperlink r:id="rId23" w:history="1">
              <w:r>
                <w:rPr>
                  <w:rStyle w:val="Hyperlink"/>
                  <w:sz w:val="20"/>
                  <w:szCs w:val="20"/>
                </w:rPr>
                <w:t>icd.who.int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98F1" w14:textId="77777777" w:rsidR="00A751A3" w:rsidRDefault="00000000">
            <w:r>
              <w:rPr>
                <w:sz w:val="20"/>
                <w:szCs w:val="20"/>
              </w:rPr>
              <w:t>Diagnostic coding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4785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7AA6C72E" w14:textId="77777777" w:rsidR="00A751A3" w:rsidRDefault="00A751A3"/>
    <w:p w14:paraId="6B3429D7" w14:textId="77777777" w:rsidR="00A751A3" w:rsidRDefault="00000000">
      <w:pPr>
        <w:pStyle w:val="Heading2"/>
      </w:pPr>
      <w:r>
        <w:t>3.2 Tier 2 — Peer-Reviewed Research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A751A3" w14:paraId="05D94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2028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C6C87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7A9F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D7BD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751A3" w14:paraId="4893CC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E0F4" w14:textId="77777777" w:rsidR="00A751A3" w:rsidRDefault="00000000">
            <w:r>
              <w:rPr>
                <w:sz w:val="20"/>
                <w:szCs w:val="20"/>
              </w:rPr>
              <w:t>✅ PubMed/PMC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DDBD" w14:textId="77777777" w:rsidR="00A751A3" w:rsidRDefault="00000000">
            <w:hyperlink r:id="rId24" w:history="1">
              <w:r>
                <w:rPr>
                  <w:rStyle w:val="Hyperlink"/>
                  <w:sz w:val="20"/>
                  <w:szCs w:val="20"/>
                </w:rPr>
                <w:t>pubmed.ncbi.nlm.nih.gov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611F" w14:textId="77777777" w:rsidR="00A751A3" w:rsidRDefault="00000000">
            <w:r>
              <w:rPr>
                <w:sz w:val="20"/>
                <w:szCs w:val="20"/>
              </w:rPr>
              <w:t>4,400+ papers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EA45A" w14:textId="77777777" w:rsidR="00A751A3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51A3" w14:paraId="0E789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4FF2" w14:textId="77777777" w:rsidR="00A751A3" w:rsidRDefault="00000000">
            <w:r>
              <w:rPr>
                <w:sz w:val="20"/>
                <w:szCs w:val="20"/>
              </w:rPr>
              <w:lastRenderedPageBreak/>
              <w:t>Cochrane Library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E7D5" w14:textId="77777777" w:rsidR="00A751A3" w:rsidRDefault="00000000">
            <w:hyperlink r:id="rId25" w:history="1">
              <w:r>
                <w:rPr>
                  <w:rStyle w:val="Hyperlink"/>
                  <w:sz w:val="20"/>
                  <w:szCs w:val="20"/>
                </w:rPr>
                <w:t>cochranelibrary.com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A5F4" w14:textId="77777777" w:rsidR="00A751A3" w:rsidRDefault="00000000">
            <w:r>
              <w:rPr>
                <w:sz w:val="20"/>
                <w:szCs w:val="20"/>
              </w:rPr>
              <w:t>Systematic reviews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57BC" w14:textId="77777777" w:rsidR="00A751A3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A751A3" w14:paraId="0DD75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80EA" w14:textId="77777777" w:rsidR="00A751A3" w:rsidRDefault="00000000">
            <w:r>
              <w:rPr>
                <w:sz w:val="20"/>
                <w:szCs w:val="20"/>
              </w:rPr>
              <w:t>Europe PMC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72DE" w14:textId="77777777" w:rsidR="00A751A3" w:rsidRDefault="00000000">
            <w:hyperlink r:id="rId26" w:history="1">
              <w:r>
                <w:rPr>
                  <w:rStyle w:val="Hyperlink"/>
                  <w:sz w:val="20"/>
                  <w:szCs w:val="20"/>
                </w:rPr>
                <w:t>europepmc.org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6AAA" w14:textId="77777777" w:rsidR="00A751A3" w:rsidRDefault="00000000">
            <w:r>
              <w:rPr>
                <w:sz w:val="20"/>
                <w:szCs w:val="20"/>
              </w:rPr>
              <w:t>EU-funded research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E88F" w14:textId="77777777" w:rsidR="00A751A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751A3" w14:paraId="5F901B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DD58" w14:textId="77777777" w:rsidR="00A751A3" w:rsidRDefault="00000000">
            <w:r>
              <w:rPr>
                <w:sz w:val="20"/>
                <w:szCs w:val="20"/>
              </w:rPr>
              <w:t>Semantic Scholar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032E4" w14:textId="77777777" w:rsidR="00A751A3" w:rsidRDefault="00000000">
            <w:hyperlink r:id="rId27" w:history="1">
              <w:r>
                <w:rPr>
                  <w:rStyle w:val="Hyperlink"/>
                  <w:sz w:val="20"/>
                  <w:szCs w:val="20"/>
                </w:rPr>
                <w:t>api.semanticscholar.org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17F7" w14:textId="77777777" w:rsidR="00A751A3" w:rsidRDefault="00000000">
            <w:r>
              <w:rPr>
                <w:sz w:val="20"/>
                <w:szCs w:val="20"/>
              </w:rPr>
              <w:t>Citation graphs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2EFA" w14:textId="77777777" w:rsidR="00A751A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751A3" w14:paraId="5050F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CF81" w14:textId="77777777" w:rsidR="00A751A3" w:rsidRDefault="00000000">
            <w:proofErr w:type="spellStart"/>
            <w:r>
              <w:rPr>
                <w:sz w:val="20"/>
                <w:szCs w:val="20"/>
              </w:rPr>
              <w:t>bioRxiv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medRxiv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4C7F" w14:textId="77777777" w:rsidR="00A751A3" w:rsidRDefault="00000000">
            <w:hyperlink r:id="rId28" w:history="1">
              <w:r>
                <w:rPr>
                  <w:rStyle w:val="Hyperlink"/>
                  <w:sz w:val="20"/>
                  <w:szCs w:val="20"/>
                </w:rPr>
                <w:t>medrxiv.org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8CAA" w14:textId="77777777" w:rsidR="00A751A3" w:rsidRDefault="00000000">
            <w:r>
              <w:rPr>
                <w:sz w:val="20"/>
                <w:szCs w:val="20"/>
              </w:rPr>
              <w:t>Preprints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1838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1F9DCE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D31E" w14:textId="77777777" w:rsidR="00A751A3" w:rsidRDefault="00000000">
            <w:proofErr w:type="spellStart"/>
            <w:r>
              <w:rPr>
                <w:sz w:val="20"/>
                <w:szCs w:val="20"/>
              </w:rPr>
              <w:t>CrossRef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F254" w14:textId="77777777" w:rsidR="00A751A3" w:rsidRDefault="00000000">
            <w:hyperlink r:id="rId29" w:history="1">
              <w:r>
                <w:rPr>
                  <w:rStyle w:val="Hyperlink"/>
                  <w:sz w:val="20"/>
                  <w:szCs w:val="20"/>
                </w:rPr>
                <w:t>api.crossref.org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3E7C" w14:textId="77777777" w:rsidR="00A751A3" w:rsidRDefault="00000000">
            <w:r>
              <w:rPr>
                <w:sz w:val="20"/>
                <w:szCs w:val="20"/>
              </w:rPr>
              <w:t>DOI metadata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D6D8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03F48BF4" w14:textId="77777777" w:rsidR="00A751A3" w:rsidRDefault="00A751A3"/>
    <w:p w14:paraId="57A9BAB9" w14:textId="77777777" w:rsidR="00A751A3" w:rsidRDefault="00000000">
      <w:pPr>
        <w:pStyle w:val="Heading2"/>
      </w:pPr>
      <w:r>
        <w:t>3.3 Tier 3 — Clinical Trials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A751A3" w14:paraId="40765A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360F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F91AC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46479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72DC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751A3" w14:paraId="63391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44C0" w14:textId="77777777" w:rsidR="00A751A3" w:rsidRDefault="00000000">
            <w:r>
              <w:rPr>
                <w:sz w:val="20"/>
                <w:szCs w:val="20"/>
              </w:rPr>
              <w:t>✅ ClinicalTrials.gov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335E" w14:textId="77777777" w:rsidR="00A751A3" w:rsidRDefault="00000000">
            <w:hyperlink r:id="rId30" w:history="1">
              <w:r>
                <w:rPr>
                  <w:rStyle w:val="Hyperlink"/>
                  <w:sz w:val="20"/>
                  <w:szCs w:val="20"/>
                </w:rPr>
                <w:t>clinicaltrials.gov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9124" w14:textId="77777777" w:rsidR="00A751A3" w:rsidRDefault="00000000">
            <w:r>
              <w:rPr>
                <w:sz w:val="20"/>
                <w:szCs w:val="20"/>
              </w:rPr>
              <w:t>100+ trials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CC74" w14:textId="77777777" w:rsidR="00A751A3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51A3" w14:paraId="6279C1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8D4F" w14:textId="77777777" w:rsidR="00A751A3" w:rsidRDefault="00000000">
            <w:r>
              <w:rPr>
                <w:sz w:val="20"/>
                <w:szCs w:val="20"/>
              </w:rPr>
              <w:t>EU Clinical Trials (EUCTR)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DA07" w14:textId="77777777" w:rsidR="00A751A3" w:rsidRDefault="00000000">
            <w:hyperlink r:id="rId31" w:history="1">
              <w:r>
                <w:rPr>
                  <w:rStyle w:val="Hyperlink"/>
                  <w:sz w:val="20"/>
                  <w:szCs w:val="20"/>
                </w:rPr>
                <w:t>clinicaltrialsregister.eu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1F93" w14:textId="77777777" w:rsidR="00A751A3" w:rsidRDefault="00000000">
            <w:r>
              <w:rPr>
                <w:sz w:val="20"/>
                <w:szCs w:val="20"/>
              </w:rPr>
              <w:t>European trials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2CDC" w14:textId="77777777" w:rsidR="00A751A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751A3" w14:paraId="54BBA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58FA" w14:textId="77777777" w:rsidR="00A751A3" w:rsidRDefault="00000000">
            <w:r>
              <w:rPr>
                <w:sz w:val="20"/>
                <w:szCs w:val="20"/>
              </w:rPr>
              <w:t>WHO ICTRP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6821" w14:textId="77777777" w:rsidR="00A751A3" w:rsidRDefault="00000000">
            <w:hyperlink r:id="rId32" w:history="1">
              <w:r>
                <w:rPr>
                  <w:rStyle w:val="Hyperlink"/>
                  <w:sz w:val="20"/>
                  <w:szCs w:val="20"/>
                </w:rPr>
                <w:t>trialsearch.who.int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96D4" w14:textId="77777777" w:rsidR="00A751A3" w:rsidRDefault="00000000">
            <w:r>
              <w:rPr>
                <w:sz w:val="20"/>
                <w:szCs w:val="20"/>
              </w:rPr>
              <w:t>Global registry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F884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4F74B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46DA" w14:textId="77777777" w:rsidR="00A751A3" w:rsidRDefault="00000000">
            <w:r>
              <w:rPr>
                <w:sz w:val="20"/>
                <w:szCs w:val="20"/>
              </w:rPr>
              <w:t>ISRCTN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F188" w14:textId="77777777" w:rsidR="00A751A3" w:rsidRDefault="00000000">
            <w:hyperlink r:id="rId33" w:history="1">
              <w:r>
                <w:rPr>
                  <w:rStyle w:val="Hyperlink"/>
                  <w:sz w:val="20"/>
                  <w:szCs w:val="20"/>
                </w:rPr>
                <w:t>isrctn.com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F487" w14:textId="77777777" w:rsidR="00A751A3" w:rsidRDefault="00000000">
            <w:r>
              <w:rPr>
                <w:sz w:val="20"/>
                <w:szCs w:val="20"/>
              </w:rPr>
              <w:t>UK trials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BE20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4CC584AA" w14:textId="77777777" w:rsidR="00A751A3" w:rsidRDefault="00A751A3"/>
    <w:p w14:paraId="507F5635" w14:textId="77777777" w:rsidR="00A751A3" w:rsidRDefault="00000000">
      <w:pPr>
        <w:pStyle w:val="Heading2"/>
      </w:pPr>
      <w:r>
        <w:t>3.4 Tier 4 — Drug &amp; Treatment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A751A3" w14:paraId="04A89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B1109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961AE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4122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5E90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751A3" w14:paraId="6FC2A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B44E" w14:textId="77777777" w:rsidR="00A751A3" w:rsidRDefault="00000000">
            <w:proofErr w:type="spellStart"/>
            <w:r>
              <w:rPr>
                <w:sz w:val="20"/>
                <w:szCs w:val="20"/>
              </w:rPr>
              <w:t>DrugBank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FBF6" w14:textId="77777777" w:rsidR="00A751A3" w:rsidRDefault="00000000">
            <w:hyperlink r:id="rId34" w:history="1">
              <w:r>
                <w:rPr>
                  <w:rStyle w:val="Hyperlink"/>
                  <w:sz w:val="20"/>
                  <w:szCs w:val="20"/>
                </w:rPr>
                <w:t>go.drugbank.com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EE39" w14:textId="77777777" w:rsidR="00A751A3" w:rsidRDefault="00000000">
            <w:r>
              <w:rPr>
                <w:sz w:val="20"/>
                <w:szCs w:val="20"/>
              </w:rPr>
              <w:t>Drug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E317" w14:textId="77777777" w:rsidR="00A751A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751A3" w14:paraId="42EFF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18834" w14:textId="77777777" w:rsidR="00A751A3" w:rsidRDefault="00000000">
            <w:proofErr w:type="spellStart"/>
            <w:r>
              <w:rPr>
                <w:sz w:val="20"/>
                <w:szCs w:val="20"/>
              </w:rPr>
              <w:t>DailyMed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OpenFDA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0157" w14:textId="77777777" w:rsidR="00A751A3" w:rsidRDefault="00000000">
            <w:hyperlink r:id="rId35" w:history="1">
              <w:r>
                <w:rPr>
                  <w:rStyle w:val="Hyperlink"/>
                  <w:sz w:val="20"/>
                  <w:szCs w:val="20"/>
                </w:rPr>
                <w:t>dailymed.nlm.nih.gov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4744" w14:textId="77777777" w:rsidR="00A751A3" w:rsidRDefault="00000000">
            <w:r>
              <w:rPr>
                <w:sz w:val="20"/>
                <w:szCs w:val="20"/>
              </w:rPr>
              <w:t>FDA labels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BB51" w14:textId="77777777" w:rsidR="00A751A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751A3" w14:paraId="34BE1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1048" w14:textId="77777777" w:rsidR="00A751A3" w:rsidRDefault="00000000">
            <w:r>
              <w:rPr>
                <w:sz w:val="20"/>
                <w:szCs w:val="20"/>
              </w:rPr>
              <w:t>EMA Product Info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585A" w14:textId="77777777" w:rsidR="00A751A3" w:rsidRDefault="00000000">
            <w:hyperlink r:id="rId36" w:history="1">
              <w:r>
                <w:rPr>
                  <w:rStyle w:val="Hyperlink"/>
                  <w:sz w:val="20"/>
                  <w:szCs w:val="20"/>
                </w:rPr>
                <w:t>ema.europa.eu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1F07" w14:textId="77777777" w:rsidR="00A751A3" w:rsidRDefault="00000000">
            <w:r>
              <w:rPr>
                <w:sz w:val="20"/>
                <w:szCs w:val="20"/>
              </w:rPr>
              <w:t>EU drug info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4170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11D30E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2BB8" w14:textId="77777777" w:rsidR="00A751A3" w:rsidRDefault="00000000">
            <w:proofErr w:type="spellStart"/>
            <w:r>
              <w:rPr>
                <w:sz w:val="20"/>
                <w:szCs w:val="20"/>
              </w:rPr>
              <w:t>RxNorm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2B9A" w14:textId="77777777" w:rsidR="00A751A3" w:rsidRDefault="00000000">
            <w:hyperlink r:id="rId37" w:history="1">
              <w:r>
                <w:rPr>
                  <w:rStyle w:val="Hyperlink"/>
                  <w:sz w:val="20"/>
                  <w:szCs w:val="20"/>
                </w:rPr>
                <w:t>rxnav.nlm.nih.gov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933B" w14:textId="77777777" w:rsidR="00A751A3" w:rsidRDefault="00000000">
            <w:r>
              <w:rPr>
                <w:sz w:val="20"/>
                <w:szCs w:val="20"/>
              </w:rPr>
              <w:t>Drug naming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0193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68D7F4F6" w14:textId="77777777" w:rsidR="00A751A3" w:rsidRDefault="00A751A3"/>
    <w:p w14:paraId="3FDD7788" w14:textId="77777777" w:rsidR="00A751A3" w:rsidRDefault="00000000">
      <w:pPr>
        <w:pStyle w:val="Heading2"/>
      </w:pPr>
      <w:r>
        <w:t>3.5 Tier 5 — Patient Community &amp; Lived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3526"/>
        <w:gridCol w:w="1782"/>
        <w:gridCol w:w="1773"/>
      </w:tblGrid>
      <w:tr w:rsidR="00A751A3" w14:paraId="66491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610B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A528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ED849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1973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751A3" w14:paraId="184A6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BACF" w14:textId="77777777" w:rsidR="00A751A3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ClusterBusters</w:t>
            </w:r>
            <w:proofErr w:type="spellEnd"/>
            <w:r>
              <w:rPr>
                <w:sz w:val="20"/>
                <w:szCs w:val="20"/>
              </w:rPr>
              <w:t xml:space="preserve"> Forum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58B0" w14:textId="77777777" w:rsidR="00A751A3" w:rsidRDefault="00000000">
            <w:hyperlink r:id="rId38" w:history="1">
              <w:r>
                <w:rPr>
                  <w:rStyle w:val="Hyperlink"/>
                  <w:sz w:val="20"/>
                  <w:szCs w:val="20"/>
                </w:rPr>
                <w:t>clusterbusters.org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2855" w14:textId="77777777" w:rsidR="00A751A3" w:rsidRDefault="00000000">
            <w:r>
              <w:rPr>
                <w:sz w:val="20"/>
                <w:szCs w:val="20"/>
              </w:rPr>
              <w:t>40,000+ posts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4142" w14:textId="77777777" w:rsidR="00A751A3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51A3" w14:paraId="7945F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32EF" w14:textId="77777777" w:rsidR="00A751A3" w:rsidRDefault="00000000">
            <w:r>
              <w:rPr>
                <w:sz w:val="20"/>
                <w:szCs w:val="20"/>
              </w:rPr>
              <w:t>Reddit r/</w:t>
            </w:r>
            <w:proofErr w:type="spellStart"/>
            <w:r>
              <w:rPr>
                <w:sz w:val="20"/>
                <w:szCs w:val="20"/>
              </w:rPr>
              <w:t>clusterheads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02AC" w14:textId="77777777" w:rsidR="00A751A3" w:rsidRDefault="00000000">
            <w:hyperlink r:id="rId39" w:history="1">
              <w:r>
                <w:rPr>
                  <w:rStyle w:val="Hyperlink"/>
                  <w:sz w:val="20"/>
                  <w:szCs w:val="20"/>
                </w:rPr>
                <w:t>reddit.com/r/</w:t>
              </w:r>
              <w:proofErr w:type="spellStart"/>
              <w:r>
                <w:rPr>
                  <w:rStyle w:val="Hyperlink"/>
                  <w:sz w:val="20"/>
                  <w:szCs w:val="20"/>
                </w:rPr>
                <w:t>clusterheads</w:t>
              </w:r>
              <w:proofErr w:type="spellEnd"/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401A" w14:textId="77777777" w:rsidR="00A751A3" w:rsidRDefault="00000000">
            <w:r>
              <w:rPr>
                <w:sz w:val="20"/>
                <w:szCs w:val="20"/>
              </w:rPr>
              <w:t>Community posts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E117" w14:textId="77777777" w:rsidR="00A751A3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A751A3" w14:paraId="4A571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3BC2" w14:textId="77777777" w:rsidR="00A751A3" w:rsidRDefault="00000000">
            <w:r>
              <w:rPr>
                <w:sz w:val="20"/>
                <w:szCs w:val="20"/>
              </w:rPr>
              <w:t>OUCH (UK/US)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3A7F" w14:textId="77777777" w:rsidR="00A751A3" w:rsidRDefault="00000000">
            <w:hyperlink r:id="rId40" w:history="1">
              <w:r>
                <w:rPr>
                  <w:rStyle w:val="Hyperlink"/>
                  <w:sz w:val="20"/>
                  <w:szCs w:val="20"/>
                </w:rPr>
                <w:t>ouchuk.org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FCBE" w14:textId="77777777" w:rsidR="00A751A3" w:rsidRDefault="00000000">
            <w:r>
              <w:rPr>
                <w:sz w:val="20"/>
                <w:szCs w:val="20"/>
              </w:rPr>
              <w:t>Patient guides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E05D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1EBB5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F736" w14:textId="77777777" w:rsidR="00A751A3" w:rsidRDefault="00000000">
            <w:r>
              <w:rPr>
                <w:sz w:val="20"/>
                <w:szCs w:val="20"/>
              </w:rPr>
              <w:t>ClusterHeadaches.com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81F9" w14:textId="77777777" w:rsidR="00A751A3" w:rsidRDefault="00000000">
            <w:hyperlink r:id="rId41" w:history="1">
              <w:r>
                <w:rPr>
                  <w:rStyle w:val="Hyperlink"/>
                  <w:sz w:val="20"/>
                  <w:szCs w:val="20"/>
                </w:rPr>
                <w:t>clusterheadaches.com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FF81" w14:textId="77777777" w:rsidR="00A751A3" w:rsidRDefault="00000000">
            <w:r>
              <w:rPr>
                <w:sz w:val="20"/>
                <w:szCs w:val="20"/>
              </w:rPr>
              <w:t>Legacy forum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CDBB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A751A3" w14:paraId="3353F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2B00" w14:textId="77777777" w:rsidR="00A751A3" w:rsidRDefault="00000000">
            <w:r>
              <w:rPr>
                <w:sz w:val="20"/>
                <w:szCs w:val="20"/>
              </w:rPr>
              <w:t>YouTube Lectures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595F" w14:textId="77777777" w:rsidR="00A751A3" w:rsidRDefault="00000000">
            <w:hyperlink r:id="rId42" w:history="1">
              <w:r>
                <w:rPr>
                  <w:rStyle w:val="Hyperlink"/>
                  <w:sz w:val="20"/>
                  <w:szCs w:val="20"/>
                </w:rPr>
                <w:t>youtube.com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5818" w14:textId="77777777" w:rsidR="00A751A3" w:rsidRDefault="00000000">
            <w:r>
              <w:rPr>
                <w:sz w:val="20"/>
                <w:szCs w:val="20"/>
              </w:rPr>
              <w:t>Specialist talks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6E9B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37C3203F" w14:textId="77777777" w:rsidR="00A751A3" w:rsidRDefault="00A751A3"/>
    <w:p w14:paraId="53B8F357" w14:textId="77777777" w:rsidR="00A751A3" w:rsidRDefault="00000000">
      <w:pPr>
        <w:pStyle w:val="Heading2"/>
      </w:pPr>
      <w:r>
        <w:t>3.6 Tier 6 — Educational &amp;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A751A3" w14:paraId="7649E9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445E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BC56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288E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85FB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751A3" w14:paraId="34B84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6640" w14:textId="77777777" w:rsidR="00A751A3" w:rsidRDefault="00000000">
            <w:r>
              <w:rPr>
                <w:sz w:val="20"/>
                <w:szCs w:val="20"/>
              </w:rPr>
              <w:t>NINDS Fact Sheet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62C5" w14:textId="77777777" w:rsidR="00A751A3" w:rsidRDefault="00000000">
            <w:hyperlink r:id="rId43" w:history="1">
              <w:r>
                <w:rPr>
                  <w:rStyle w:val="Hyperlink"/>
                  <w:sz w:val="20"/>
                  <w:szCs w:val="20"/>
                </w:rPr>
                <w:t>ninds.nih.gov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D7EA" w14:textId="77777777" w:rsidR="00A751A3" w:rsidRDefault="00000000">
            <w:r>
              <w:rPr>
                <w:sz w:val="20"/>
                <w:szCs w:val="20"/>
              </w:rPr>
              <w:t>Patient info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F642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7F01CA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4FFF" w14:textId="77777777" w:rsidR="00A751A3" w:rsidRDefault="00000000">
            <w:r>
              <w:rPr>
                <w:sz w:val="20"/>
                <w:szCs w:val="20"/>
              </w:rPr>
              <w:t>Mayo Clinic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B6A9" w14:textId="77777777" w:rsidR="00A751A3" w:rsidRDefault="00000000">
            <w:hyperlink r:id="rId44" w:history="1">
              <w:r>
                <w:rPr>
                  <w:rStyle w:val="Hyperlink"/>
                  <w:sz w:val="20"/>
                  <w:szCs w:val="20"/>
                </w:rPr>
                <w:t>mayoclinic.org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671C" w14:textId="77777777" w:rsidR="00A751A3" w:rsidRDefault="00000000">
            <w:r>
              <w:rPr>
                <w:sz w:val="20"/>
                <w:szCs w:val="20"/>
              </w:rPr>
              <w:t>Patient 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5E5D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09649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1F35" w14:textId="77777777" w:rsidR="00A751A3" w:rsidRDefault="00000000">
            <w:r>
              <w:rPr>
                <w:sz w:val="20"/>
                <w:szCs w:val="20"/>
              </w:rPr>
              <w:lastRenderedPageBreak/>
              <w:t>American Migraine Foundation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D3F2" w14:textId="77777777" w:rsidR="00A751A3" w:rsidRDefault="00000000">
            <w:hyperlink r:id="rId45" w:history="1">
              <w:r>
                <w:rPr>
                  <w:rStyle w:val="Hyperlink"/>
                  <w:sz w:val="20"/>
                  <w:szCs w:val="20"/>
                </w:rPr>
                <w:t>americanmigrainefoundation.org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E4BF" w14:textId="77777777" w:rsidR="00A751A3" w:rsidRDefault="00000000">
            <w:r>
              <w:rPr>
                <w:sz w:val="20"/>
                <w:szCs w:val="20"/>
              </w:rPr>
              <w:t>CH section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7190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50839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9E75" w14:textId="77777777" w:rsidR="00A751A3" w:rsidRDefault="00000000">
            <w:proofErr w:type="spellStart"/>
            <w:r>
              <w:rPr>
                <w:sz w:val="20"/>
                <w:szCs w:val="20"/>
              </w:rPr>
              <w:t>OrphaNet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DFF2" w14:textId="77777777" w:rsidR="00A751A3" w:rsidRDefault="00000000">
            <w:hyperlink r:id="rId46" w:history="1">
              <w:r>
                <w:rPr>
                  <w:rStyle w:val="Hyperlink"/>
                  <w:sz w:val="20"/>
                  <w:szCs w:val="20"/>
                </w:rPr>
                <w:t>orpha.net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20E8" w14:textId="77777777" w:rsidR="00A751A3" w:rsidRDefault="00000000">
            <w:r>
              <w:rPr>
                <w:sz w:val="20"/>
                <w:szCs w:val="20"/>
              </w:rPr>
              <w:t>Rare disease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21D88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62FF47C6" w14:textId="77777777" w:rsidR="00A751A3" w:rsidRDefault="00A751A3"/>
    <w:p w14:paraId="76716200" w14:textId="77777777" w:rsidR="00A751A3" w:rsidRDefault="00000000">
      <w:pPr>
        <w:pStyle w:val="Heading2"/>
      </w:pPr>
      <w:r>
        <w:t>3.7 Tier 7 — Specialist &amp; Emerging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A751A3" w14:paraId="20A0E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897E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8B67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C628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E145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751A3" w14:paraId="4BF20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EF36" w14:textId="77777777" w:rsidR="00A751A3" w:rsidRDefault="00000000">
            <w:r>
              <w:rPr>
                <w:sz w:val="20"/>
                <w:szCs w:val="20"/>
              </w:rPr>
              <w:t>Conference Abstracts (IHC, AHS)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CC3F" w14:textId="77777777" w:rsidR="00A751A3" w:rsidRDefault="00000000"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80BA" w14:textId="77777777" w:rsidR="00A751A3" w:rsidRDefault="00000000">
            <w:r>
              <w:rPr>
                <w:sz w:val="20"/>
                <w:szCs w:val="20"/>
              </w:rPr>
              <w:t>Preliminary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325D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4BD164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4398" w14:textId="77777777" w:rsidR="00A751A3" w:rsidRDefault="00000000">
            <w:proofErr w:type="spellStart"/>
            <w:r>
              <w:rPr>
                <w:sz w:val="20"/>
                <w:szCs w:val="20"/>
              </w:rPr>
              <w:t>Neuromod</w:t>
            </w:r>
            <w:proofErr w:type="spellEnd"/>
            <w:r>
              <w:rPr>
                <w:sz w:val="20"/>
                <w:szCs w:val="20"/>
              </w:rPr>
              <w:t xml:space="preserve"> Device Docs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EF97" w14:textId="77777777" w:rsidR="00A751A3" w:rsidRDefault="00000000">
            <w:hyperlink r:id="rId47" w:history="1">
              <w:r>
                <w:rPr>
                  <w:rStyle w:val="Hyperlink"/>
                  <w:sz w:val="20"/>
                  <w:szCs w:val="20"/>
                </w:rPr>
                <w:t>gammacore.com / electrocore.com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57BC" w14:textId="77777777" w:rsidR="00A751A3" w:rsidRDefault="00000000">
            <w:r>
              <w:rPr>
                <w:sz w:val="20"/>
                <w:szCs w:val="20"/>
              </w:rPr>
              <w:t>Device clearances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A602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A751A3" w14:paraId="1856F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CB3F" w14:textId="77777777" w:rsidR="00A751A3" w:rsidRDefault="00000000">
            <w:r>
              <w:rPr>
                <w:sz w:val="20"/>
                <w:szCs w:val="20"/>
              </w:rPr>
              <w:t>Patent Databases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1677" w14:textId="77777777" w:rsidR="00A751A3" w:rsidRDefault="00000000">
            <w:hyperlink r:id="rId48" w:history="1">
              <w:r>
                <w:rPr>
                  <w:rStyle w:val="Hyperlink"/>
                  <w:sz w:val="20"/>
                  <w:szCs w:val="20"/>
                </w:rPr>
                <w:t>patents.google.com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A042" w14:textId="77777777" w:rsidR="00A751A3" w:rsidRDefault="00000000">
            <w:r>
              <w:rPr>
                <w:sz w:val="20"/>
                <w:szCs w:val="20"/>
              </w:rPr>
              <w:t>Pipeline intel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D353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A751A3" w14:paraId="4A916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1A47" w14:textId="77777777" w:rsidR="00A751A3" w:rsidRDefault="00000000">
            <w:proofErr w:type="spellStart"/>
            <w:r>
              <w:rPr>
                <w:sz w:val="20"/>
                <w:szCs w:val="20"/>
              </w:rPr>
              <w:t>ClusterBusters</w:t>
            </w:r>
            <w:proofErr w:type="spellEnd"/>
            <w:r>
              <w:rPr>
                <w:sz w:val="20"/>
                <w:szCs w:val="20"/>
              </w:rPr>
              <w:t xml:space="preserve"> Surveys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FC4C" w14:textId="77777777" w:rsidR="00A751A3" w:rsidRDefault="00000000">
            <w:r>
              <w:rPr>
                <w:sz w:val="20"/>
                <w:szCs w:val="20"/>
              </w:rPr>
              <w:t>clusterbusters.org/surveys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B5AB" w14:textId="77777777" w:rsidR="00A751A3" w:rsidRDefault="00000000">
            <w:r>
              <w:rPr>
                <w:sz w:val="20"/>
                <w:szCs w:val="20"/>
              </w:rPr>
              <w:t>Patient outcomes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3498" w14:textId="77777777" w:rsidR="00A751A3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47EA4D51" w14:textId="77777777" w:rsidR="00A751A3" w:rsidRDefault="00A751A3"/>
    <w:p w14:paraId="02A4F12C" w14:textId="77777777" w:rsidR="00A751A3" w:rsidRDefault="00000000">
      <w:pPr>
        <w:pStyle w:val="Heading2"/>
      </w:pPr>
      <w:r>
        <w:t>3.8 Tier 8 — Structured Medical Knowledge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A751A3" w14:paraId="10A61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E92C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1FBB3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1F423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F9F7C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751A3" w14:paraId="0A229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F0CA" w14:textId="77777777" w:rsidR="00A751A3" w:rsidRDefault="00000000">
            <w:r>
              <w:rPr>
                <w:sz w:val="20"/>
                <w:szCs w:val="20"/>
              </w:rPr>
              <w:t>SNOMED CT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4BB4" w14:textId="77777777" w:rsidR="00A751A3" w:rsidRDefault="00000000">
            <w:hyperlink r:id="rId49" w:history="1">
              <w:r>
                <w:rPr>
                  <w:rStyle w:val="Hyperlink"/>
                  <w:sz w:val="20"/>
                  <w:szCs w:val="20"/>
                </w:rPr>
                <w:t>snomed.org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F575" w14:textId="77777777" w:rsidR="00A751A3" w:rsidRDefault="00000000">
            <w:r>
              <w:rPr>
                <w:sz w:val="20"/>
                <w:szCs w:val="20"/>
              </w:rPr>
              <w:t>Clinical terms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64C4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A751A3" w14:paraId="3668E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60E3" w14:textId="77777777" w:rsidR="00A751A3" w:rsidRDefault="00000000">
            <w:proofErr w:type="spellStart"/>
            <w:r>
              <w:rPr>
                <w:sz w:val="20"/>
                <w:szCs w:val="20"/>
              </w:rPr>
              <w:t>MeSH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E02C" w14:textId="77777777" w:rsidR="00A751A3" w:rsidRDefault="00000000">
            <w:hyperlink r:id="rId50" w:history="1">
              <w:r>
                <w:rPr>
                  <w:rStyle w:val="Hyperlink"/>
                  <w:sz w:val="20"/>
                  <w:szCs w:val="20"/>
                </w:rPr>
                <w:t>meshb.nlm.nih.gov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CDA0" w14:textId="77777777" w:rsidR="00A751A3" w:rsidRDefault="00000000">
            <w:r>
              <w:rPr>
                <w:sz w:val="20"/>
                <w:szCs w:val="20"/>
              </w:rPr>
              <w:t>Subject headings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6492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A751A3" w14:paraId="5409F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A15D" w14:textId="77777777" w:rsidR="00A751A3" w:rsidRDefault="00000000">
            <w:r>
              <w:rPr>
                <w:sz w:val="20"/>
                <w:szCs w:val="20"/>
              </w:rPr>
              <w:t>UMLS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5644B" w14:textId="77777777" w:rsidR="00A751A3" w:rsidRDefault="00000000">
            <w:hyperlink r:id="rId51" w:history="1">
              <w:r>
                <w:rPr>
                  <w:rStyle w:val="Hyperlink"/>
                  <w:sz w:val="20"/>
                  <w:szCs w:val="20"/>
                </w:rPr>
                <w:t>uts.nlm.nih.gov</w:t>
              </w:r>
            </w:hyperlink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86A9" w14:textId="77777777" w:rsidR="00A751A3" w:rsidRDefault="00000000">
            <w:r>
              <w:rPr>
                <w:sz w:val="20"/>
                <w:szCs w:val="20"/>
              </w:rPr>
              <w:t>Term mapping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CD27" w14:textId="77777777" w:rsidR="00A751A3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1D4D378B" w14:textId="77777777" w:rsidR="00A751A3" w:rsidRDefault="00A751A3"/>
    <w:p w14:paraId="3658891E" w14:textId="77777777" w:rsidR="00A751A3" w:rsidRDefault="00000000">
      <w:pPr>
        <w:pStyle w:val="Heading2"/>
      </w:pPr>
      <w:r>
        <w:t>3.9 Recommended Ingestion Priority</w:t>
      </w:r>
    </w:p>
    <w:p w14:paraId="7D911185" w14:textId="77777777" w:rsidR="00A751A3" w:rsidRDefault="00000000">
      <w:r>
        <w:t>Work through sources in this order for maximum impact per effort:</w:t>
      </w:r>
    </w:p>
    <w:p w14:paraId="415A226A" w14:textId="77777777" w:rsidR="00A751A3" w:rsidRDefault="00A751A3"/>
    <w:p w14:paraId="39E7032A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Cochrane reviews</w:t>
      </w:r>
      <w:r>
        <w:t xml:space="preserve"> — Small number of documents, highest impact. Definitive treatment evidence summaries.</w:t>
      </w:r>
    </w:p>
    <w:p w14:paraId="6E71471C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EAN/AHS guidelines</w:t>
      </w:r>
      <w:r>
        <w:t xml:space="preserve"> — Same logic. Essential clinical authority.</w:t>
      </w:r>
    </w:p>
    <w:p w14:paraId="0AC1E9BF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EU Clinical Trials Register</w:t>
      </w:r>
      <w:r>
        <w:t xml:space="preserve"> — Fills European trial gap, important for EU patients.</w:t>
      </w:r>
    </w:p>
    <w:p w14:paraId="4C30FF81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Semantic Scholar</w:t>
      </w:r>
      <w:r>
        <w:t xml:space="preserve"> — Adds citation counts to existing PubMed data, enables influence ranking.</w:t>
      </w:r>
    </w:p>
    <w:p w14:paraId="0EC6DDC5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DrugBank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DailyMed</w:t>
      </w:r>
      <w:proofErr w:type="spellEnd"/>
      <w:r>
        <w:t xml:space="preserve"> — Structured drug reference data for grounding answers.</w:t>
      </w:r>
    </w:p>
    <w:p w14:paraId="7E36833D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Reddit r/</w:t>
      </w:r>
      <w:proofErr w:type="spellStart"/>
      <w:r>
        <w:rPr>
          <w:b/>
          <w:bCs/>
        </w:rPr>
        <w:t>clusterheads</w:t>
      </w:r>
      <w:proofErr w:type="spellEnd"/>
      <w:r>
        <w:t xml:space="preserve"> — Second major community source after </w:t>
      </w:r>
      <w:proofErr w:type="spellStart"/>
      <w:r>
        <w:t>ClusterBusters</w:t>
      </w:r>
      <w:proofErr w:type="spellEnd"/>
      <w:r>
        <w:t>.</w:t>
      </w:r>
    </w:p>
    <w:p w14:paraId="0C55AF9A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YouTube transcripts</w:t>
      </w:r>
      <w:r>
        <w:t xml:space="preserve"> — Specialist lectures via Whisper transcription.</w:t>
      </w:r>
    </w:p>
    <w:p w14:paraId="4E3E64C3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Europe PMC</w:t>
      </w:r>
      <w:r>
        <w:t xml:space="preserve"> — Catches papers PubMed search missed.</w:t>
      </w:r>
    </w:p>
    <w:p w14:paraId="4AAC610F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WHO ICTRP</w:t>
      </w:r>
      <w:r>
        <w:t xml:space="preserve"> — Broadens trial coverage globally.</w:t>
      </w:r>
    </w:p>
    <w:p w14:paraId="52145C95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Everything else</w:t>
      </w:r>
      <w:r>
        <w:t xml:space="preserve"> as time allows.</w:t>
      </w:r>
    </w:p>
    <w:p w14:paraId="72309BB0" w14:textId="77777777" w:rsidR="00A751A3" w:rsidRDefault="00A751A3"/>
    <w:p w14:paraId="4DD1ADCA" w14:textId="77777777" w:rsidR="00A751A3" w:rsidRDefault="00000000">
      <w:pPr>
        <w:pStyle w:val="Heading1"/>
      </w:pPr>
      <w:r>
        <w:t>4. Implementation Steps</w:t>
      </w:r>
    </w:p>
    <w:p w14:paraId="00050C28" w14:textId="77777777" w:rsidR="00A751A3" w:rsidRDefault="00000000">
      <w:pPr>
        <w:pStyle w:val="Heading2"/>
      </w:pPr>
      <w:r>
        <w:t>Step 1: Set Up RAG Engine Corpus</w:t>
      </w:r>
    </w:p>
    <w:p w14:paraId="5CB011FA" w14:textId="77777777" w:rsidR="00A751A3" w:rsidRDefault="00000000">
      <w:r>
        <w:lastRenderedPageBreak/>
        <w:t xml:space="preserve">Create a RAG corpus in the </w:t>
      </w:r>
      <w:proofErr w:type="spellStart"/>
      <w:r>
        <w:t>willba</w:t>
      </w:r>
      <w:proofErr w:type="spellEnd"/>
      <w:r>
        <w:t xml:space="preserve">-analytics GCP project using </w:t>
      </w:r>
      <w:proofErr w:type="spellStart"/>
      <w:r>
        <w:t>RagManagedDb</w:t>
      </w:r>
      <w:proofErr w:type="spellEnd"/>
      <w:r>
        <w:t xml:space="preserve"> (the default managed vector database). Configure the embedding model.</w:t>
      </w:r>
    </w:p>
    <w:p w14:paraId="69AE8D8B" w14:textId="77777777" w:rsidR="00A751A3" w:rsidRDefault="00A751A3"/>
    <w:p w14:paraId="68790082" w14:textId="77777777" w:rsidR="00A751A3" w:rsidRDefault="00000000">
      <w:r>
        <w:rPr>
          <w:b/>
          <w:bCs/>
        </w:rPr>
        <w:t>Python SDK example:</w:t>
      </w:r>
    </w:p>
    <w:p w14:paraId="05157477" w14:textId="77777777" w:rsidR="00A751A3" w:rsidRDefault="00000000">
      <w:pPr>
        <w:spacing w:after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vertexai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rag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vertexai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vertexai.init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(project="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willba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-analytics", location="europe-west1")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embedding_config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rag.RagEmbeddingModelConfig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vertex_prediction_endpoint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rag.VertexPredictionEndpoint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publisher_model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="publishers/google/models/text-embedding-005"     ) )  corpus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rag.create_corpus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="cluster-headache-corpus",     description="CH research papers, trials, and community data",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embedding_model_config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embedding_config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)</w:t>
      </w:r>
    </w:p>
    <w:p w14:paraId="2321A8AA" w14:textId="77777777" w:rsidR="00A751A3" w:rsidRDefault="00A751A3"/>
    <w:p w14:paraId="5D503468" w14:textId="77777777" w:rsidR="00A751A3" w:rsidRDefault="00000000">
      <w:r>
        <w:rPr>
          <w:b/>
          <w:bCs/>
        </w:rPr>
        <w:t xml:space="preserve">Key decision: </w:t>
      </w:r>
      <w:r>
        <w:t>Choose embedding model. Google's text-embedding-005 or Gemini Embedding 2 are the simplest options within GCP. Gemini Embedding 2 scores highest on multilingual benchmarks (useful for Finnish content).</w:t>
      </w:r>
    </w:p>
    <w:p w14:paraId="68F771E4" w14:textId="77777777" w:rsidR="00A751A3" w:rsidRDefault="00A751A3"/>
    <w:p w14:paraId="77D9182F" w14:textId="77777777" w:rsidR="00A751A3" w:rsidRDefault="00000000">
      <w:r>
        <w:rPr>
          <w:b/>
          <w:bCs/>
        </w:rPr>
        <w:t xml:space="preserve">Reference: </w:t>
      </w:r>
      <w:hyperlink r:id="rId52" w:history="1">
        <w:r>
          <w:rPr>
            <w:rStyle w:val="Hyperlink"/>
          </w:rPr>
          <w:t>RAG Engine Embedding Models</w:t>
        </w:r>
      </w:hyperlink>
    </w:p>
    <w:p w14:paraId="5E81B38A" w14:textId="77777777" w:rsidR="00A751A3" w:rsidRDefault="00A751A3"/>
    <w:p w14:paraId="30D1A7B3" w14:textId="77777777" w:rsidR="00A751A3" w:rsidRDefault="00000000">
      <w:pPr>
        <w:pStyle w:val="Heading2"/>
      </w:pPr>
      <w:r>
        <w:t>Step 2: Extend Pipeline for Data Ingestion</w:t>
      </w:r>
    </w:p>
    <w:p w14:paraId="761B4D73" w14:textId="77777777" w:rsidR="00A751A3" w:rsidRDefault="00000000">
      <w:r>
        <w:t>Modify the existing weekly Python pipeline (scripts/) to push documents into the RAG corpus after the existing analysis steps. The RAG Engine supports ingestion from Cloud Storage, so the flow is: pipeline fetches + classifies data → writes to GCS bucket → RAG Engine imports from GCS.</w:t>
      </w:r>
    </w:p>
    <w:p w14:paraId="1077234D" w14:textId="77777777" w:rsidR="00A751A3" w:rsidRDefault="00A751A3"/>
    <w:p w14:paraId="4591F174" w14:textId="77777777" w:rsidR="00A751A3" w:rsidRDefault="00000000">
      <w:r>
        <w:rPr>
          <w:b/>
          <w:bCs/>
        </w:rPr>
        <w:t>Each document should carry metadata for evidence tiering:</w:t>
      </w:r>
    </w:p>
    <w:p w14:paraId="0AE8B6A0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source_type</w:t>
      </w:r>
      <w:proofErr w:type="spellEnd"/>
      <w:r>
        <w:t xml:space="preserve">: guideline | </w:t>
      </w:r>
      <w:proofErr w:type="spellStart"/>
      <w:r>
        <w:t>rct</w:t>
      </w:r>
      <w:proofErr w:type="spellEnd"/>
      <w:r>
        <w:t xml:space="preserve"> | </w:t>
      </w:r>
      <w:proofErr w:type="spellStart"/>
      <w:r>
        <w:t>systematic_review</w:t>
      </w:r>
      <w:proofErr w:type="spellEnd"/>
      <w:r>
        <w:t xml:space="preserve"> | observational | </w:t>
      </w:r>
      <w:proofErr w:type="spellStart"/>
      <w:r>
        <w:t>case_report</w:t>
      </w:r>
      <w:proofErr w:type="spellEnd"/>
      <w:r>
        <w:t xml:space="preserve"> | community | </w:t>
      </w:r>
      <w:proofErr w:type="spellStart"/>
      <w:r>
        <w:t>forum_post</w:t>
      </w:r>
      <w:proofErr w:type="spellEnd"/>
    </w:p>
    <w:p w14:paraId="1CB2D68B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source_name</w:t>
      </w:r>
      <w:proofErr w:type="spellEnd"/>
      <w:r>
        <w:t xml:space="preserve">: PubMed | ClinicalTrials.gov | </w:t>
      </w:r>
      <w:proofErr w:type="spellStart"/>
      <w:r>
        <w:t>ClusterBusters</w:t>
      </w:r>
      <w:proofErr w:type="spellEnd"/>
      <w:r>
        <w:t xml:space="preserve"> | etc.</w:t>
      </w:r>
    </w:p>
    <w:p w14:paraId="13DD51BD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intervention_tags</w:t>
      </w:r>
      <w:proofErr w:type="spellEnd"/>
      <w:r>
        <w:t>: oxygen | verapamil | sumatriptan | psilocybin | etc. (from existing LLM classification)</w:t>
      </w:r>
    </w:p>
    <w:p w14:paraId="2C957ED4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year: publication or posting year</w:t>
      </w:r>
    </w:p>
    <w:p w14:paraId="7E2F4335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evidence_quality</w:t>
      </w:r>
      <w:proofErr w:type="spellEnd"/>
      <w:r>
        <w:t>: high | moderate | low | anecdotal</w:t>
      </w:r>
    </w:p>
    <w:p w14:paraId="7632514B" w14:textId="77777777" w:rsidR="00A751A3" w:rsidRDefault="00A751A3"/>
    <w:p w14:paraId="0365B2FF" w14:textId="77777777" w:rsidR="00A751A3" w:rsidRDefault="00000000">
      <w:r>
        <w:rPr>
          <w:b/>
          <w:bCs/>
        </w:rPr>
        <w:t xml:space="preserve">Reference: </w:t>
      </w:r>
      <w:hyperlink r:id="rId53" w:history="1">
        <w:r>
          <w:rPr>
            <w:rStyle w:val="Hyperlink"/>
          </w:rPr>
          <w:t>RAG Engine Data Ingestion</w:t>
        </w:r>
      </w:hyperlink>
    </w:p>
    <w:p w14:paraId="6F9080C7" w14:textId="77777777" w:rsidR="00A751A3" w:rsidRDefault="00A751A3"/>
    <w:p w14:paraId="15A94F93" w14:textId="77777777" w:rsidR="00A751A3" w:rsidRDefault="00000000">
      <w:pPr>
        <w:pStyle w:val="Heading2"/>
      </w:pPr>
      <w:r>
        <w:t>Step 3: Build the Retrieval + Generation Function</w:t>
      </w:r>
    </w:p>
    <w:p w14:paraId="1B5E88DB" w14:textId="77777777" w:rsidR="00A751A3" w:rsidRDefault="00000000">
      <w:r>
        <w:t>Create a Cloud Function (or Cloud Run service) that orchestrates the two-step process:</w:t>
      </w:r>
    </w:p>
    <w:p w14:paraId="14B4F3DB" w14:textId="77777777" w:rsidR="00A751A3" w:rsidRDefault="00A751A3"/>
    <w:p w14:paraId="7CFBD82B" w14:textId="77777777" w:rsidR="00A751A3" w:rsidRDefault="00000000">
      <w:r>
        <w:rPr>
          <w:b/>
          <w:bCs/>
        </w:rPr>
        <w:t>Step 3a — Retrieve relevant chunks:</w:t>
      </w:r>
    </w:p>
    <w:p w14:paraId="64A0F1FD" w14:textId="77777777" w:rsidR="00A751A3" w:rsidRDefault="00000000">
      <w:pPr>
        <w:spacing w:after="120"/>
      </w:pPr>
      <w:r>
        <w:rPr>
          <w:rFonts w:ascii="Courier New" w:eastAsia="Courier New" w:hAnsi="Courier New" w:cs="Courier New"/>
          <w:sz w:val="18"/>
          <w:szCs w:val="18"/>
        </w:rPr>
        <w:t xml:space="preserve">response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rag.retrieval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rag_resources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rag.RagResource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rag_corpus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=CORPUS_NAME)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text=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question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rag_retrieval_config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rag.RagRetrievalConfig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)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# Returns: contexts with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source_uri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source_display_name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text, score</w:t>
      </w:r>
    </w:p>
    <w:p w14:paraId="0D70673B" w14:textId="77777777" w:rsidR="00A751A3" w:rsidRDefault="00A751A3"/>
    <w:p w14:paraId="2C3500A0" w14:textId="77777777" w:rsidR="00A751A3" w:rsidRDefault="00000000">
      <w:r>
        <w:rPr>
          <w:b/>
          <w:bCs/>
        </w:rPr>
        <w:t>Step 3b — Generate answer with Claude:</w:t>
      </w:r>
    </w:p>
    <w:p w14:paraId="0865CAD4" w14:textId="77777777" w:rsidR="00A751A3" w:rsidRDefault="00000000">
      <w:r>
        <w:t>Take retrieved chunks, format them with evidence tier labels, and send to Claude Sonnet 4.6 via the Vertex AI partner model API with the librarian system prompt. Claude returns a cited answer.</w:t>
      </w:r>
    </w:p>
    <w:p w14:paraId="4422CC2E" w14:textId="77777777" w:rsidR="00A751A3" w:rsidRDefault="00A751A3"/>
    <w:p w14:paraId="05FFDE26" w14:textId="77777777" w:rsidR="00A751A3" w:rsidRDefault="00000000">
      <w:r>
        <w:rPr>
          <w:b/>
          <w:bCs/>
        </w:rPr>
        <w:t>References:</w:t>
      </w:r>
    </w:p>
    <w:p w14:paraId="43FA1EB0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54" w:history="1">
        <w:r>
          <w:rPr>
            <w:rStyle w:val="Hyperlink"/>
          </w:rPr>
          <w:t xml:space="preserve">RAG API — </w:t>
        </w:r>
        <w:proofErr w:type="spellStart"/>
        <w:r>
          <w:rPr>
            <w:rStyle w:val="Hyperlink"/>
          </w:rPr>
          <w:t>retrieveContexts</w:t>
        </w:r>
        <w:proofErr w:type="spellEnd"/>
      </w:hyperlink>
    </w:p>
    <w:p w14:paraId="6D781955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hyperlink r:id="rId55" w:history="1">
        <w:r>
          <w:rPr>
            <w:rStyle w:val="Hyperlink"/>
          </w:rPr>
          <w:t>Claude on Vertex AI — Request Predictions</w:t>
        </w:r>
      </w:hyperlink>
    </w:p>
    <w:p w14:paraId="3370B217" w14:textId="77777777" w:rsidR="00A751A3" w:rsidRDefault="00A751A3"/>
    <w:p w14:paraId="056CD887" w14:textId="77777777" w:rsidR="00A751A3" w:rsidRDefault="00000000">
      <w:pPr>
        <w:pStyle w:val="Heading2"/>
      </w:pPr>
      <w:r>
        <w:t>Step 4: Design the System Prompt</w:t>
      </w:r>
    </w:p>
    <w:p w14:paraId="3BBB610D" w14:textId="77777777" w:rsidR="00A751A3" w:rsidRDefault="00000000">
      <w:r>
        <w:t>The system prompt is the core of the librarian framing. Draft:</w:t>
      </w:r>
    </w:p>
    <w:p w14:paraId="1E86F76E" w14:textId="77777777" w:rsidR="00A751A3" w:rsidRDefault="00A751A3"/>
    <w:p w14:paraId="3ACF0A48" w14:textId="77777777" w:rsidR="00A751A3" w:rsidRDefault="00000000">
      <w:pPr>
        <w:pBdr>
          <w:left w:val="single" w:sz="6" w:space="8" w:color="2E75B6"/>
        </w:pBdr>
        <w:spacing w:after="120"/>
        <w:ind w:left="360"/>
      </w:pPr>
      <w:r>
        <w:rPr>
          <w:rFonts w:ascii="Courier New" w:eastAsia="Courier New" w:hAnsi="Courier New" w:cs="Courier New"/>
          <w:i/>
          <w:iCs/>
          <w:sz w:val="18"/>
          <w:szCs w:val="18"/>
        </w:rPr>
        <w:t xml:space="preserve">You are a research librarian specializing in cluster headache literature. You answer questions by reporting what published studies, clinical trials, and patient community discussions say about a topic.  Rules: - Always cite your sources with their evidence level: clinical guideline, RCT, systematic review, observational study, case report, or community-reported experience. - Never recommend treatments or give medical advice. - When community-reported treatments have limited clinical evidence, state that clearly. - If someone appears to be in acute distress, provide crisis resources and key evidence-based abortive information (oxygen, triptans) with a reminder to consult their doctor. - Present the psychedelic literature (psilocybin, LSD, DMT) factually: cite the Schindler et al. studies, </w:t>
      </w:r>
      <w:proofErr w:type="spellStart"/>
      <w:r>
        <w:rPr>
          <w:rFonts w:ascii="Courier New" w:eastAsia="Courier New" w:hAnsi="Courier New" w:cs="Courier New"/>
          <w:i/>
          <w:iCs/>
          <w:sz w:val="18"/>
          <w:szCs w:val="18"/>
        </w:rPr>
        <w:t>ClusterBusters</w:t>
      </w:r>
      <w:proofErr w:type="spellEnd"/>
      <w:r>
        <w:rPr>
          <w:rFonts w:ascii="Courier New" w:eastAsia="Courier New" w:hAnsi="Courier New" w:cs="Courier New"/>
          <w:i/>
          <w:iCs/>
          <w:sz w:val="18"/>
          <w:szCs w:val="18"/>
        </w:rPr>
        <w:t xml:space="preserve"> protocols, and community reports, clearly labeling each by evidence tier. - When symptoms could indicate conditions other than CH (SUNCT, paroxysmal hemicrania, hemicrania continua), note this and recommend specialist diagnosis. - Always answer in the language the user writes in.</w:t>
      </w:r>
    </w:p>
    <w:p w14:paraId="33CA4566" w14:textId="77777777" w:rsidR="00A751A3" w:rsidRDefault="00A751A3"/>
    <w:p w14:paraId="71D51A57" w14:textId="77777777" w:rsidR="00A751A3" w:rsidRDefault="00000000">
      <w:pPr>
        <w:pStyle w:val="Heading2"/>
      </w:pPr>
      <w:r>
        <w:t>Step 5: Build the Frontend Chat Component</w:t>
      </w:r>
    </w:p>
    <w:p w14:paraId="176075F7" w14:textId="77777777" w:rsidR="00A751A3" w:rsidRDefault="00000000">
      <w:r>
        <w:t>Add a chat panel to the existing React/TypeScript frontend. The component sends questions to the Cloud Function and renders answers with clickable citations that link back to the existing paper/trial/forum views in the hub.</w:t>
      </w:r>
    </w:p>
    <w:p w14:paraId="6A9A5008" w14:textId="77777777" w:rsidR="00A751A3" w:rsidRDefault="00A751A3"/>
    <w:p w14:paraId="3CFD31CD" w14:textId="77777777" w:rsidR="00A751A3" w:rsidRDefault="00000000">
      <w:r>
        <w:t xml:space="preserve">The existing tech stack (React 19, TypeScript, Vite 7, Tailwind CSS v4,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) supports this directly. No new frontend dependencies needed beyond a chat UI component.</w:t>
      </w:r>
    </w:p>
    <w:p w14:paraId="586C58B8" w14:textId="77777777" w:rsidR="00A751A3" w:rsidRDefault="00A751A3"/>
    <w:p w14:paraId="4F945D1D" w14:textId="77777777" w:rsidR="00A751A3" w:rsidRDefault="00000000">
      <w:pPr>
        <w:pStyle w:val="Heading2"/>
      </w:pPr>
      <w:r>
        <w:t>Step 6: Evaluation</w:t>
      </w:r>
    </w:p>
    <w:p w14:paraId="09C50C50" w14:textId="77777777" w:rsidR="00A751A3" w:rsidRDefault="00000000">
      <w:r>
        <w:t>Create a test set of 30–50 representative questions covering:</w:t>
      </w:r>
    </w:p>
    <w:p w14:paraId="67760651" w14:textId="77777777" w:rsidR="00A751A3" w:rsidRDefault="00A751A3"/>
    <w:p w14:paraId="35DD468A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Standard treatment queries ("What does evidence say about verapamil for CH prevention?")</w:t>
      </w:r>
    </w:p>
    <w:p w14:paraId="04E7F24E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 xml:space="preserve">Acute attack scenarios ("I'm having an attack right now, what are the fastest </w:t>
      </w:r>
      <w:proofErr w:type="spellStart"/>
      <w:r>
        <w:t>abortives</w:t>
      </w:r>
      <w:proofErr w:type="spellEnd"/>
      <w:r>
        <w:t>?")</w:t>
      </w:r>
    </w:p>
    <w:p w14:paraId="51474977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Psychedelic protocol questions ("What's the evidence for psilocybin?")</w:t>
      </w:r>
    </w:p>
    <w:p w14:paraId="36DA3DBC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Differential diagnosis edge cases ("My headaches respond to indomethacin, is this CH?")</w:t>
      </w:r>
    </w:p>
    <w:p w14:paraId="6D7F3787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Community </w:t>
      </w:r>
      <w:proofErr w:type="gramStart"/>
      <w:r>
        <w:t>experience</w:t>
      </w:r>
      <w:proofErr w:type="gramEnd"/>
      <w:r>
        <w:t xml:space="preserve"> queries ("What do people say about the D3 regimen?")</w:t>
      </w:r>
    </w:p>
    <w:p w14:paraId="448214E7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Trial discovery ("Are there any active trials I could join in Europe?")</w:t>
      </w:r>
    </w:p>
    <w:p w14:paraId="4D68BA1C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Emotional distress / crisis detection</w:t>
      </w:r>
    </w:p>
    <w:p w14:paraId="45B895FE" w14:textId="77777777" w:rsidR="00A751A3" w:rsidRDefault="00A751A3"/>
    <w:p w14:paraId="555F1899" w14:textId="77777777" w:rsidR="00A751A3" w:rsidRDefault="00000000">
      <w:r>
        <w:t>Evaluate each response for: retrieval accuracy (did it find the right sources?), faithfulness (does the answer match what sources say?), evidence tier labeling (correctly distinguished?), and tone (librarian framing maintained, no advice given?).</w:t>
      </w:r>
    </w:p>
    <w:p w14:paraId="3C3F91EE" w14:textId="77777777" w:rsidR="00A751A3" w:rsidRDefault="00A751A3"/>
    <w:p w14:paraId="6DCE23F6" w14:textId="77777777" w:rsidR="00A751A3" w:rsidRDefault="00000000">
      <w:pPr>
        <w:pStyle w:val="Heading1"/>
      </w:pPr>
      <w:r>
        <w:lastRenderedPageBreak/>
        <w:t>5. Safety Considerations</w:t>
      </w:r>
    </w:p>
    <w:p w14:paraId="18467FAB" w14:textId="77777777" w:rsidR="00A751A3" w:rsidRDefault="00000000">
      <w:pPr>
        <w:pStyle w:val="Heading2"/>
      </w:pPr>
      <w:r>
        <w:t>5.1 Crisis Protocol</w:t>
      </w:r>
    </w:p>
    <w:p w14:paraId="639C7ACA" w14:textId="77777777" w:rsidR="00A751A3" w:rsidRDefault="00000000">
      <w:r>
        <w:t>Cluster headache has a real suicide risk (sometimes called "suicide headache"). The system must:</w:t>
      </w:r>
    </w:p>
    <w:p w14:paraId="051F9604" w14:textId="77777777" w:rsidR="00A751A3" w:rsidRDefault="00A751A3"/>
    <w:p w14:paraId="27CAC9E2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Recognize distress signals in user messages</w:t>
      </w:r>
    </w:p>
    <w:p w14:paraId="29AF9FF2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Surface crisis resources immediately (national helplines, emergency numbers)</w:t>
      </w:r>
    </w:p>
    <w:p w14:paraId="5197CD45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Provide key evidence-based abortive information concisely (high-flow oxygen at 12–15 LPM, sumatriptan injection)</w:t>
      </w:r>
    </w:p>
    <w:p w14:paraId="47AABF69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Never refuse to help, never pretend to be a counselor</w:t>
      </w:r>
    </w:p>
    <w:p w14:paraId="7C7DF5D5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Always recommend contacting a doctor or emergency services</w:t>
      </w:r>
    </w:p>
    <w:p w14:paraId="074CF2A7" w14:textId="77777777" w:rsidR="00A751A3" w:rsidRDefault="00A751A3"/>
    <w:p w14:paraId="2E05B754" w14:textId="77777777" w:rsidR="00A751A3" w:rsidRDefault="00000000">
      <w:pPr>
        <w:pStyle w:val="Heading2"/>
      </w:pPr>
      <w:r>
        <w:t>5.2 Psychedelic Treatments</w:t>
      </w:r>
    </w:p>
    <w:p w14:paraId="2C56D002" w14:textId="77777777" w:rsidR="00A751A3" w:rsidRDefault="00000000">
      <w:r>
        <w:t>Psilocybin, LSD, and DMT have genuine emerging evidence for CH and are central to community discussion. The editorial stance:</w:t>
      </w:r>
    </w:p>
    <w:p w14:paraId="1976A2F0" w14:textId="77777777" w:rsidR="00A751A3" w:rsidRDefault="00A751A3"/>
    <w:p w14:paraId="77558C3A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Present the clinical evidence factually (Schindler et al. RCTs, Yale studies)</w:t>
      </w:r>
    </w:p>
    <w:p w14:paraId="27F1925F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 xml:space="preserve">Present </w:t>
      </w:r>
      <w:proofErr w:type="spellStart"/>
      <w:r>
        <w:t>ClusterBusters</w:t>
      </w:r>
      <w:proofErr w:type="spellEnd"/>
      <w:r>
        <w:t xml:space="preserve"> protocols as community-developed, clearly labeled</w:t>
      </w:r>
    </w:p>
    <w:p w14:paraId="7988FF61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Note legal status varies by jurisdiction</w:t>
      </w:r>
    </w:p>
    <w:p w14:paraId="17BA2746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t>Never recommend or endorse; report what sources say</w:t>
      </w:r>
    </w:p>
    <w:p w14:paraId="5B8165A5" w14:textId="77777777" w:rsidR="00A751A3" w:rsidRDefault="00A751A3"/>
    <w:p w14:paraId="0E255425" w14:textId="77777777" w:rsidR="00A751A3" w:rsidRDefault="00000000">
      <w:pPr>
        <w:pStyle w:val="Heading2"/>
      </w:pPr>
      <w:r>
        <w:t>5.3 Differential Diagnosis</w:t>
      </w:r>
    </w:p>
    <w:p w14:paraId="4919C3D1" w14:textId="77777777" w:rsidR="00A751A3" w:rsidRDefault="00000000">
      <w:r>
        <w:t>The system does not diagnose. When symptoms suggest conditions other than CH, it should note: "These symptoms could also be consistent with [SUNCT / paroxysmal hemicrania / hemicrania continua]. These conditions require different treatments. Accurate diagnosis by a headache specialist is important."</w:t>
      </w:r>
    </w:p>
    <w:p w14:paraId="7C7A017D" w14:textId="77777777" w:rsidR="00A751A3" w:rsidRDefault="00A751A3"/>
    <w:p w14:paraId="6F980D12" w14:textId="77777777" w:rsidR="00A751A3" w:rsidRDefault="00000000">
      <w:pPr>
        <w:pStyle w:val="Heading2"/>
      </w:pPr>
      <w:r>
        <w:t>5.4 Disclaimer</w:t>
      </w:r>
    </w:p>
    <w:p w14:paraId="373A64B3" w14:textId="77777777" w:rsidR="00A751A3" w:rsidRDefault="00000000">
      <w:r>
        <w:t>Every response should be preceded by or include access to: "This tool provides research information, not medical advice. Always consult a healthcare provider for diagnosis and treatment decisions."</w:t>
      </w:r>
    </w:p>
    <w:p w14:paraId="5635F5ED" w14:textId="77777777" w:rsidR="00A751A3" w:rsidRDefault="00A751A3"/>
    <w:p w14:paraId="6F286933" w14:textId="77777777" w:rsidR="00A751A3" w:rsidRDefault="00000000">
      <w:pPr>
        <w:pStyle w:val="Heading1"/>
      </w:pPr>
      <w:r>
        <w:t>6. Cost Estimate</w:t>
      </w:r>
    </w:p>
    <w:p w14:paraId="7C58BD23" w14:textId="77777777" w:rsidR="00A751A3" w:rsidRDefault="00000000">
      <w:r>
        <w:t>Based on moderate usage (~50–100 queries/day):</w:t>
      </w:r>
    </w:p>
    <w:p w14:paraId="735CF268" w14:textId="77777777" w:rsidR="00A751A3" w:rsidRDefault="00A751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A751A3" w14:paraId="3CE5B4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C6203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EC05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38157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751A3" w14:paraId="0DCBFF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FC09" w14:textId="77777777" w:rsidR="00A751A3" w:rsidRDefault="00000000">
            <w:r>
              <w:rPr>
                <w:sz w:val="20"/>
                <w:szCs w:val="20"/>
              </w:rPr>
              <w:t>RAG Engine (</w:t>
            </w:r>
            <w:proofErr w:type="spellStart"/>
            <w:r>
              <w:rPr>
                <w:sz w:val="20"/>
                <w:szCs w:val="20"/>
              </w:rPr>
              <w:t>RagManagedDb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CE18" w14:textId="77777777" w:rsidR="00A751A3" w:rsidRDefault="00000000">
            <w:r>
              <w:rPr>
                <w:sz w:val="20"/>
                <w:szCs w:val="20"/>
              </w:rPr>
              <w:t>€15–40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4CFA" w14:textId="77777777" w:rsidR="00A751A3" w:rsidRDefault="00000000">
            <w:r>
              <w:rPr>
                <w:sz w:val="20"/>
                <w:szCs w:val="20"/>
              </w:rPr>
              <w:t>Spanner-based</w:t>
            </w:r>
          </w:p>
        </w:tc>
      </w:tr>
      <w:tr w:rsidR="00A751A3" w14:paraId="5FC190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7FB3" w14:textId="77777777" w:rsidR="00A751A3" w:rsidRDefault="00000000">
            <w:r>
              <w:rPr>
                <w:sz w:val="20"/>
                <w:szCs w:val="20"/>
              </w:rPr>
              <w:t>Claude Sonnet 4.6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DA5B" w14:textId="77777777" w:rsidR="00A751A3" w:rsidRDefault="00000000">
            <w:r>
              <w:rPr>
                <w:sz w:val="20"/>
                <w:szCs w:val="20"/>
              </w:rPr>
              <w:t>€30–60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B737" w14:textId="77777777" w:rsidR="00A751A3" w:rsidRDefault="00000000">
            <w:r>
              <w:rPr>
                <w:sz w:val="20"/>
                <w:szCs w:val="20"/>
              </w:rPr>
              <w:t>Per-query generation</w:t>
            </w:r>
          </w:p>
        </w:tc>
      </w:tr>
      <w:tr w:rsidR="00A751A3" w14:paraId="7659CA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9753" w14:textId="77777777" w:rsidR="00A751A3" w:rsidRDefault="00000000">
            <w:r>
              <w:rPr>
                <w:sz w:val="20"/>
                <w:szCs w:val="20"/>
              </w:rPr>
              <w:t>Embeddings (Vertex AI)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1C99" w14:textId="77777777" w:rsidR="00A751A3" w:rsidRDefault="00000000">
            <w:r>
              <w:rPr>
                <w:sz w:val="20"/>
                <w:szCs w:val="20"/>
              </w:rPr>
              <w:t>&lt;€5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046D" w14:textId="77777777" w:rsidR="00A751A3" w:rsidRDefault="00000000">
            <w:r>
              <w:rPr>
                <w:sz w:val="20"/>
                <w:szCs w:val="20"/>
              </w:rPr>
              <w:t>Weekly re-embed</w:t>
            </w:r>
          </w:p>
        </w:tc>
      </w:tr>
      <w:tr w:rsidR="00A751A3" w14:paraId="6BD18D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4DEC" w14:textId="77777777" w:rsidR="00A751A3" w:rsidRDefault="00000000">
            <w:r>
              <w:rPr>
                <w:sz w:val="20"/>
                <w:szCs w:val="20"/>
              </w:rPr>
              <w:lastRenderedPageBreak/>
              <w:t>Cloud Function/Run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5AAE" w14:textId="77777777" w:rsidR="00A751A3" w:rsidRDefault="00000000">
            <w:r>
              <w:rPr>
                <w:sz w:val="20"/>
                <w:szCs w:val="20"/>
              </w:rPr>
              <w:t>Free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C078" w14:textId="77777777" w:rsidR="00A751A3" w:rsidRDefault="00000000">
            <w:r>
              <w:rPr>
                <w:sz w:val="20"/>
                <w:szCs w:val="20"/>
              </w:rPr>
              <w:t>Low volume</w:t>
            </w:r>
          </w:p>
        </w:tc>
      </w:tr>
      <w:tr w:rsidR="00A751A3" w14:paraId="22D927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6230" w14:textId="77777777" w:rsidR="00A751A3" w:rsidRDefault="00000000">
            <w:r>
              <w:rPr>
                <w:sz w:val="20"/>
                <w:szCs w:val="20"/>
              </w:rPr>
              <w:t>Cloud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A32D" w14:textId="77777777" w:rsidR="00A751A3" w:rsidRDefault="00000000">
            <w:r>
              <w:rPr>
                <w:sz w:val="20"/>
                <w:szCs w:val="20"/>
              </w:rPr>
              <w:t>&lt;€5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EA16" w14:textId="77777777" w:rsidR="00A751A3" w:rsidRDefault="00000000">
            <w:r>
              <w:rPr>
                <w:sz w:val="20"/>
                <w:szCs w:val="20"/>
              </w:rPr>
              <w:t>Source documents</w:t>
            </w:r>
          </w:p>
        </w:tc>
      </w:tr>
      <w:tr w:rsidR="00A751A3" w14:paraId="4285B7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284E" w14:textId="77777777" w:rsidR="00A751A3" w:rsidRDefault="00000000">
            <w:r>
              <w:rPr>
                <w:b/>
                <w:bCs/>
                <w:sz w:val="20"/>
                <w:szCs w:val="20"/>
              </w:rPr>
              <w:t>TOTAL ESTIMATED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4056" w14:textId="77777777" w:rsidR="00A751A3" w:rsidRDefault="00000000">
            <w:r>
              <w:rPr>
                <w:b/>
                <w:bCs/>
                <w:sz w:val="20"/>
                <w:szCs w:val="20"/>
              </w:rPr>
              <w:t>€50–110/month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CA6D" w14:textId="77777777" w:rsidR="00A751A3" w:rsidRDefault="00A751A3"/>
        </w:tc>
      </w:tr>
    </w:tbl>
    <w:p w14:paraId="1EE62547" w14:textId="77777777" w:rsidR="00A751A3" w:rsidRDefault="00A751A3"/>
    <w:p w14:paraId="7E30CBF0" w14:textId="77777777" w:rsidR="00A751A3" w:rsidRDefault="00000000">
      <w:pPr>
        <w:pStyle w:val="Heading1"/>
      </w:pPr>
      <w:r>
        <w:t>7. Suggested Timeline</w:t>
      </w:r>
    </w:p>
    <w:p w14:paraId="310CAA67" w14:textId="77777777" w:rsidR="00A751A3" w:rsidRDefault="00A751A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A751A3" w14:paraId="065D27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200C4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46C1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3501" w14:textId="77777777" w:rsidR="00A751A3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A751A3" w14:paraId="16B1E69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45EC" w14:textId="77777777" w:rsidR="00A751A3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4235" w14:textId="77777777" w:rsidR="00A751A3" w:rsidRDefault="00000000">
            <w:r>
              <w:rPr>
                <w:sz w:val="20"/>
                <w:szCs w:val="20"/>
              </w:rPr>
              <w:t>Set up RAG corpus, test ingestion with subset of existing data (100 papers + 50 trials)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AC12" w14:textId="77777777" w:rsidR="00A751A3" w:rsidRDefault="00000000">
            <w:r>
              <w:rPr>
                <w:sz w:val="20"/>
                <w:szCs w:val="20"/>
              </w:rPr>
              <w:t>MVP retrieval working</w:t>
            </w:r>
          </w:p>
        </w:tc>
      </w:tr>
      <w:tr w:rsidR="00A751A3" w14:paraId="7050C18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DD3C" w14:textId="77777777" w:rsidR="00A751A3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3158" w14:textId="77777777" w:rsidR="00A751A3" w:rsidRDefault="00000000">
            <w:r>
              <w:rPr>
                <w:sz w:val="20"/>
                <w:szCs w:val="20"/>
              </w:rPr>
              <w:t>Build Cloud Function (retrieval + Claude), design system prompt, test answer quality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E20D" w14:textId="77777777" w:rsidR="00A751A3" w:rsidRDefault="00000000">
            <w:r>
              <w:rPr>
                <w:sz w:val="20"/>
                <w:szCs w:val="20"/>
              </w:rPr>
              <w:t>End-to-end working</w:t>
            </w:r>
          </w:p>
        </w:tc>
      </w:tr>
      <w:tr w:rsidR="00A751A3" w14:paraId="7EEF74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DF3DF" w14:textId="77777777" w:rsidR="00A751A3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A4E0" w14:textId="77777777" w:rsidR="00A751A3" w:rsidRDefault="00000000">
            <w:r>
              <w:rPr>
                <w:sz w:val="20"/>
                <w:szCs w:val="20"/>
              </w:rPr>
              <w:t>Frontend chat component, citation linking to existing hub views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10AD" w14:textId="77777777" w:rsidR="00A751A3" w:rsidRDefault="00000000">
            <w:r>
              <w:rPr>
                <w:sz w:val="20"/>
                <w:szCs w:val="20"/>
              </w:rPr>
              <w:t>User-facing MVP</w:t>
            </w:r>
          </w:p>
        </w:tc>
      </w:tr>
      <w:tr w:rsidR="00A751A3" w14:paraId="070F842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5EA95" w14:textId="77777777" w:rsidR="00A751A3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2EEB" w14:textId="77777777" w:rsidR="00A751A3" w:rsidRDefault="00000000">
            <w:r>
              <w:rPr>
                <w:sz w:val="20"/>
                <w:szCs w:val="20"/>
              </w:rPr>
              <w:t>Evaluation against test questions, system prompt tuning, crisis protocol testing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D094" w14:textId="77777777" w:rsidR="00A751A3" w:rsidRDefault="00000000">
            <w:r>
              <w:rPr>
                <w:sz w:val="20"/>
                <w:szCs w:val="20"/>
              </w:rPr>
              <w:t>Quality-checked MVP</w:t>
            </w:r>
          </w:p>
        </w:tc>
      </w:tr>
      <w:tr w:rsidR="00A751A3" w14:paraId="3796952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889A" w14:textId="77777777" w:rsidR="00A751A3" w:rsidRDefault="0000000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7901" w14:textId="77777777" w:rsidR="00A751A3" w:rsidRDefault="00000000">
            <w:r>
              <w:rPr>
                <w:sz w:val="20"/>
                <w:szCs w:val="20"/>
              </w:rPr>
              <w:t>Add new data sources (priority order from Section 3.9), refine evidence tiering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D4FD" w14:textId="77777777" w:rsidR="00A751A3" w:rsidRDefault="00000000">
            <w:r>
              <w:rPr>
                <w:sz w:val="20"/>
                <w:szCs w:val="20"/>
              </w:rPr>
              <w:t>Continuous improvement</w:t>
            </w:r>
          </w:p>
        </w:tc>
      </w:tr>
    </w:tbl>
    <w:p w14:paraId="26E599B8" w14:textId="77777777" w:rsidR="00A751A3" w:rsidRDefault="00A751A3"/>
    <w:p w14:paraId="5146EE6D" w14:textId="77777777" w:rsidR="00A751A3" w:rsidRDefault="00000000">
      <w:pPr>
        <w:pStyle w:val="Heading1"/>
      </w:pPr>
      <w:r>
        <w:t>8. Technical Decisions Log</w:t>
      </w:r>
    </w:p>
    <w:p w14:paraId="2935A97C" w14:textId="77777777" w:rsidR="00A751A3" w:rsidRDefault="00000000">
      <w:r>
        <w:t>Decisions made during research, with rationale:</w:t>
      </w:r>
    </w:p>
    <w:p w14:paraId="0AB3C461" w14:textId="77777777" w:rsidR="00A751A3" w:rsidRDefault="00A751A3"/>
    <w:p w14:paraId="2D8177E9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RAG over fine-tuning: </w:t>
      </w:r>
      <w:r>
        <w:t xml:space="preserve">Fine-tuning bakes facts into weights that can't be updated or cited. RAG keeps facts in a </w:t>
      </w:r>
      <w:proofErr w:type="spellStart"/>
      <w:r>
        <w:t>queryable</w:t>
      </w:r>
      <w:proofErr w:type="spellEnd"/>
      <w:r>
        <w:t>, updatable knowledge base with source tracking. Essential for medical content where citations and freshness matter.</w:t>
      </w:r>
    </w:p>
    <w:p w14:paraId="5AE1E1BC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"Librarian" not "specialist" framing: </w:t>
      </w:r>
      <w:r>
        <w:t>Dramatically reduces liability, regulatory risk (EU MDR), and evaluation complexity. An information retrieval tool doesn't need clinician review for every response; a diagnostic tool does.</w:t>
      </w:r>
    </w:p>
    <w:p w14:paraId="269DDD10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Claude for generation, Google for retrieval: </w:t>
      </w:r>
      <w:r>
        <w:t xml:space="preserve">Claude is not supported in the RAG Engine's integrated pipeline (only Gemini, Mistral, Llama). But the </w:t>
      </w:r>
      <w:proofErr w:type="spellStart"/>
      <w:r>
        <w:t>retrieveContexts</w:t>
      </w:r>
      <w:proofErr w:type="spellEnd"/>
      <w:r>
        <w:t xml:space="preserve"> API allows using any model for generation. Claude's instruction-following for citation discipline and sensitive topic handling justifies the extra API call.</w:t>
      </w:r>
    </w:p>
    <w:p w14:paraId="11367AA5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Sonnet 4.6 over Opus: </w:t>
      </w:r>
      <w:r>
        <w:t>Sufficient quality for the librarian task at roughly 5–10x lower cost. Upgrade to Opus only if evaluation shows Sonnet struggling with edge cases.</w:t>
      </w:r>
    </w:p>
    <w:p w14:paraId="720BB885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RagManagedDb</w:t>
      </w:r>
      <w:proofErr w:type="spellEnd"/>
      <w:r>
        <w:rPr>
          <w:b/>
          <w:bCs/>
        </w:rPr>
        <w:t xml:space="preserve"> over </w:t>
      </w:r>
      <w:proofErr w:type="spellStart"/>
      <w:r>
        <w:rPr>
          <w:b/>
          <w:bCs/>
        </w:rPr>
        <w:t>pgvector</w:t>
      </w:r>
      <w:proofErr w:type="spellEnd"/>
      <w:r>
        <w:rPr>
          <w:b/>
          <w:bCs/>
        </w:rPr>
        <w:t xml:space="preserve">: </w:t>
      </w:r>
      <w:r>
        <w:t>Zero infrastructure management, automatically managed by Vertex AI. For a hobby project with donation funding, minimizing ops burden matters more than marginal cost savings.</w:t>
      </w:r>
    </w:p>
    <w:p w14:paraId="46B2C971" w14:textId="77777777" w:rsidR="00A751A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Gemini embeddings over Voyage AI: </w:t>
      </w:r>
      <w:r>
        <w:t>Voyage AI (</w:t>
      </w:r>
      <w:proofErr w:type="spellStart"/>
      <w:r>
        <w:t>Anthropic's</w:t>
      </w:r>
      <w:proofErr w:type="spellEnd"/>
      <w:r>
        <w:t xml:space="preserve"> previous recommendation) was acquired by MongoDB. Gemini Embedding 2 leads multilingual benchmarks and stays within GCP. Finnish content support is a bonus.</w:t>
      </w:r>
    </w:p>
    <w:p w14:paraId="53E6C8F2" w14:textId="77777777" w:rsidR="00A751A3" w:rsidRDefault="00A751A3"/>
    <w:p w14:paraId="57B7BE09" w14:textId="77777777" w:rsidR="00A751A3" w:rsidRDefault="00000000">
      <w:pPr>
        <w:pStyle w:val="Heading1"/>
      </w:pPr>
      <w:r>
        <w:lastRenderedPageBreak/>
        <w:t>9. Open Questions</w:t>
      </w:r>
    </w:p>
    <w:p w14:paraId="3F023C1B" w14:textId="77777777" w:rsidR="00A751A3" w:rsidRDefault="00A751A3"/>
    <w:p w14:paraId="53C8B3AB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 Engine billing at scale: </w:t>
      </w:r>
      <w:proofErr w:type="spellStart"/>
      <w:r>
        <w:t>RagManagedDb</w:t>
      </w:r>
      <w:proofErr w:type="spellEnd"/>
      <w:r>
        <w:t xml:space="preserve"> runs on Spanner. Need to verify cost with full dataset (tens of thousands of documents). Check: </w:t>
      </w:r>
      <w:hyperlink r:id="rId56" w:history="1">
        <w:r>
          <w:rPr>
            <w:rStyle w:val="Hyperlink"/>
          </w:rPr>
          <w:t>RAG Engine Billing</w:t>
        </w:r>
      </w:hyperlink>
    </w:p>
    <w:p w14:paraId="55A19B7C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Metadata filtering in retrieval: </w:t>
      </w:r>
      <w:r>
        <w:t xml:space="preserve">Can we filter by evidence tier during retrieval (e.g., only return RCTs for treatment efficacy questions)? Check the </w:t>
      </w:r>
      <w:proofErr w:type="spellStart"/>
      <w:r>
        <w:t>metadata_filter</w:t>
      </w:r>
      <w:proofErr w:type="spellEnd"/>
      <w:r>
        <w:t xml:space="preserve"> parameter in </w:t>
      </w:r>
      <w:proofErr w:type="spellStart"/>
      <w:r>
        <w:t>retrieveContexts</w:t>
      </w:r>
      <w:proofErr w:type="spellEnd"/>
      <w:r>
        <w:t>.</w:t>
      </w:r>
    </w:p>
    <w:p w14:paraId="33D6C142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Region availability: </w:t>
      </w:r>
      <w:r>
        <w:t xml:space="preserve">RAG Engine may have limited EU region support. Current supported regions include us-central1, us-east1, us-east4 (some are allowlist). Verify </w:t>
      </w:r>
      <w:proofErr w:type="spellStart"/>
      <w:r>
        <w:t>europe</w:t>
      </w:r>
      <w:proofErr w:type="spellEnd"/>
      <w:r>
        <w:t>-west availability or plan for US region with EU data considerations.</w:t>
      </w:r>
    </w:p>
    <w:p w14:paraId="50C0D951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Gemini as fallback: </w:t>
      </w:r>
      <w:r>
        <w:t>If Claude quality is close enough to Gemini 2.5 Pro for this use case, the all-Google path simplifies architecture. Run a head-to-head evaluation on 30 representative questions before committing.</w:t>
      </w:r>
    </w:p>
    <w:p w14:paraId="115DD830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Community data consent: </w:t>
      </w:r>
      <w:r>
        <w:t xml:space="preserve">Reddit and forum scraping raises ethical questions. Consider: are posts public? Does the forum </w:t>
      </w:r>
      <w:proofErr w:type="spellStart"/>
      <w:r>
        <w:t>ToS</w:t>
      </w:r>
      <w:proofErr w:type="spellEnd"/>
      <w:r>
        <w:t xml:space="preserve"> allow it? Should users be able to opt out? </w:t>
      </w:r>
      <w:proofErr w:type="spellStart"/>
      <w:r>
        <w:t>ClusterBusters</w:t>
      </w:r>
      <w:proofErr w:type="spellEnd"/>
      <w:r>
        <w:t xml:space="preserve"> may have a stance on this.</w:t>
      </w:r>
    </w:p>
    <w:p w14:paraId="583B6228" w14:textId="77777777" w:rsidR="00A751A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Finnish language support: </w:t>
      </w:r>
      <w:r>
        <w:t>If Finnish sources (</w:t>
      </w:r>
      <w:proofErr w:type="spellStart"/>
      <w:r>
        <w:t>Käypä</w:t>
      </w:r>
      <w:proofErr w:type="spellEnd"/>
      <w:r>
        <w:t xml:space="preserve"> </w:t>
      </w:r>
      <w:proofErr w:type="spellStart"/>
      <w:r>
        <w:t>hoito</w:t>
      </w:r>
      <w:proofErr w:type="spellEnd"/>
      <w:r>
        <w:t xml:space="preserve"> guidelines, Finnish patient communities) are included, test retrieval and generation quality in Finnish specifically.</w:t>
      </w:r>
    </w:p>
    <w:sectPr w:rsidR="00A751A3">
      <w:headerReference w:type="default" r:id="rId57"/>
      <w:footerReference w:type="default" r:id="rId5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63C20" w14:textId="77777777" w:rsidR="006671BB" w:rsidRDefault="006671BB">
      <w:r>
        <w:separator/>
      </w:r>
    </w:p>
  </w:endnote>
  <w:endnote w:type="continuationSeparator" w:id="0">
    <w:p w14:paraId="44E8DB55" w14:textId="77777777" w:rsidR="006671BB" w:rsidRDefault="00667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4FCD" w14:textId="6A4E5912" w:rsidR="00A751A3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B4B13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2DCD4" w14:textId="77777777" w:rsidR="006671BB" w:rsidRDefault="006671BB">
      <w:r>
        <w:separator/>
      </w:r>
    </w:p>
  </w:footnote>
  <w:footnote w:type="continuationSeparator" w:id="0">
    <w:p w14:paraId="25447998" w14:textId="77777777" w:rsidR="006671BB" w:rsidRDefault="00667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9886" w14:textId="77777777" w:rsidR="00A751A3" w:rsidRDefault="00000000">
    <w:pPr>
      <w:jc w:val="right"/>
    </w:pPr>
    <w:r>
      <w:rPr>
        <w:color w:val="999999"/>
        <w:sz w:val="18"/>
        <w:szCs w:val="18"/>
      </w:rPr>
      <w:t>CH AI Librarian —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509D"/>
    <w:multiLevelType w:val="hybridMultilevel"/>
    <w:tmpl w:val="D49E5B6A"/>
    <w:lvl w:ilvl="0" w:tplc="618008A2">
      <w:start w:val="1"/>
      <w:numFmt w:val="decimal"/>
      <w:lvlText w:val="%1."/>
      <w:lvlJc w:val="left"/>
      <w:pPr>
        <w:ind w:left="720" w:hanging="360"/>
      </w:pPr>
    </w:lvl>
    <w:lvl w:ilvl="1" w:tplc="8528C5DA">
      <w:start w:val="1"/>
      <w:numFmt w:val="lowerLetter"/>
      <w:lvlText w:val="%2)"/>
      <w:lvlJc w:val="left"/>
      <w:pPr>
        <w:ind w:left="1440" w:hanging="360"/>
      </w:pPr>
    </w:lvl>
    <w:lvl w:ilvl="2" w:tplc="C7DE1C8A">
      <w:numFmt w:val="decimal"/>
      <w:lvlText w:val=""/>
      <w:lvlJc w:val="left"/>
    </w:lvl>
    <w:lvl w:ilvl="3" w:tplc="6360B90E">
      <w:numFmt w:val="decimal"/>
      <w:lvlText w:val=""/>
      <w:lvlJc w:val="left"/>
    </w:lvl>
    <w:lvl w:ilvl="4" w:tplc="028273FC">
      <w:numFmt w:val="decimal"/>
      <w:lvlText w:val=""/>
      <w:lvlJc w:val="left"/>
    </w:lvl>
    <w:lvl w:ilvl="5" w:tplc="EAD22DEC">
      <w:numFmt w:val="decimal"/>
      <w:lvlText w:val=""/>
      <w:lvlJc w:val="left"/>
    </w:lvl>
    <w:lvl w:ilvl="6" w:tplc="0C5ED720">
      <w:numFmt w:val="decimal"/>
      <w:lvlText w:val=""/>
      <w:lvlJc w:val="left"/>
    </w:lvl>
    <w:lvl w:ilvl="7" w:tplc="64EE8C24">
      <w:numFmt w:val="decimal"/>
      <w:lvlText w:val=""/>
      <w:lvlJc w:val="left"/>
    </w:lvl>
    <w:lvl w:ilvl="8" w:tplc="D6A078F0">
      <w:numFmt w:val="decimal"/>
      <w:lvlText w:val=""/>
      <w:lvlJc w:val="left"/>
    </w:lvl>
  </w:abstractNum>
  <w:abstractNum w:abstractNumId="1" w15:restartNumberingAfterBreak="0">
    <w:nsid w:val="4F0C4BD4"/>
    <w:multiLevelType w:val="hybridMultilevel"/>
    <w:tmpl w:val="8F869168"/>
    <w:lvl w:ilvl="0" w:tplc="DD9059EC">
      <w:start w:val="1"/>
      <w:numFmt w:val="bullet"/>
      <w:lvlText w:val="●"/>
      <w:lvlJc w:val="left"/>
      <w:pPr>
        <w:ind w:left="720" w:hanging="360"/>
      </w:pPr>
    </w:lvl>
    <w:lvl w:ilvl="1" w:tplc="2BF81B92">
      <w:start w:val="1"/>
      <w:numFmt w:val="bullet"/>
      <w:lvlText w:val="○"/>
      <w:lvlJc w:val="left"/>
      <w:pPr>
        <w:ind w:left="1440" w:hanging="360"/>
      </w:pPr>
    </w:lvl>
    <w:lvl w:ilvl="2" w:tplc="329CD050">
      <w:start w:val="1"/>
      <w:numFmt w:val="bullet"/>
      <w:lvlText w:val="■"/>
      <w:lvlJc w:val="left"/>
      <w:pPr>
        <w:ind w:left="2160" w:hanging="360"/>
      </w:pPr>
    </w:lvl>
    <w:lvl w:ilvl="3" w:tplc="3404FC00">
      <w:start w:val="1"/>
      <w:numFmt w:val="bullet"/>
      <w:lvlText w:val="●"/>
      <w:lvlJc w:val="left"/>
      <w:pPr>
        <w:ind w:left="2880" w:hanging="360"/>
      </w:pPr>
    </w:lvl>
    <w:lvl w:ilvl="4" w:tplc="5A0E3434">
      <w:start w:val="1"/>
      <w:numFmt w:val="bullet"/>
      <w:lvlText w:val="○"/>
      <w:lvlJc w:val="left"/>
      <w:pPr>
        <w:ind w:left="3600" w:hanging="360"/>
      </w:pPr>
    </w:lvl>
    <w:lvl w:ilvl="5" w:tplc="1386839C">
      <w:start w:val="1"/>
      <w:numFmt w:val="bullet"/>
      <w:lvlText w:val="■"/>
      <w:lvlJc w:val="left"/>
      <w:pPr>
        <w:ind w:left="4320" w:hanging="360"/>
      </w:pPr>
    </w:lvl>
    <w:lvl w:ilvl="6" w:tplc="5D42071C">
      <w:start w:val="1"/>
      <w:numFmt w:val="bullet"/>
      <w:lvlText w:val="●"/>
      <w:lvlJc w:val="left"/>
      <w:pPr>
        <w:ind w:left="5040" w:hanging="360"/>
      </w:pPr>
    </w:lvl>
    <w:lvl w:ilvl="7" w:tplc="32C63D6E">
      <w:start w:val="1"/>
      <w:numFmt w:val="bullet"/>
      <w:lvlText w:val="●"/>
      <w:lvlJc w:val="left"/>
      <w:pPr>
        <w:ind w:left="5760" w:hanging="360"/>
      </w:pPr>
    </w:lvl>
    <w:lvl w:ilvl="8" w:tplc="26C012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7F3B06"/>
    <w:multiLevelType w:val="hybridMultilevel"/>
    <w:tmpl w:val="4E904F80"/>
    <w:lvl w:ilvl="0" w:tplc="4F58421E">
      <w:start w:val="1"/>
      <w:numFmt w:val="bullet"/>
      <w:lvlText w:val="•"/>
      <w:lvlJc w:val="left"/>
      <w:pPr>
        <w:ind w:left="720" w:hanging="360"/>
      </w:pPr>
    </w:lvl>
    <w:lvl w:ilvl="1" w:tplc="027493EA">
      <w:start w:val="1"/>
      <w:numFmt w:val="bullet"/>
      <w:lvlText w:val="◦"/>
      <w:lvlJc w:val="left"/>
      <w:pPr>
        <w:ind w:left="1440" w:hanging="360"/>
      </w:pPr>
    </w:lvl>
    <w:lvl w:ilvl="2" w:tplc="08863B66">
      <w:numFmt w:val="decimal"/>
      <w:lvlText w:val=""/>
      <w:lvlJc w:val="left"/>
    </w:lvl>
    <w:lvl w:ilvl="3" w:tplc="0C744386">
      <w:numFmt w:val="decimal"/>
      <w:lvlText w:val=""/>
      <w:lvlJc w:val="left"/>
    </w:lvl>
    <w:lvl w:ilvl="4" w:tplc="C1F685E2">
      <w:numFmt w:val="decimal"/>
      <w:lvlText w:val=""/>
      <w:lvlJc w:val="left"/>
    </w:lvl>
    <w:lvl w:ilvl="5" w:tplc="B7082478">
      <w:numFmt w:val="decimal"/>
      <w:lvlText w:val=""/>
      <w:lvlJc w:val="left"/>
    </w:lvl>
    <w:lvl w:ilvl="6" w:tplc="72CA0E9C">
      <w:numFmt w:val="decimal"/>
      <w:lvlText w:val=""/>
      <w:lvlJc w:val="left"/>
    </w:lvl>
    <w:lvl w:ilvl="7" w:tplc="D292ADB6">
      <w:numFmt w:val="decimal"/>
      <w:lvlText w:val=""/>
      <w:lvlJc w:val="left"/>
    </w:lvl>
    <w:lvl w:ilvl="8" w:tplc="CA34B960">
      <w:numFmt w:val="decimal"/>
      <w:lvlText w:val=""/>
      <w:lvlJc w:val="left"/>
    </w:lvl>
  </w:abstractNum>
  <w:num w:numId="1" w16cid:durableId="1707636161">
    <w:abstractNumId w:val="1"/>
    <w:lvlOverride w:ilvl="0">
      <w:startOverride w:val="1"/>
    </w:lvlOverride>
  </w:num>
  <w:num w:numId="2" w16cid:durableId="758452998">
    <w:abstractNumId w:val="0"/>
    <w:lvlOverride w:ilvl="0">
      <w:startOverride w:val="1"/>
    </w:lvlOverride>
  </w:num>
  <w:num w:numId="3" w16cid:durableId="15194631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1A3"/>
    <w:rsid w:val="006671BB"/>
    <w:rsid w:val="006E7472"/>
    <w:rsid w:val="00A751A3"/>
    <w:rsid w:val="00CB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50A173"/>
  <w15:docId w15:val="{B51A12D5-1355-EC4A-8226-27A11FFF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1B4F72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cloud.google.com/vertex-ai/generative-ai/docs/rag-engine/use-embedding-models" TargetMode="External"/><Relationship Id="rId18" Type="http://schemas.openxmlformats.org/officeDocument/2006/relationships/hyperlink" Target="https://ichd-3.org" TargetMode="External"/><Relationship Id="rId26" Type="http://schemas.openxmlformats.org/officeDocument/2006/relationships/hyperlink" Target="https://europepmc.org" TargetMode="External"/><Relationship Id="rId39" Type="http://schemas.openxmlformats.org/officeDocument/2006/relationships/hyperlink" Target="https://www.reddit.com/r/clusterheads" TargetMode="External"/><Relationship Id="rId21" Type="http://schemas.openxmlformats.org/officeDocument/2006/relationships/hyperlink" Target="https://www.nice.org.uk" TargetMode="External"/><Relationship Id="rId34" Type="http://schemas.openxmlformats.org/officeDocument/2006/relationships/hyperlink" Target="https://go.drugbank.com" TargetMode="External"/><Relationship Id="rId42" Type="http://schemas.openxmlformats.org/officeDocument/2006/relationships/hyperlink" Target="https://www.youtube.com" TargetMode="External"/><Relationship Id="rId47" Type="http://schemas.openxmlformats.org/officeDocument/2006/relationships/hyperlink" Target="https://www.gammacore.com" TargetMode="External"/><Relationship Id="rId50" Type="http://schemas.openxmlformats.org/officeDocument/2006/relationships/hyperlink" Target="https://meshb.nlm.nih.gov" TargetMode="External"/><Relationship Id="rId55" Type="http://schemas.openxmlformats.org/officeDocument/2006/relationships/hyperlink" Target="https://docs.cloud.google.com/vertex-ai/generative-ai/docs/partner-models/claude/use-claude" TargetMode="External"/><Relationship Id="rId7" Type="http://schemas.openxmlformats.org/officeDocument/2006/relationships/hyperlink" Target="https://github.com/vuoriv/cluster-headache-hu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nthropic.com/news/contextual-retrieval" TargetMode="External"/><Relationship Id="rId29" Type="http://schemas.openxmlformats.org/officeDocument/2006/relationships/hyperlink" Target="https://api.crossref.org" TargetMode="External"/><Relationship Id="rId11" Type="http://schemas.openxmlformats.org/officeDocument/2006/relationships/hyperlink" Target="https://docs.cloud.google.com/vertex-ai/generative-ai/docs/rag-engine/use-data-ingestion" TargetMode="External"/><Relationship Id="rId24" Type="http://schemas.openxmlformats.org/officeDocument/2006/relationships/hyperlink" Target="https://pubmed.ncbi.nlm.nih.gov" TargetMode="External"/><Relationship Id="rId32" Type="http://schemas.openxmlformats.org/officeDocument/2006/relationships/hyperlink" Target="https://trialsearch.who.int" TargetMode="External"/><Relationship Id="rId37" Type="http://schemas.openxmlformats.org/officeDocument/2006/relationships/hyperlink" Target="https://rxnav.nlm.nih.gov" TargetMode="External"/><Relationship Id="rId40" Type="http://schemas.openxmlformats.org/officeDocument/2006/relationships/hyperlink" Target="https://ouchuk.org" TargetMode="External"/><Relationship Id="rId45" Type="http://schemas.openxmlformats.org/officeDocument/2006/relationships/hyperlink" Target="https://americanmigrainefoundation.org" TargetMode="External"/><Relationship Id="rId53" Type="http://schemas.openxmlformats.org/officeDocument/2006/relationships/hyperlink" Target="https://docs.cloud.google.com/vertex-ai/generative-ai/docs/rag-engine/use-data-ingestion" TargetMode="External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hyperlink" Target="https://www.ean.org/research/guidelin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loud.google.com/vertex-ai/generative-ai/docs/rag-engine/supported-rag-models" TargetMode="External"/><Relationship Id="rId14" Type="http://schemas.openxmlformats.org/officeDocument/2006/relationships/hyperlink" Target="https://docs.cloud.google.com/vertex-ai/generative-ai/docs/model-reference/rag-api" TargetMode="External"/><Relationship Id="rId22" Type="http://schemas.openxmlformats.org/officeDocument/2006/relationships/hyperlink" Target="https://www.kaypahoito.fi" TargetMode="External"/><Relationship Id="rId27" Type="http://schemas.openxmlformats.org/officeDocument/2006/relationships/hyperlink" Target="https://api.semanticscholar.org" TargetMode="External"/><Relationship Id="rId30" Type="http://schemas.openxmlformats.org/officeDocument/2006/relationships/hyperlink" Target="https://clinicaltrials.gov" TargetMode="External"/><Relationship Id="rId35" Type="http://schemas.openxmlformats.org/officeDocument/2006/relationships/hyperlink" Target="https://dailymed.nlm.nih.gov" TargetMode="External"/><Relationship Id="rId43" Type="http://schemas.openxmlformats.org/officeDocument/2006/relationships/hyperlink" Target="https://www.ninds.nih.gov" TargetMode="External"/><Relationship Id="rId48" Type="http://schemas.openxmlformats.org/officeDocument/2006/relationships/hyperlink" Target="https://patents.google.com" TargetMode="External"/><Relationship Id="rId56" Type="http://schemas.openxmlformats.org/officeDocument/2006/relationships/hyperlink" Target="https://docs.cloud.google.com/vertex-ai/generative-ai/docs/rag-engine/rag-engine-billing" TargetMode="External"/><Relationship Id="rId8" Type="http://schemas.openxmlformats.org/officeDocument/2006/relationships/hyperlink" Target="https://docs.cloud.google.com/vertex-ai/generative-ai/docs/rag-engine/rag-overview" TargetMode="External"/><Relationship Id="rId51" Type="http://schemas.openxmlformats.org/officeDocument/2006/relationships/hyperlink" Target="https://uts.nlm.nih.gov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cloud.google.com/vertex-ai/generative-ai/docs/rag-engine/retrieval-and-ranking" TargetMode="External"/><Relationship Id="rId17" Type="http://schemas.openxmlformats.org/officeDocument/2006/relationships/hyperlink" Target="https://docs.cloud.google.com/vertex-ai/generative-ai/docs/rag-engine/rag-engine-billing" TargetMode="External"/><Relationship Id="rId25" Type="http://schemas.openxmlformats.org/officeDocument/2006/relationships/hyperlink" Target="https://www.cochranelibrary.com" TargetMode="External"/><Relationship Id="rId33" Type="http://schemas.openxmlformats.org/officeDocument/2006/relationships/hyperlink" Target="https://www.isrctn.com" TargetMode="External"/><Relationship Id="rId38" Type="http://schemas.openxmlformats.org/officeDocument/2006/relationships/hyperlink" Target="https://clusterbusters.org" TargetMode="External"/><Relationship Id="rId46" Type="http://schemas.openxmlformats.org/officeDocument/2006/relationships/hyperlink" Target="https://www.orpha.net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americanheadachesociety.org" TargetMode="External"/><Relationship Id="rId41" Type="http://schemas.openxmlformats.org/officeDocument/2006/relationships/hyperlink" Target="https://www.clusterheadaches.com" TargetMode="External"/><Relationship Id="rId54" Type="http://schemas.openxmlformats.org/officeDocument/2006/relationships/hyperlink" Target="https://docs.cloud.google.com/vertex-ai/generative-ai/docs/model-reference/rag-ap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cloud.google.com/vertex-ai/generative-ai/docs/partner-models/claude" TargetMode="External"/><Relationship Id="rId23" Type="http://schemas.openxmlformats.org/officeDocument/2006/relationships/hyperlink" Target="https://icd.who.int" TargetMode="External"/><Relationship Id="rId28" Type="http://schemas.openxmlformats.org/officeDocument/2006/relationships/hyperlink" Target="https://www.medrxiv.org" TargetMode="External"/><Relationship Id="rId36" Type="http://schemas.openxmlformats.org/officeDocument/2006/relationships/hyperlink" Target="https://www.ema.europa.eu" TargetMode="External"/><Relationship Id="rId49" Type="http://schemas.openxmlformats.org/officeDocument/2006/relationships/hyperlink" Target="https://www.snomed.org" TargetMode="External"/><Relationship Id="rId57" Type="http://schemas.openxmlformats.org/officeDocument/2006/relationships/header" Target="header1.xml"/><Relationship Id="rId10" Type="http://schemas.openxmlformats.org/officeDocument/2006/relationships/hyperlink" Target="https://docs.cloud.google.com/vertex-ai/generative-ai/docs/rag-engine/vector-db-choices" TargetMode="External"/><Relationship Id="rId31" Type="http://schemas.openxmlformats.org/officeDocument/2006/relationships/hyperlink" Target="https://www.clinicaltrialsregister.eu" TargetMode="External"/><Relationship Id="rId44" Type="http://schemas.openxmlformats.org/officeDocument/2006/relationships/hyperlink" Target="https://www.mayoclinic.org" TargetMode="External"/><Relationship Id="rId52" Type="http://schemas.openxmlformats.org/officeDocument/2006/relationships/hyperlink" Target="https://docs.cloud.google.com/vertex-ai/generative-ai/docs/rag-engine/use-embedding-models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2282</Words>
  <Characters>14559</Characters>
  <Application>Microsoft Office Word</Application>
  <DocSecurity>0</DocSecurity>
  <Lines>537</Lines>
  <Paragraphs>349</Paragraphs>
  <ScaleCrop>false</ScaleCrop>
  <Company/>
  <LinksUpToDate>false</LinksUpToDate>
  <CharactersWithSpaces>16599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Ville Vuori</cp:lastModifiedBy>
  <cp:revision>2</cp:revision>
  <dcterms:created xsi:type="dcterms:W3CDTF">2026-04-16T16:00:00Z</dcterms:created>
  <dcterms:modified xsi:type="dcterms:W3CDTF">2026-04-16T16:00:00Z</dcterms:modified>
</cp:coreProperties>
</file>