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48" w:type="dxa"/>
        <w:jc w:val="center"/>
        <w:tblInd w:w="-96" w:type="dxa"/>
        <w:tblLook w:val="01E0"/>
      </w:tblPr>
      <w:tblGrid>
        <w:gridCol w:w="4308"/>
        <w:gridCol w:w="5340"/>
      </w:tblGrid>
      <w:tr w:rsidR="004806AC" w:rsidRPr="0056222B" w:rsidTr="004806AC">
        <w:trPr>
          <w:trHeight w:val="927"/>
          <w:jc w:val="center"/>
        </w:trPr>
        <w:tc>
          <w:tcPr>
            <w:tcW w:w="4308" w:type="dxa"/>
          </w:tcPr>
          <w:p w:rsidR="004806AC" w:rsidRPr="0056222B" w:rsidRDefault="004806AC" w:rsidP="00B65310">
            <w:pPr>
              <w:spacing w:before="120"/>
              <w:jc w:val="center"/>
              <w:rPr>
                <w:rFonts w:ascii="Times New Roman" w:eastAsia="Batang" w:hAnsi="Times New Roman"/>
                <w:szCs w:val="26"/>
                <w:lang w:val="en-US" w:eastAsia="ko-KR"/>
              </w:rPr>
            </w:pPr>
            <w:r w:rsidRPr="0056222B">
              <w:rPr>
                <w:rFonts w:ascii="Times New Roman" w:eastAsia="Batang" w:hAnsi="Times New Roman"/>
                <w:b/>
                <w:bCs/>
                <w:szCs w:val="26"/>
                <w:lang w:val="en-US" w:eastAsia="ko-KR"/>
              </w:rPr>
              <w:t xml:space="preserve">CÔNG TY </w:t>
            </w:r>
            <w:r w:rsidRPr="0056222B">
              <w:rPr>
                <w:rFonts w:ascii="Times New Roman" w:hAnsi="Times New Roman"/>
                <w:b/>
              </w:rPr>
              <w:t xml:space="preserve">TNHH </w:t>
            </w:r>
            <w:r w:rsidR="008851AA" w:rsidRPr="0056222B">
              <w:rPr>
                <w:rFonts w:ascii="Times New Roman" w:hAnsi="Times New Roman"/>
                <w:b/>
              </w:rPr>
              <w:t>HẢI SẢN AN LẠC</w:t>
            </w:r>
          </w:p>
        </w:tc>
        <w:tc>
          <w:tcPr>
            <w:tcW w:w="5340" w:type="dxa"/>
          </w:tcPr>
          <w:p w:rsidR="004806AC" w:rsidRPr="0056222B" w:rsidRDefault="004806AC" w:rsidP="004806AC">
            <w:pPr>
              <w:spacing w:before="120"/>
              <w:jc w:val="center"/>
              <w:rPr>
                <w:rFonts w:ascii="Times New Roman" w:eastAsia="Batang" w:hAnsi="Times New Roman"/>
                <w:szCs w:val="26"/>
                <w:lang w:val="en-US" w:eastAsia="ko-KR"/>
              </w:rPr>
            </w:pPr>
            <w:r w:rsidRPr="0056222B">
              <w:rPr>
                <w:rFonts w:ascii="Times New Roman" w:eastAsia="Batang" w:hAnsi="Times New Roman"/>
                <w:b/>
                <w:bCs/>
                <w:szCs w:val="26"/>
                <w:lang w:val="en-US" w:eastAsia="ko-KR"/>
              </w:rPr>
              <w:t>CỘNG HÒA XÃ HỘI CHỦ NGHĨA VIỆT NAM</w:t>
            </w:r>
          </w:p>
          <w:p w:rsidR="004806AC" w:rsidRPr="0056222B" w:rsidRDefault="004806AC" w:rsidP="004806AC">
            <w:pPr>
              <w:jc w:val="center"/>
              <w:rPr>
                <w:rFonts w:ascii="Times New Roman" w:eastAsia="Batang" w:hAnsi="Times New Roman"/>
                <w:szCs w:val="26"/>
                <w:lang w:val="en-US" w:eastAsia="ko-KR"/>
              </w:rPr>
            </w:pPr>
            <w:r w:rsidRPr="0056222B">
              <w:rPr>
                <w:rFonts w:ascii="Times New Roman" w:eastAsia="Batang" w:hAnsi="Times New Roman"/>
                <w:szCs w:val="26"/>
                <w:lang w:val="en-US" w:eastAsia="ko-KR"/>
              </w:rPr>
              <w:t>Độc lập – Tự do – Hạnh phúc</w:t>
            </w:r>
          </w:p>
          <w:p w:rsidR="004806AC" w:rsidRPr="0056222B" w:rsidRDefault="00FE7604" w:rsidP="004806AC">
            <w:pPr>
              <w:jc w:val="center"/>
              <w:rPr>
                <w:rFonts w:ascii="Times New Roman" w:eastAsia="Batang" w:hAnsi="Times New Roman"/>
                <w:szCs w:val="26"/>
                <w:lang w:val="en-US" w:eastAsia="ko-KR"/>
              </w:rPr>
            </w:pPr>
            <w:r w:rsidRPr="0056222B">
              <w:rPr>
                <w:rFonts w:ascii="Times New Roman" w:eastAsia="Batang" w:hAnsi="Times New Roman"/>
                <w:noProof/>
                <w:szCs w:val="26"/>
                <w:lang w:val="en-US"/>
              </w:rPr>
              <w:pict>
                <v:line id="_x0000_s1026" style="position:absolute;left:0;text-align:left;z-index:251657216" from="56.1pt,3.55pt" to="200.1pt,3.55pt"/>
              </w:pict>
            </w:r>
          </w:p>
          <w:p w:rsidR="004806AC" w:rsidRPr="0056222B" w:rsidRDefault="004806AC" w:rsidP="004806AC">
            <w:pPr>
              <w:jc w:val="center"/>
              <w:rPr>
                <w:rFonts w:ascii="Times New Roman" w:eastAsia="Batang" w:hAnsi="Times New Roman"/>
                <w:b/>
                <w:bCs/>
                <w:szCs w:val="26"/>
                <w:lang w:val="en-US" w:eastAsia="ko-KR"/>
              </w:rPr>
            </w:pPr>
          </w:p>
        </w:tc>
      </w:tr>
    </w:tbl>
    <w:p w:rsidR="004806AC" w:rsidRPr="0056222B" w:rsidRDefault="004806AC">
      <w:pPr>
        <w:spacing w:before="360" w:line="300" w:lineRule="exact"/>
        <w:jc w:val="center"/>
        <w:rPr>
          <w:rFonts w:ascii="Times New Roman" w:eastAsia="Batang" w:hAnsi="Times New Roman"/>
          <w:b/>
          <w:bCs/>
          <w:sz w:val="32"/>
          <w:szCs w:val="32"/>
          <w:lang w:val="en-US" w:eastAsia="ko-KR"/>
        </w:rPr>
      </w:pPr>
      <w:r w:rsidRPr="0056222B">
        <w:rPr>
          <w:rFonts w:ascii="Times New Roman" w:eastAsia="Batang" w:hAnsi="Times New Roman"/>
          <w:b/>
          <w:bCs/>
          <w:sz w:val="32"/>
          <w:szCs w:val="32"/>
          <w:lang w:val="en-US" w:eastAsia="ko-KR"/>
        </w:rPr>
        <w:t>BIÊN BẢN HỌP</w:t>
      </w:r>
    </w:p>
    <w:p w:rsidR="004806AC" w:rsidRPr="0056222B" w:rsidRDefault="004806AC">
      <w:pPr>
        <w:spacing w:before="240" w:line="300" w:lineRule="exact"/>
        <w:jc w:val="center"/>
        <w:rPr>
          <w:rFonts w:ascii="Times New Roman" w:eastAsia="Batang" w:hAnsi="Times New Roman"/>
          <w:sz w:val="32"/>
          <w:szCs w:val="32"/>
          <w:lang w:val="en-US" w:eastAsia="ko-KR"/>
        </w:rPr>
      </w:pPr>
      <w:r w:rsidRPr="0056222B">
        <w:rPr>
          <w:rFonts w:ascii="Times New Roman" w:eastAsia="Batang" w:hAnsi="Times New Roman"/>
          <w:b/>
          <w:bCs/>
          <w:sz w:val="32"/>
          <w:szCs w:val="32"/>
          <w:lang w:val="en-US" w:eastAsia="ko-KR"/>
        </w:rPr>
        <w:t xml:space="preserve">HỘI ĐỒNG THÀNH VIÊN </w:t>
      </w:r>
    </w:p>
    <w:p w:rsidR="004806AC" w:rsidRPr="0056222B" w:rsidRDefault="004806AC">
      <w:pPr>
        <w:spacing w:before="120" w:after="120" w:line="300" w:lineRule="exact"/>
        <w:jc w:val="center"/>
        <w:rPr>
          <w:rFonts w:ascii="Times New Roman" w:eastAsia="Batang" w:hAnsi="Times New Roman"/>
          <w:szCs w:val="24"/>
          <w:lang w:val="en-US" w:eastAsia="ko-KR"/>
        </w:rPr>
      </w:pPr>
      <w:r w:rsidRPr="0056222B">
        <w:rPr>
          <w:rFonts w:ascii="Times New Roman" w:eastAsia="Batang" w:hAnsi="Times New Roman"/>
          <w:szCs w:val="24"/>
          <w:lang w:val="en-US" w:eastAsia="ko-KR"/>
        </w:rPr>
        <w:t xml:space="preserve">(Áp dụng cho công ty Hợp danh, Công ty TNHH </w:t>
      </w:r>
      <w:r w:rsidRPr="0056222B">
        <w:rPr>
          <w:rFonts w:ascii="Times New Roman" w:eastAsia="Batang" w:hAnsi="Times New Roman"/>
          <w:szCs w:val="24"/>
          <w:lang w:val="en-US" w:eastAsia="ko-KR"/>
        </w:rPr>
        <w:br/>
        <w:t xml:space="preserve"> mà các thành viên góp vốn đều là cá nhân)</w:t>
      </w:r>
    </w:p>
    <w:p w:rsidR="004806AC" w:rsidRPr="0056222B" w:rsidRDefault="00FE7604">
      <w:pPr>
        <w:spacing w:before="120" w:after="120" w:line="300" w:lineRule="exact"/>
        <w:jc w:val="center"/>
        <w:rPr>
          <w:rFonts w:ascii="Times New Roman" w:eastAsia="Batang" w:hAnsi="Times New Roman"/>
          <w:sz w:val="26"/>
          <w:szCs w:val="26"/>
          <w:lang w:val="en-US" w:eastAsia="ko-KR"/>
        </w:rPr>
      </w:pPr>
      <w:r w:rsidRPr="0056222B">
        <w:rPr>
          <w:rFonts w:ascii="Times New Roman" w:eastAsia="Batang" w:hAnsi="Times New Roman"/>
          <w:noProof/>
          <w:sz w:val="26"/>
          <w:szCs w:val="26"/>
          <w:lang w:val="en-US"/>
        </w:rPr>
        <w:pict>
          <v:line id="_x0000_s1027" style="position:absolute;left:0;text-align:left;z-index:251658240" from="162pt,3.3pt" to="276pt,3.3pt"/>
        </w:pict>
      </w:r>
    </w:p>
    <w:p w:rsidR="004806AC" w:rsidRPr="0056222B" w:rsidRDefault="004806AC">
      <w:pPr>
        <w:spacing w:before="600" w:line="300" w:lineRule="exact"/>
        <w:ind w:firstLine="720"/>
        <w:jc w:val="both"/>
        <w:rPr>
          <w:rFonts w:ascii="Times New Roman" w:eastAsia="Batang" w:hAnsi="Times New Roman"/>
          <w:b/>
          <w:sz w:val="26"/>
          <w:szCs w:val="26"/>
          <w:lang w:val="en-US" w:eastAsia="ko-KR"/>
        </w:rPr>
      </w:pPr>
      <w:r w:rsidRPr="0056222B">
        <w:rPr>
          <w:rFonts w:ascii="Times New Roman" w:eastAsia="Batang" w:hAnsi="Times New Roman"/>
          <w:b/>
          <w:sz w:val="26"/>
          <w:szCs w:val="26"/>
          <w:lang w:val="en-US" w:eastAsia="ko-KR"/>
        </w:rPr>
        <w:t>A. THỜI GIAN, ĐỊA ĐIỂM VÀ MỤC ĐÍCH CUỘC HỌP</w:t>
      </w:r>
    </w:p>
    <w:p w:rsidR="004806AC" w:rsidRPr="0056222B" w:rsidRDefault="004806AC">
      <w:pPr>
        <w:spacing w:before="80" w:after="80" w:line="300" w:lineRule="exact"/>
        <w:ind w:firstLine="720"/>
        <w:jc w:val="both"/>
        <w:rPr>
          <w:rFonts w:ascii="Times New Roman" w:eastAsia="Batang" w:hAnsi="Times New Roman"/>
          <w:sz w:val="26"/>
          <w:szCs w:val="26"/>
          <w:lang w:val="en-US" w:eastAsia="ko-KR"/>
        </w:rPr>
      </w:pPr>
      <w:r w:rsidRPr="0056222B">
        <w:rPr>
          <w:rFonts w:ascii="Times New Roman" w:eastAsia="Batang" w:hAnsi="Times New Roman"/>
          <w:sz w:val="26"/>
          <w:szCs w:val="26"/>
          <w:lang w:val="en-US" w:eastAsia="ko-KR"/>
        </w:rPr>
        <w:t>- Vào lúc 0</w:t>
      </w:r>
      <w:r w:rsidRPr="0056222B">
        <w:rPr>
          <w:rFonts w:ascii="Times New Roman" w:hAnsi="Times New Roman"/>
          <w:sz w:val="26"/>
          <w:szCs w:val="26"/>
        </w:rPr>
        <w:t xml:space="preserve">9 </w:t>
      </w:r>
      <w:r w:rsidRPr="0056222B">
        <w:rPr>
          <w:rFonts w:ascii="Times New Roman" w:eastAsia="Batang" w:hAnsi="Times New Roman"/>
          <w:sz w:val="26"/>
          <w:szCs w:val="26"/>
          <w:lang w:val="en-US" w:eastAsia="ko-KR"/>
        </w:rPr>
        <w:t xml:space="preserve">giờ </w:t>
      </w:r>
      <w:r w:rsidRPr="0056222B">
        <w:rPr>
          <w:rFonts w:ascii="Times New Roman" w:hAnsi="Times New Roman"/>
          <w:sz w:val="26"/>
          <w:szCs w:val="26"/>
        </w:rPr>
        <w:t xml:space="preserve">00 </w:t>
      </w:r>
      <w:r w:rsidRPr="0056222B">
        <w:rPr>
          <w:rFonts w:ascii="Times New Roman" w:eastAsia="Batang" w:hAnsi="Times New Roman"/>
          <w:sz w:val="26"/>
          <w:szCs w:val="26"/>
          <w:lang w:val="en-US" w:eastAsia="ko-KR"/>
        </w:rPr>
        <w:t xml:space="preserve">ngày </w:t>
      </w:r>
      <w:r w:rsidR="008851AA" w:rsidRPr="0056222B">
        <w:rPr>
          <w:rFonts w:ascii="Times New Roman" w:eastAsia="Batang" w:hAnsi="Times New Roman"/>
          <w:sz w:val="26"/>
          <w:szCs w:val="26"/>
          <w:lang w:val="en-US" w:eastAsia="ko-KR"/>
        </w:rPr>
        <w:t>30</w:t>
      </w:r>
      <w:r w:rsidR="00BA0A70" w:rsidRPr="0056222B">
        <w:rPr>
          <w:rFonts w:ascii="Times New Roman" w:eastAsia="Batang" w:hAnsi="Times New Roman"/>
          <w:sz w:val="26"/>
          <w:szCs w:val="26"/>
          <w:lang w:val="en-US" w:eastAsia="ko-KR"/>
        </w:rPr>
        <w:t>/09/2015</w:t>
      </w:r>
      <w:r w:rsidRPr="0056222B">
        <w:rPr>
          <w:rFonts w:ascii="Times New Roman" w:eastAsia="Batang" w:hAnsi="Times New Roman"/>
          <w:sz w:val="26"/>
          <w:szCs w:val="26"/>
          <w:lang w:val="en-US" w:eastAsia="ko-KR"/>
        </w:rPr>
        <w:t>;</w:t>
      </w:r>
    </w:p>
    <w:p w:rsidR="004806AC" w:rsidRPr="0056222B" w:rsidRDefault="004806AC">
      <w:pPr>
        <w:spacing w:before="80" w:after="80" w:line="300" w:lineRule="exact"/>
        <w:ind w:firstLine="720"/>
        <w:jc w:val="both"/>
        <w:rPr>
          <w:rFonts w:ascii="Times New Roman" w:eastAsia="Batang" w:hAnsi="Times New Roman"/>
          <w:sz w:val="26"/>
          <w:szCs w:val="26"/>
          <w:lang w:val="en-US" w:eastAsia="ko-KR"/>
        </w:rPr>
      </w:pPr>
      <w:r w:rsidRPr="0056222B">
        <w:rPr>
          <w:rFonts w:ascii="Times New Roman" w:eastAsia="Batang" w:hAnsi="Times New Roman"/>
          <w:sz w:val="26"/>
          <w:szCs w:val="26"/>
          <w:lang w:val="en-US" w:eastAsia="ko-KR"/>
        </w:rPr>
        <w:t xml:space="preserve">- Tại trụ sở chính của Công ty TNHH </w:t>
      </w:r>
      <w:r w:rsidR="008851AA" w:rsidRPr="0056222B">
        <w:rPr>
          <w:rFonts w:ascii="Times New Roman" w:eastAsia="Batang" w:hAnsi="Times New Roman"/>
          <w:sz w:val="26"/>
          <w:szCs w:val="26"/>
          <w:lang w:val="en-US" w:eastAsia="ko-KR"/>
        </w:rPr>
        <w:t>Hải Sản An Lạc</w:t>
      </w:r>
      <w:r w:rsidRPr="0056222B">
        <w:rPr>
          <w:rFonts w:ascii="Times New Roman" w:eastAsia="Batang" w:hAnsi="Times New Roman"/>
          <w:sz w:val="26"/>
          <w:szCs w:val="26"/>
          <w:lang w:val="en-US" w:eastAsia="ko-KR"/>
        </w:rPr>
        <w:t xml:space="preserve"> (sau đây gọi chung là “</w:t>
      </w:r>
      <w:r w:rsidRPr="0056222B">
        <w:rPr>
          <w:rFonts w:ascii="Times New Roman" w:eastAsia="Batang" w:hAnsi="Times New Roman"/>
          <w:b/>
          <w:sz w:val="26"/>
          <w:szCs w:val="26"/>
          <w:lang w:val="en-US" w:eastAsia="ko-KR"/>
        </w:rPr>
        <w:t>Công ty</w:t>
      </w:r>
      <w:r w:rsidRPr="0056222B">
        <w:rPr>
          <w:rFonts w:ascii="Times New Roman" w:eastAsia="Batang" w:hAnsi="Times New Roman"/>
          <w:sz w:val="26"/>
          <w:szCs w:val="26"/>
          <w:lang w:val="en-US" w:eastAsia="ko-KR"/>
        </w:rPr>
        <w:t>”), địa chỉ</w:t>
      </w:r>
      <w:r w:rsidR="008851AA" w:rsidRPr="0056222B">
        <w:rPr>
          <w:rFonts w:ascii="Times New Roman" w:eastAsia="Batang" w:hAnsi="Times New Roman"/>
          <w:sz w:val="26"/>
          <w:szCs w:val="26"/>
          <w:lang w:val="en-US" w:eastAsia="ko-KR"/>
        </w:rPr>
        <w:t xml:space="preserve"> Lô A14, Đường 4A, KCN Hải Sơn, Đức Hòa, Long An</w:t>
      </w:r>
      <w:r w:rsidRPr="0056222B">
        <w:rPr>
          <w:rFonts w:ascii="Times New Roman" w:eastAsia="Batang" w:hAnsi="Times New Roman"/>
          <w:sz w:val="26"/>
          <w:szCs w:val="26"/>
          <w:lang w:val="en-US" w:eastAsia="ko-KR"/>
        </w:rPr>
        <w:t>;</w:t>
      </w:r>
    </w:p>
    <w:p w:rsidR="004806AC" w:rsidRPr="0056222B" w:rsidRDefault="004806AC">
      <w:pPr>
        <w:spacing w:before="80" w:after="80" w:line="300" w:lineRule="exact"/>
        <w:ind w:firstLine="720"/>
        <w:jc w:val="both"/>
        <w:rPr>
          <w:rFonts w:ascii="Times New Roman" w:eastAsia="Batang" w:hAnsi="Times New Roman"/>
          <w:sz w:val="26"/>
          <w:szCs w:val="26"/>
          <w:lang w:val="en-US" w:eastAsia="ko-KR"/>
        </w:rPr>
      </w:pPr>
      <w:r w:rsidRPr="0056222B">
        <w:rPr>
          <w:rFonts w:ascii="Times New Roman" w:eastAsia="Batang" w:hAnsi="Times New Roman"/>
          <w:sz w:val="26"/>
          <w:szCs w:val="26"/>
          <w:lang w:val="en-US" w:eastAsia="ko-KR"/>
        </w:rPr>
        <w:t xml:space="preserve">- Mục đích: </w:t>
      </w:r>
      <w:r w:rsidRPr="0056222B">
        <w:rPr>
          <w:rFonts w:ascii="Times New Roman" w:hAnsi="Times New Roman"/>
          <w:sz w:val="26"/>
          <w:szCs w:val="26"/>
        </w:rPr>
        <w:t>thống nhất các nội dung đề nghị Ngân hàng TMCP Xuất Nhập khẩu Việt Nam (Eximbank) – CN Quận 4 (sau đây gọi chung là “</w:t>
      </w:r>
      <w:r w:rsidRPr="0056222B">
        <w:rPr>
          <w:rFonts w:ascii="Times New Roman" w:hAnsi="Times New Roman"/>
          <w:b/>
          <w:sz w:val="26"/>
          <w:szCs w:val="26"/>
        </w:rPr>
        <w:t>Eximbank”)</w:t>
      </w:r>
      <w:r w:rsidRPr="0056222B">
        <w:rPr>
          <w:rFonts w:ascii="Times New Roman" w:hAnsi="Times New Roman"/>
          <w:sz w:val="26"/>
          <w:szCs w:val="26"/>
        </w:rPr>
        <w:t xml:space="preserve"> cấp tín dụng.</w:t>
      </w:r>
    </w:p>
    <w:p w:rsidR="004806AC" w:rsidRPr="0056222B" w:rsidRDefault="004806AC">
      <w:pPr>
        <w:spacing w:before="80" w:after="80" w:line="300" w:lineRule="exact"/>
        <w:ind w:firstLine="720"/>
        <w:jc w:val="both"/>
        <w:rPr>
          <w:rFonts w:ascii="Times New Roman" w:eastAsia="Batang" w:hAnsi="Times New Roman"/>
          <w:b/>
          <w:sz w:val="26"/>
          <w:szCs w:val="26"/>
          <w:lang w:val="en-US" w:eastAsia="ko-KR"/>
        </w:rPr>
      </w:pPr>
      <w:r w:rsidRPr="0056222B">
        <w:rPr>
          <w:rFonts w:ascii="Times New Roman" w:eastAsia="Batang" w:hAnsi="Times New Roman"/>
          <w:b/>
          <w:sz w:val="26"/>
          <w:szCs w:val="26"/>
          <w:lang w:val="en-US" w:eastAsia="ko-KR"/>
        </w:rPr>
        <w:t>B. THÀNH PHẦN DỰ HỌP</w:t>
      </w:r>
    </w:p>
    <w:p w:rsidR="004806AC" w:rsidRPr="0056222B" w:rsidRDefault="004806AC">
      <w:pPr>
        <w:spacing w:before="80" w:after="80" w:line="300" w:lineRule="exact"/>
        <w:ind w:firstLine="720"/>
        <w:jc w:val="both"/>
        <w:rPr>
          <w:rFonts w:ascii="Times New Roman" w:hAnsi="Times New Roman"/>
          <w:sz w:val="26"/>
          <w:szCs w:val="26"/>
        </w:rPr>
      </w:pPr>
      <w:r w:rsidRPr="0056222B">
        <w:rPr>
          <w:rFonts w:ascii="Times New Roman" w:hAnsi="Times New Roman"/>
          <w:sz w:val="26"/>
          <w:szCs w:val="26"/>
        </w:rPr>
        <w:t xml:space="preserve">Căn cứ Giấy chứng nhận đăng ký kinh doanh của Công ty số </w:t>
      </w:r>
      <w:r w:rsidR="008851AA" w:rsidRPr="0056222B">
        <w:rPr>
          <w:rFonts w:ascii="Times New Roman" w:hAnsi="Times New Roman"/>
          <w:sz w:val="26"/>
          <w:szCs w:val="26"/>
        </w:rPr>
        <w:t xml:space="preserve">1100878093 </w:t>
      </w:r>
      <w:r w:rsidRPr="0056222B">
        <w:rPr>
          <w:rFonts w:ascii="Times New Roman" w:hAnsi="Times New Roman"/>
          <w:sz w:val="26"/>
          <w:szCs w:val="26"/>
        </w:rPr>
        <w:t xml:space="preserve"> do Sở kế hoạch và </w:t>
      </w:r>
      <w:r w:rsidRPr="0056222B">
        <w:rPr>
          <w:rFonts w:ascii="Times New Roman" w:hAnsi="Times New Roman" w:hint="eastAsia"/>
          <w:sz w:val="26"/>
          <w:szCs w:val="26"/>
        </w:rPr>
        <w:t>đ</w:t>
      </w:r>
      <w:r w:rsidRPr="0056222B">
        <w:rPr>
          <w:rFonts w:ascii="Times New Roman" w:hAnsi="Times New Roman"/>
          <w:sz w:val="26"/>
          <w:szCs w:val="26"/>
        </w:rPr>
        <w:t>ầu t</w:t>
      </w:r>
      <w:r w:rsidRPr="0056222B">
        <w:rPr>
          <w:rFonts w:ascii="Times New Roman" w:hAnsi="Times New Roman" w:hint="eastAsia"/>
          <w:sz w:val="26"/>
          <w:szCs w:val="26"/>
        </w:rPr>
        <w:t>ư</w:t>
      </w:r>
      <w:r w:rsidR="008851AA" w:rsidRPr="0056222B">
        <w:rPr>
          <w:rFonts w:ascii="Times New Roman" w:hAnsi="Times New Roman"/>
          <w:sz w:val="26"/>
          <w:szCs w:val="26"/>
        </w:rPr>
        <w:t xml:space="preserve"> Tỉnh Long An</w:t>
      </w:r>
      <w:r w:rsidRPr="0056222B">
        <w:rPr>
          <w:rFonts w:ascii="Times New Roman" w:hAnsi="Times New Roman"/>
          <w:sz w:val="26"/>
          <w:szCs w:val="26"/>
        </w:rPr>
        <w:t xml:space="preserve"> cấp, </w:t>
      </w:r>
      <w:r w:rsidRPr="0056222B">
        <w:rPr>
          <w:rFonts w:ascii="Times New Roman" w:hAnsi="Times New Roman" w:hint="eastAsia"/>
          <w:sz w:val="26"/>
          <w:szCs w:val="26"/>
        </w:rPr>
        <w:t>đă</w:t>
      </w:r>
      <w:r w:rsidRPr="0056222B">
        <w:rPr>
          <w:rFonts w:ascii="Times New Roman" w:hAnsi="Times New Roman"/>
          <w:sz w:val="26"/>
          <w:szCs w:val="26"/>
        </w:rPr>
        <w:t xml:space="preserve">ng ký lần </w:t>
      </w:r>
      <w:r w:rsidRPr="0056222B">
        <w:rPr>
          <w:rFonts w:ascii="Times New Roman" w:hAnsi="Times New Roman" w:hint="eastAsia"/>
          <w:sz w:val="26"/>
          <w:szCs w:val="26"/>
        </w:rPr>
        <w:t>đ</w:t>
      </w:r>
      <w:r w:rsidR="008851AA" w:rsidRPr="0056222B">
        <w:rPr>
          <w:rFonts w:ascii="Times New Roman" w:hAnsi="Times New Roman"/>
          <w:sz w:val="26"/>
          <w:szCs w:val="26"/>
        </w:rPr>
        <w:t>ầu ngày 09/12/2008; Đăng ký thay đổi lần thứ 3 ngày 25/06/2013</w:t>
      </w:r>
      <w:r w:rsidRPr="0056222B">
        <w:rPr>
          <w:rFonts w:ascii="Times New Roman" w:hAnsi="Times New Roman"/>
          <w:sz w:val="26"/>
          <w:szCs w:val="26"/>
        </w:rPr>
        <w:t>, các thành viên Công ty theo Giấy chứng nhận đăng ký kinh doanh đính kèm, gồm:</w:t>
      </w:r>
    </w:p>
    <w:p w:rsidR="004806AC" w:rsidRPr="0056222B" w:rsidRDefault="004806AC">
      <w:pPr>
        <w:spacing w:before="80" w:after="80" w:line="300" w:lineRule="exact"/>
        <w:ind w:firstLine="720"/>
        <w:jc w:val="both"/>
        <w:rPr>
          <w:rFonts w:ascii="Times New Roman" w:hAnsi="Times New Roman"/>
          <w:sz w:val="26"/>
          <w:szCs w:val="26"/>
        </w:rPr>
      </w:pPr>
      <w:r w:rsidRPr="0056222B">
        <w:rPr>
          <w:rFonts w:ascii="Times New Roman" w:hAnsi="Times New Roman"/>
          <w:sz w:val="26"/>
          <w:szCs w:val="26"/>
        </w:rPr>
        <w:t xml:space="preserve">1/ </w:t>
      </w:r>
      <w:r w:rsidR="00B65310" w:rsidRPr="0056222B">
        <w:rPr>
          <w:rFonts w:ascii="Times New Roman" w:hAnsi="Times New Roman"/>
          <w:sz w:val="26"/>
          <w:szCs w:val="26"/>
        </w:rPr>
        <w:t>Bà</w:t>
      </w:r>
      <w:r w:rsidRPr="0056222B">
        <w:rPr>
          <w:rFonts w:ascii="Times New Roman" w:hAnsi="Times New Roman"/>
          <w:sz w:val="26"/>
          <w:szCs w:val="26"/>
        </w:rPr>
        <w:t xml:space="preserve">: </w:t>
      </w:r>
      <w:r w:rsidR="008851AA" w:rsidRPr="0056222B">
        <w:rPr>
          <w:rFonts w:ascii="Times New Roman" w:hAnsi="Times New Roman"/>
        </w:rPr>
        <w:t>Lê Thị Hoa</w:t>
      </w:r>
      <w:r w:rsidR="00BA0A70" w:rsidRPr="0056222B">
        <w:rPr>
          <w:rFonts w:ascii="Times New Roman" w:hAnsi="Times New Roman"/>
        </w:rPr>
        <w:tab/>
      </w:r>
      <w:r w:rsidRPr="0056222B">
        <w:rPr>
          <w:rFonts w:ascii="Times New Roman" w:hAnsi="Times New Roman"/>
        </w:rPr>
        <w:tab/>
      </w:r>
      <w:r w:rsidRPr="0056222B">
        <w:rPr>
          <w:rFonts w:ascii="Times New Roman" w:hAnsi="Times New Roman"/>
        </w:rPr>
        <w:tab/>
      </w:r>
      <w:r w:rsidR="00B65310" w:rsidRPr="0056222B">
        <w:rPr>
          <w:rFonts w:ascii="Times New Roman" w:hAnsi="Times New Roman"/>
        </w:rPr>
        <w:tab/>
      </w:r>
      <w:r w:rsidR="008851AA" w:rsidRPr="0056222B">
        <w:rPr>
          <w:rFonts w:ascii="Times New Roman" w:hAnsi="Times New Roman"/>
          <w:sz w:val="26"/>
          <w:szCs w:val="26"/>
        </w:rPr>
        <w:t>- Tỷ lệ góp vốn 4</w:t>
      </w:r>
      <w:r w:rsidR="00B65310" w:rsidRPr="0056222B">
        <w:rPr>
          <w:rFonts w:ascii="Times New Roman" w:hAnsi="Times New Roman"/>
          <w:sz w:val="26"/>
          <w:szCs w:val="26"/>
        </w:rPr>
        <w:t>0%</w:t>
      </w:r>
      <w:r w:rsidRPr="0056222B">
        <w:rPr>
          <w:rFonts w:ascii="Times New Roman" w:hAnsi="Times New Roman"/>
          <w:sz w:val="26"/>
          <w:szCs w:val="26"/>
        </w:rPr>
        <w:t>;</w:t>
      </w:r>
    </w:p>
    <w:p w:rsidR="004806AC" w:rsidRPr="0056222B" w:rsidRDefault="004806AC">
      <w:pPr>
        <w:spacing w:before="80" w:after="80" w:line="300" w:lineRule="exact"/>
        <w:ind w:firstLine="720"/>
        <w:jc w:val="both"/>
        <w:rPr>
          <w:rFonts w:ascii="Times New Roman" w:hAnsi="Times New Roman"/>
          <w:sz w:val="26"/>
          <w:szCs w:val="26"/>
        </w:rPr>
      </w:pPr>
      <w:r w:rsidRPr="0056222B">
        <w:rPr>
          <w:rFonts w:ascii="Times New Roman" w:hAnsi="Times New Roman"/>
          <w:sz w:val="26"/>
          <w:szCs w:val="26"/>
        </w:rPr>
        <w:t xml:space="preserve">2/ </w:t>
      </w:r>
      <w:r w:rsidR="008851AA" w:rsidRPr="0056222B">
        <w:rPr>
          <w:rFonts w:ascii="Times New Roman" w:hAnsi="Times New Roman"/>
          <w:sz w:val="26"/>
          <w:szCs w:val="26"/>
        </w:rPr>
        <w:t>Ông</w:t>
      </w:r>
      <w:r w:rsidR="00B65310" w:rsidRPr="0056222B">
        <w:rPr>
          <w:rFonts w:ascii="Times New Roman" w:hAnsi="Times New Roman"/>
          <w:sz w:val="26"/>
          <w:szCs w:val="26"/>
        </w:rPr>
        <w:t>:</w:t>
      </w:r>
      <w:r w:rsidR="008851AA" w:rsidRPr="0056222B">
        <w:rPr>
          <w:rFonts w:ascii="Times New Roman" w:hAnsi="Times New Roman"/>
          <w:sz w:val="26"/>
          <w:szCs w:val="26"/>
        </w:rPr>
        <w:t>Nguyễn Thiện Duy</w:t>
      </w:r>
      <w:r w:rsidR="00B65310" w:rsidRPr="0056222B">
        <w:rPr>
          <w:rFonts w:ascii="Times New Roman" w:hAnsi="Times New Roman"/>
          <w:sz w:val="26"/>
          <w:szCs w:val="26"/>
        </w:rPr>
        <w:tab/>
      </w:r>
      <w:r w:rsidRPr="0056222B">
        <w:rPr>
          <w:rFonts w:ascii="Times New Roman" w:hAnsi="Times New Roman"/>
        </w:rPr>
        <w:tab/>
      </w:r>
      <w:r w:rsidRPr="0056222B">
        <w:rPr>
          <w:rFonts w:ascii="Times New Roman" w:hAnsi="Times New Roman"/>
          <w:b/>
        </w:rPr>
        <w:tab/>
      </w:r>
      <w:r w:rsidR="008851AA" w:rsidRPr="0056222B">
        <w:rPr>
          <w:rFonts w:ascii="Times New Roman" w:hAnsi="Times New Roman"/>
          <w:sz w:val="26"/>
          <w:szCs w:val="26"/>
        </w:rPr>
        <w:t>- Tỷ lệ góp vốn 6</w:t>
      </w:r>
      <w:r w:rsidR="00B65310" w:rsidRPr="0056222B">
        <w:rPr>
          <w:rFonts w:ascii="Times New Roman" w:hAnsi="Times New Roman"/>
          <w:sz w:val="26"/>
          <w:szCs w:val="26"/>
        </w:rPr>
        <w:t>0%</w:t>
      </w:r>
      <w:r w:rsidRPr="0056222B">
        <w:rPr>
          <w:rFonts w:ascii="Times New Roman" w:hAnsi="Times New Roman"/>
          <w:sz w:val="26"/>
          <w:szCs w:val="26"/>
        </w:rPr>
        <w:t>;</w:t>
      </w:r>
    </w:p>
    <w:p w:rsidR="004806AC" w:rsidRPr="0056222B" w:rsidRDefault="004806AC">
      <w:pPr>
        <w:spacing w:before="80" w:after="80" w:line="300" w:lineRule="exact"/>
        <w:ind w:firstLine="720"/>
        <w:jc w:val="both"/>
        <w:rPr>
          <w:rFonts w:ascii="Times New Roman" w:hAnsi="Times New Roman"/>
          <w:sz w:val="26"/>
          <w:szCs w:val="26"/>
        </w:rPr>
      </w:pPr>
      <w:r w:rsidRPr="0056222B">
        <w:rPr>
          <w:rFonts w:ascii="Times New Roman" w:hAnsi="Times New Roman"/>
          <w:sz w:val="26"/>
          <w:szCs w:val="26"/>
        </w:rPr>
        <w:t>Tỷ lệ thành viên tham dự cuộc họp: 2/2</w:t>
      </w:r>
    </w:p>
    <w:p w:rsidR="004806AC" w:rsidRPr="0056222B" w:rsidRDefault="004806AC">
      <w:pPr>
        <w:spacing w:before="80" w:after="80" w:line="300" w:lineRule="exact"/>
        <w:ind w:firstLine="720"/>
        <w:jc w:val="both"/>
        <w:rPr>
          <w:rFonts w:ascii="Times New Roman" w:hAnsi="Times New Roman"/>
          <w:b/>
          <w:sz w:val="26"/>
          <w:szCs w:val="26"/>
        </w:rPr>
      </w:pPr>
      <w:r w:rsidRPr="0056222B">
        <w:rPr>
          <w:rFonts w:ascii="Times New Roman" w:hAnsi="Times New Roman"/>
          <w:b/>
          <w:sz w:val="26"/>
          <w:szCs w:val="26"/>
        </w:rPr>
        <w:t>C. NỘI DUNG CUỘC HỌP</w:t>
      </w:r>
    </w:p>
    <w:p w:rsidR="004806AC" w:rsidRPr="0056222B" w:rsidRDefault="004806AC">
      <w:pPr>
        <w:spacing w:before="80" w:after="80" w:line="300" w:lineRule="exact"/>
        <w:ind w:firstLine="720"/>
        <w:jc w:val="both"/>
        <w:rPr>
          <w:rFonts w:ascii="Times New Roman" w:hAnsi="Times New Roman"/>
          <w:sz w:val="26"/>
          <w:szCs w:val="26"/>
        </w:rPr>
      </w:pPr>
      <w:r w:rsidRPr="0056222B">
        <w:rPr>
          <w:rFonts w:ascii="Times New Roman" w:hAnsi="Times New Roman"/>
          <w:sz w:val="26"/>
          <w:szCs w:val="26"/>
        </w:rPr>
        <w:t>Bàn bạc và thống nhất các nội dung liên quan đến việc đề nghị Eximbank cấp tín dụng.</w:t>
      </w:r>
    </w:p>
    <w:p w:rsidR="004806AC" w:rsidRPr="0056222B" w:rsidRDefault="004806AC">
      <w:pPr>
        <w:spacing w:before="80" w:after="80" w:line="300" w:lineRule="exact"/>
        <w:ind w:firstLine="720"/>
        <w:jc w:val="both"/>
        <w:rPr>
          <w:rFonts w:ascii="Times New Roman" w:eastAsia="Batang" w:hAnsi="Times New Roman"/>
          <w:sz w:val="26"/>
          <w:szCs w:val="26"/>
          <w:lang w:eastAsia="ko-KR"/>
        </w:rPr>
      </w:pPr>
      <w:r w:rsidRPr="0056222B">
        <w:rPr>
          <w:rFonts w:ascii="Times New Roman" w:eastAsia="Batang" w:hAnsi="Times New Roman"/>
          <w:sz w:val="26"/>
          <w:szCs w:val="26"/>
          <w:lang w:eastAsia="ko-KR"/>
        </w:rPr>
        <w:t>Sau khi thảo luận, tất cả các thành viên dự họp thống nhất thông qua những nội dung sau đây:</w:t>
      </w:r>
    </w:p>
    <w:p w:rsidR="00297F3E" w:rsidRPr="0056222B" w:rsidRDefault="00297F3E">
      <w:pPr>
        <w:spacing w:before="80" w:after="80" w:line="300" w:lineRule="exact"/>
        <w:ind w:firstLine="720"/>
        <w:jc w:val="both"/>
        <w:rPr>
          <w:rFonts w:ascii="Times New Roman" w:hAnsi="Times New Roman"/>
          <w:sz w:val="26"/>
          <w:szCs w:val="26"/>
        </w:rPr>
      </w:pPr>
      <w:r w:rsidRPr="0056222B">
        <w:rPr>
          <w:rFonts w:ascii="Times New Roman" w:hAnsi="Times New Roman"/>
          <w:sz w:val="26"/>
          <w:szCs w:val="26"/>
        </w:rPr>
        <w:t xml:space="preserve">1/ </w:t>
      </w:r>
      <w:r w:rsidR="004806AC" w:rsidRPr="0056222B">
        <w:rPr>
          <w:rFonts w:ascii="Times New Roman" w:hAnsi="Times New Roman"/>
          <w:sz w:val="26"/>
          <w:szCs w:val="26"/>
        </w:rPr>
        <w:t xml:space="preserve">Đề nghị Eximbank </w:t>
      </w:r>
      <w:r w:rsidR="00BC2CB2" w:rsidRPr="0056222B">
        <w:rPr>
          <w:rFonts w:ascii="Times New Roman" w:hAnsi="Times New Roman"/>
          <w:sz w:val="26"/>
          <w:szCs w:val="26"/>
        </w:rPr>
        <w:t>chiết khấu</w:t>
      </w:r>
      <w:r w:rsidRPr="0056222B">
        <w:rPr>
          <w:rFonts w:ascii="Times New Roman" w:hAnsi="Times New Roman"/>
          <w:sz w:val="26"/>
          <w:szCs w:val="26"/>
        </w:rPr>
        <w:t>:</w:t>
      </w:r>
    </w:p>
    <w:p w:rsidR="004806AC" w:rsidRPr="0056222B" w:rsidRDefault="00297F3E">
      <w:pPr>
        <w:spacing w:before="80" w:after="80" w:line="300" w:lineRule="exact"/>
        <w:ind w:firstLine="720"/>
        <w:jc w:val="both"/>
        <w:rPr>
          <w:rFonts w:ascii="Times New Roman" w:hAnsi="Times New Roman"/>
          <w:sz w:val="26"/>
          <w:szCs w:val="26"/>
        </w:rPr>
      </w:pPr>
      <w:r w:rsidRPr="0056222B">
        <w:rPr>
          <w:rFonts w:ascii="Times New Roman" w:hAnsi="Times New Roman"/>
          <w:sz w:val="26"/>
          <w:szCs w:val="26"/>
        </w:rPr>
        <w:t>+</w:t>
      </w:r>
      <w:r w:rsidR="00BC2CB2" w:rsidRPr="0056222B">
        <w:rPr>
          <w:rFonts w:ascii="Times New Roman" w:hAnsi="Times New Roman"/>
          <w:sz w:val="26"/>
          <w:szCs w:val="26"/>
        </w:rPr>
        <w:t xml:space="preserve"> LC số </w:t>
      </w:r>
      <w:r w:rsidR="005C4402">
        <w:rPr>
          <w:rFonts w:ascii="Times New Roman" w:hAnsi="Times New Roman"/>
          <w:sz w:val="26"/>
          <w:szCs w:val="26"/>
        </w:rPr>
        <w:t>M04331509NU00018 ngày 17</w:t>
      </w:r>
      <w:r w:rsidRPr="0056222B">
        <w:rPr>
          <w:rFonts w:ascii="Times New Roman" w:hAnsi="Times New Roman"/>
          <w:sz w:val="26"/>
          <w:szCs w:val="26"/>
        </w:rPr>
        <w:t>/09/2015</w:t>
      </w:r>
    </w:p>
    <w:p w:rsidR="00297F3E" w:rsidRPr="0056222B" w:rsidRDefault="005C4402">
      <w:pPr>
        <w:spacing w:before="80" w:after="80" w:line="300" w:lineRule="exact"/>
        <w:ind w:firstLine="720"/>
        <w:jc w:val="both"/>
        <w:rPr>
          <w:rFonts w:ascii="Times New Roman" w:hAnsi="Times New Roman"/>
          <w:sz w:val="26"/>
          <w:szCs w:val="26"/>
        </w:rPr>
      </w:pPr>
      <w:r>
        <w:rPr>
          <w:rFonts w:ascii="Times New Roman" w:hAnsi="Times New Roman"/>
          <w:sz w:val="26"/>
          <w:szCs w:val="26"/>
        </w:rPr>
        <w:t>+ Hóa đơn số 17/AL/2015 ngày 28/09/2015 trị giá USD 107,125.00</w:t>
      </w:r>
    </w:p>
    <w:p w:rsidR="00D52CE6" w:rsidRPr="0056222B" w:rsidRDefault="00297F3E" w:rsidP="001614F8">
      <w:pPr>
        <w:spacing w:before="80" w:after="80" w:line="300" w:lineRule="exact"/>
        <w:ind w:firstLine="720"/>
        <w:jc w:val="both"/>
        <w:rPr>
          <w:rFonts w:ascii="Times New Roman" w:hAnsi="Times New Roman"/>
          <w:sz w:val="26"/>
          <w:szCs w:val="26"/>
        </w:rPr>
      </w:pPr>
      <w:r w:rsidRPr="0056222B">
        <w:rPr>
          <w:rFonts w:ascii="Times New Roman" w:hAnsi="Times New Roman"/>
          <w:sz w:val="26"/>
          <w:szCs w:val="26"/>
        </w:rPr>
        <w:t>+ S</w:t>
      </w:r>
      <w:r w:rsidR="003E4A6C">
        <w:rPr>
          <w:rFonts w:ascii="Times New Roman" w:hAnsi="Times New Roman"/>
          <w:sz w:val="26"/>
          <w:szCs w:val="26"/>
        </w:rPr>
        <w:t>ố tiền đề nghị chiết khấu: USD 101,70</w:t>
      </w:r>
      <w:r w:rsidRPr="0056222B">
        <w:rPr>
          <w:rFonts w:ascii="Times New Roman" w:hAnsi="Times New Roman"/>
          <w:sz w:val="26"/>
          <w:szCs w:val="26"/>
        </w:rPr>
        <w:t>0.00</w:t>
      </w:r>
    </w:p>
    <w:p w:rsidR="00D52CE6" w:rsidRPr="0056222B" w:rsidRDefault="00D52CE6" w:rsidP="00D52CE6">
      <w:pPr>
        <w:spacing w:before="80" w:after="80" w:line="300" w:lineRule="exact"/>
        <w:ind w:firstLine="720"/>
        <w:jc w:val="both"/>
        <w:rPr>
          <w:rFonts w:ascii="Times New Roman" w:hAnsi="Times New Roman"/>
          <w:sz w:val="26"/>
          <w:szCs w:val="26"/>
        </w:rPr>
      </w:pPr>
      <w:r w:rsidRPr="0056222B">
        <w:rPr>
          <w:rFonts w:ascii="Times New Roman" w:hAnsi="Times New Roman"/>
          <w:sz w:val="26"/>
          <w:szCs w:val="26"/>
        </w:rPr>
        <w:t>2/ Sử dụng (các) tài sản sau để đảm bảo nghĩa vụ thanh toán các khoản tín dụng được cấp tại mục 1 phần này cho Eximbank , cụ thể như sau:</w:t>
      </w:r>
    </w:p>
    <w:p w:rsidR="00CE15DC" w:rsidRPr="0056222B" w:rsidRDefault="00D52CE6" w:rsidP="00CE15DC">
      <w:pPr>
        <w:spacing w:before="80" w:after="80" w:line="300" w:lineRule="exact"/>
        <w:ind w:firstLine="720"/>
        <w:jc w:val="both"/>
        <w:rPr>
          <w:rFonts w:ascii="Times New Roman" w:hAnsi="Times New Roman"/>
          <w:sz w:val="26"/>
          <w:szCs w:val="26"/>
        </w:rPr>
      </w:pPr>
      <w:r w:rsidRPr="0056222B">
        <w:rPr>
          <w:rFonts w:ascii="Times New Roman" w:hAnsi="Times New Roman"/>
          <w:sz w:val="26"/>
          <w:szCs w:val="26"/>
        </w:rPr>
        <w:t>- Bộ chứng từ xuất trình trị giá USD</w:t>
      </w:r>
      <w:r w:rsidR="00CE15DC">
        <w:rPr>
          <w:rFonts w:ascii="Times New Roman" w:hAnsi="Times New Roman"/>
          <w:sz w:val="26"/>
          <w:szCs w:val="26"/>
        </w:rPr>
        <w:t xml:space="preserve"> 107,125.00</w:t>
      </w:r>
    </w:p>
    <w:p w:rsidR="00D52CE6" w:rsidRPr="0056222B" w:rsidRDefault="00D52CE6" w:rsidP="00CE15DC">
      <w:pPr>
        <w:spacing w:before="80" w:after="80"/>
        <w:ind w:firstLine="720"/>
        <w:jc w:val="both"/>
        <w:rPr>
          <w:rFonts w:ascii="Times New Roman" w:hAnsi="Times New Roman"/>
          <w:sz w:val="26"/>
          <w:szCs w:val="26"/>
        </w:rPr>
      </w:pPr>
      <w:r w:rsidRPr="0056222B">
        <w:rPr>
          <w:rFonts w:ascii="Times New Roman" w:hAnsi="Times New Roman"/>
          <w:sz w:val="26"/>
          <w:szCs w:val="26"/>
        </w:rPr>
        <w:lastRenderedPageBreak/>
        <w:t>3/ Sử dụng các nguồn thu của Công ty để thực hiện nghĩa vụ trả nợ cho Eximbank, cụ thể như sau:</w:t>
      </w:r>
    </w:p>
    <w:p w:rsidR="00D52CE6" w:rsidRPr="0056222B" w:rsidRDefault="00D52CE6" w:rsidP="00D52CE6">
      <w:pPr>
        <w:spacing w:before="80" w:after="80" w:line="300" w:lineRule="exact"/>
        <w:ind w:firstLine="720"/>
        <w:jc w:val="both"/>
        <w:rPr>
          <w:rFonts w:ascii="Times New Roman" w:hAnsi="Times New Roman"/>
          <w:sz w:val="26"/>
          <w:szCs w:val="26"/>
        </w:rPr>
      </w:pPr>
      <w:r w:rsidRPr="0056222B">
        <w:rPr>
          <w:rFonts w:ascii="Times New Roman" w:hAnsi="Times New Roman"/>
          <w:sz w:val="26"/>
          <w:szCs w:val="26"/>
        </w:rPr>
        <w:t xml:space="preserve">- Nguồn tiền báo có do Ngân Hàng Nước Ngoài thanh toán. </w:t>
      </w:r>
    </w:p>
    <w:p w:rsidR="004806AC" w:rsidRPr="0056222B" w:rsidRDefault="00D52CE6">
      <w:pPr>
        <w:spacing w:before="80" w:after="80" w:line="300" w:lineRule="exact"/>
        <w:ind w:firstLine="720"/>
        <w:jc w:val="both"/>
        <w:rPr>
          <w:rFonts w:ascii="Times New Roman" w:hAnsi="Times New Roman"/>
          <w:sz w:val="26"/>
          <w:szCs w:val="26"/>
        </w:rPr>
      </w:pPr>
      <w:r w:rsidRPr="0056222B">
        <w:rPr>
          <w:rFonts w:ascii="Times New Roman" w:hAnsi="Times New Roman"/>
          <w:sz w:val="26"/>
          <w:szCs w:val="26"/>
        </w:rPr>
        <w:t>4/</w:t>
      </w:r>
      <w:r w:rsidR="004806AC" w:rsidRPr="0056222B">
        <w:rPr>
          <w:rFonts w:ascii="Times New Roman" w:hAnsi="Times New Roman"/>
          <w:sz w:val="26"/>
          <w:szCs w:val="26"/>
        </w:rPr>
        <w:t xml:space="preserve"> Cử </w:t>
      </w:r>
      <w:r w:rsidR="0056222B" w:rsidRPr="0056222B">
        <w:rPr>
          <w:rFonts w:ascii="Times New Roman" w:hAnsi="Times New Roman"/>
          <w:sz w:val="26"/>
          <w:szCs w:val="26"/>
        </w:rPr>
        <w:t>Ông Nguyễn Thiện Duy</w:t>
      </w:r>
      <w:r w:rsidR="004806AC" w:rsidRPr="0056222B">
        <w:rPr>
          <w:rFonts w:ascii="Times New Roman" w:hAnsi="Times New Roman"/>
          <w:b/>
          <w:sz w:val="26"/>
          <w:szCs w:val="26"/>
        </w:rPr>
        <w:t xml:space="preserve"> </w:t>
      </w:r>
      <w:r w:rsidR="0056222B" w:rsidRPr="0056222B">
        <w:rPr>
          <w:rFonts w:ascii="Times New Roman" w:hAnsi="Times New Roman"/>
          <w:sz w:val="26"/>
          <w:szCs w:val="26"/>
        </w:rPr>
        <w:t>(CMND số 020 602 581</w:t>
      </w:r>
      <w:r w:rsidR="004806AC" w:rsidRPr="0056222B">
        <w:rPr>
          <w:rFonts w:ascii="Times New Roman" w:hAnsi="Times New Roman"/>
          <w:sz w:val="26"/>
          <w:szCs w:val="26"/>
        </w:rPr>
        <w:t>)</w:t>
      </w:r>
      <w:r w:rsidR="004806AC" w:rsidRPr="0056222B">
        <w:rPr>
          <w:rFonts w:ascii="Times New Roman" w:hAnsi="Times New Roman"/>
          <w:b/>
          <w:sz w:val="26"/>
          <w:szCs w:val="26"/>
        </w:rPr>
        <w:t xml:space="preserve">, </w:t>
      </w:r>
      <w:r w:rsidR="004806AC" w:rsidRPr="0056222B">
        <w:rPr>
          <w:rFonts w:ascii="Times New Roman" w:hAnsi="Times New Roman"/>
          <w:sz w:val="26"/>
          <w:szCs w:val="26"/>
        </w:rPr>
        <w:t>chức vụ: Giám đốc đại diện Công ty ký tên trên các hợp đồng, thỏa thuận hoặc văn bản liên quan đến việc cấp tín dụng với Eximbank.</w:t>
      </w:r>
      <w:r w:rsidR="004806AC" w:rsidRPr="0056222B">
        <w:rPr>
          <w:rStyle w:val="FootnoteReference"/>
          <w:rFonts w:ascii="Times New Roman" w:hAnsi="Times New Roman"/>
          <w:sz w:val="26"/>
          <w:szCs w:val="26"/>
        </w:rPr>
        <w:footnoteReference w:id="2"/>
      </w:r>
    </w:p>
    <w:p w:rsidR="004806AC" w:rsidRPr="0056222B" w:rsidRDefault="004806AC">
      <w:pPr>
        <w:spacing w:before="80" w:after="80" w:line="300" w:lineRule="exact"/>
        <w:ind w:firstLine="720"/>
        <w:jc w:val="both"/>
        <w:rPr>
          <w:rFonts w:ascii="Times New Roman" w:eastAsia="Batang" w:hAnsi="Times New Roman"/>
          <w:b/>
          <w:sz w:val="26"/>
          <w:szCs w:val="26"/>
          <w:lang w:eastAsia="ko-KR"/>
        </w:rPr>
      </w:pPr>
      <w:r w:rsidRPr="0056222B">
        <w:rPr>
          <w:rFonts w:ascii="Times New Roman" w:eastAsia="Batang" w:hAnsi="Times New Roman"/>
          <w:b/>
          <w:sz w:val="26"/>
          <w:szCs w:val="26"/>
          <w:lang w:eastAsia="ko-KR"/>
        </w:rPr>
        <w:t>D. HIỆU LỰC THI HÀNH</w:t>
      </w:r>
    </w:p>
    <w:p w:rsidR="004806AC" w:rsidRPr="0056222B" w:rsidRDefault="004806AC">
      <w:pPr>
        <w:spacing w:before="80" w:after="80" w:line="300" w:lineRule="exact"/>
        <w:ind w:firstLine="720"/>
        <w:jc w:val="both"/>
        <w:rPr>
          <w:rFonts w:ascii="Times New Roman" w:hAnsi="Times New Roman"/>
          <w:sz w:val="26"/>
          <w:szCs w:val="26"/>
        </w:rPr>
      </w:pPr>
      <w:r w:rsidRPr="0056222B">
        <w:rPr>
          <w:rFonts w:ascii="Times New Roman" w:eastAsia="Batang" w:hAnsi="Times New Roman"/>
          <w:sz w:val="26"/>
          <w:szCs w:val="26"/>
          <w:lang w:eastAsia="ko-KR"/>
        </w:rPr>
        <w:t xml:space="preserve">1/ Biên bản này có hiệu lực kể từ ngày </w:t>
      </w:r>
      <w:r w:rsidR="001C0CC9" w:rsidRPr="0056222B">
        <w:rPr>
          <w:rFonts w:ascii="Times New Roman" w:hAnsi="Times New Roman"/>
          <w:sz w:val="26"/>
          <w:szCs w:val="26"/>
        </w:rPr>
        <w:t>ký</w:t>
      </w:r>
      <w:r w:rsidRPr="0056222B">
        <w:rPr>
          <w:rFonts w:ascii="Times New Roman" w:hAnsi="Times New Roman"/>
          <w:sz w:val="26"/>
          <w:szCs w:val="26"/>
        </w:rPr>
        <w:t xml:space="preserve"> cho đến khi các Hợp đồng cấp tín dụng  giữa Công ty và Eximbank hết hiệu lực thi hành. </w:t>
      </w:r>
    </w:p>
    <w:p w:rsidR="004806AC" w:rsidRPr="0056222B" w:rsidRDefault="004806AC">
      <w:pPr>
        <w:spacing w:before="80" w:after="80" w:line="300" w:lineRule="exact"/>
        <w:ind w:firstLine="720"/>
        <w:jc w:val="both"/>
        <w:rPr>
          <w:rFonts w:ascii="Times New Roman" w:eastAsia="Batang" w:hAnsi="Times New Roman"/>
          <w:sz w:val="26"/>
          <w:szCs w:val="26"/>
          <w:lang w:eastAsia="ko-KR"/>
        </w:rPr>
      </w:pPr>
      <w:r w:rsidRPr="0056222B">
        <w:rPr>
          <w:rFonts w:ascii="Times New Roman" w:eastAsia="Batang" w:hAnsi="Times New Roman"/>
          <w:sz w:val="26"/>
          <w:szCs w:val="26"/>
          <w:lang w:eastAsia="ko-KR"/>
        </w:rPr>
        <w:t xml:space="preserve">2/ Biên bản này được lập thành </w:t>
      </w:r>
      <w:r w:rsidRPr="0056222B">
        <w:rPr>
          <w:rFonts w:ascii="Times New Roman" w:hAnsi="Times New Roman"/>
          <w:sz w:val="26"/>
          <w:szCs w:val="26"/>
        </w:rPr>
        <w:t>02</w:t>
      </w:r>
      <w:r w:rsidRPr="0056222B">
        <w:rPr>
          <w:rFonts w:ascii="Times New Roman" w:eastAsia="Batang" w:hAnsi="Times New Roman"/>
          <w:sz w:val="26"/>
          <w:szCs w:val="26"/>
          <w:lang w:eastAsia="ko-KR"/>
        </w:rPr>
        <w:t xml:space="preserve"> (bằng chữ </w:t>
      </w:r>
      <w:r w:rsidRPr="0056222B">
        <w:rPr>
          <w:rFonts w:ascii="Times New Roman" w:hAnsi="Times New Roman"/>
          <w:sz w:val="26"/>
          <w:szCs w:val="26"/>
        </w:rPr>
        <w:t>hai</w:t>
      </w:r>
      <w:r w:rsidRPr="0056222B">
        <w:rPr>
          <w:rFonts w:ascii="Times New Roman" w:eastAsia="Batang" w:hAnsi="Times New Roman"/>
          <w:sz w:val="26"/>
          <w:szCs w:val="26"/>
          <w:lang w:eastAsia="ko-KR"/>
        </w:rPr>
        <w:t xml:space="preserve">) bản, lưu Công ty </w:t>
      </w:r>
      <w:r w:rsidRPr="0056222B">
        <w:rPr>
          <w:rFonts w:ascii="Times New Roman" w:hAnsi="Times New Roman"/>
          <w:sz w:val="26"/>
          <w:szCs w:val="26"/>
        </w:rPr>
        <w:t>01</w:t>
      </w:r>
      <w:r w:rsidRPr="0056222B">
        <w:rPr>
          <w:rFonts w:ascii="Times New Roman" w:eastAsia="Batang" w:hAnsi="Times New Roman"/>
          <w:sz w:val="26"/>
          <w:szCs w:val="26"/>
          <w:lang w:eastAsia="ko-KR"/>
        </w:rPr>
        <w:t xml:space="preserve"> (bằng chữ </w:t>
      </w:r>
      <w:r w:rsidRPr="0056222B">
        <w:rPr>
          <w:rFonts w:ascii="Times New Roman" w:hAnsi="Times New Roman"/>
          <w:sz w:val="26"/>
          <w:szCs w:val="26"/>
        </w:rPr>
        <w:t>một</w:t>
      </w:r>
      <w:r w:rsidRPr="0056222B">
        <w:rPr>
          <w:rFonts w:ascii="Times New Roman" w:eastAsia="Batang" w:hAnsi="Times New Roman"/>
          <w:sz w:val="26"/>
          <w:szCs w:val="26"/>
          <w:lang w:eastAsia="ko-KR"/>
        </w:rPr>
        <w:t>) bản, và gửi Eximbank 01 (một) bản để thực hiện.</w:t>
      </w:r>
    </w:p>
    <w:p w:rsidR="004806AC" w:rsidRPr="0056222B" w:rsidRDefault="004806AC">
      <w:pPr>
        <w:spacing w:before="80" w:after="80" w:line="300" w:lineRule="exact"/>
        <w:ind w:firstLine="720"/>
        <w:jc w:val="both"/>
        <w:rPr>
          <w:rFonts w:ascii="Times New Roman" w:eastAsia="Batang" w:hAnsi="Times New Roman"/>
          <w:sz w:val="26"/>
          <w:szCs w:val="26"/>
          <w:lang w:eastAsia="ko-KR"/>
        </w:rPr>
      </w:pPr>
      <w:r w:rsidRPr="0056222B">
        <w:rPr>
          <w:rFonts w:ascii="Times New Roman" w:eastAsia="Batang" w:hAnsi="Times New Roman"/>
          <w:sz w:val="26"/>
          <w:szCs w:val="26"/>
          <w:lang w:eastAsia="ko-KR"/>
        </w:rPr>
        <w:t xml:space="preserve">Buổi họp kết thúc vào lúc </w:t>
      </w:r>
      <w:r w:rsidRPr="0056222B">
        <w:rPr>
          <w:rFonts w:ascii="Times New Roman" w:hAnsi="Times New Roman"/>
          <w:sz w:val="26"/>
          <w:szCs w:val="26"/>
        </w:rPr>
        <w:t xml:space="preserve">10 </w:t>
      </w:r>
      <w:r w:rsidRPr="0056222B">
        <w:rPr>
          <w:rFonts w:ascii="Times New Roman" w:eastAsia="Batang" w:hAnsi="Times New Roman"/>
          <w:sz w:val="26"/>
          <w:szCs w:val="26"/>
          <w:lang w:eastAsia="ko-KR"/>
        </w:rPr>
        <w:t xml:space="preserve">giờ </w:t>
      </w:r>
      <w:r w:rsidRPr="0056222B">
        <w:rPr>
          <w:rFonts w:ascii="Times New Roman" w:hAnsi="Times New Roman"/>
          <w:sz w:val="26"/>
          <w:szCs w:val="26"/>
        </w:rPr>
        <w:t xml:space="preserve">00 </w:t>
      </w:r>
      <w:r w:rsidRPr="0056222B">
        <w:rPr>
          <w:rFonts w:ascii="Times New Roman" w:eastAsia="Batang" w:hAnsi="Times New Roman"/>
          <w:sz w:val="26"/>
          <w:szCs w:val="26"/>
          <w:lang w:eastAsia="ko-KR"/>
        </w:rPr>
        <w:t>cùng ngày.</w:t>
      </w:r>
    </w:p>
    <w:p w:rsidR="004806AC" w:rsidRPr="0056222B" w:rsidRDefault="004806AC">
      <w:pPr>
        <w:tabs>
          <w:tab w:val="center" w:pos="1800"/>
          <w:tab w:val="center" w:pos="6960"/>
        </w:tabs>
        <w:spacing w:before="80" w:after="80"/>
        <w:jc w:val="center"/>
        <w:rPr>
          <w:rFonts w:ascii="Times New Roman" w:eastAsia="Batang" w:hAnsi="Times New Roman"/>
          <w:b/>
          <w:sz w:val="26"/>
          <w:szCs w:val="26"/>
          <w:lang w:eastAsia="ko-KR"/>
        </w:rPr>
      </w:pPr>
      <w:r w:rsidRPr="0056222B">
        <w:rPr>
          <w:rFonts w:ascii="Times New Roman" w:eastAsia="Batang" w:hAnsi="Times New Roman"/>
          <w:b/>
          <w:bCs/>
          <w:sz w:val="26"/>
          <w:szCs w:val="26"/>
          <w:lang w:eastAsia="ko-KR"/>
        </w:rPr>
        <w:t>CÁC THÀNH VIÊN</w:t>
      </w:r>
    </w:p>
    <w:p w:rsidR="004806AC" w:rsidRPr="0056222B" w:rsidRDefault="004806AC">
      <w:pPr>
        <w:tabs>
          <w:tab w:val="center" w:pos="1800"/>
          <w:tab w:val="center" w:pos="6960"/>
        </w:tabs>
        <w:rPr>
          <w:rFonts w:ascii="Times New Roman" w:eastAsia="Batang" w:hAnsi="Times New Roman"/>
          <w:sz w:val="26"/>
          <w:szCs w:val="26"/>
          <w:lang w:eastAsia="ko-KR"/>
        </w:rPr>
      </w:pPr>
      <w:r w:rsidRPr="0056222B">
        <w:rPr>
          <w:rFonts w:ascii="Times New Roman" w:eastAsia="Batang" w:hAnsi="Times New Roman"/>
          <w:sz w:val="26"/>
          <w:szCs w:val="26"/>
          <w:lang w:eastAsia="ko-KR"/>
        </w:rPr>
        <w:tab/>
      </w:r>
    </w:p>
    <w:p w:rsidR="004806AC" w:rsidRPr="0056222B" w:rsidRDefault="004806AC">
      <w:pPr>
        <w:tabs>
          <w:tab w:val="center" w:pos="1800"/>
          <w:tab w:val="center" w:pos="6960"/>
        </w:tabs>
        <w:rPr>
          <w:rFonts w:ascii="Times New Roman" w:eastAsia="Batang" w:hAnsi="Times New Roman"/>
          <w:sz w:val="26"/>
          <w:szCs w:val="26"/>
          <w:lang w:eastAsia="ko-KR"/>
        </w:rPr>
      </w:pPr>
    </w:p>
    <w:p w:rsidR="004806AC" w:rsidRPr="0056222B" w:rsidRDefault="004806AC">
      <w:pPr>
        <w:tabs>
          <w:tab w:val="center" w:pos="1800"/>
          <w:tab w:val="center" w:pos="6960"/>
        </w:tabs>
        <w:rPr>
          <w:rFonts w:ascii="Times New Roman" w:eastAsia="Batang" w:hAnsi="Times New Roman"/>
          <w:sz w:val="26"/>
          <w:szCs w:val="26"/>
          <w:lang w:eastAsia="ko-KR"/>
        </w:rPr>
      </w:pPr>
    </w:p>
    <w:p w:rsidR="004806AC" w:rsidRDefault="004806AC">
      <w:pPr>
        <w:tabs>
          <w:tab w:val="center" w:pos="1800"/>
          <w:tab w:val="center" w:pos="6960"/>
        </w:tabs>
        <w:rPr>
          <w:rFonts w:ascii="Times New Roman" w:eastAsia="Batang" w:hAnsi="Times New Roman"/>
          <w:sz w:val="26"/>
          <w:szCs w:val="26"/>
          <w:lang w:eastAsia="ko-KR"/>
        </w:rPr>
      </w:pPr>
    </w:p>
    <w:p w:rsidR="005C4402" w:rsidRPr="0056222B" w:rsidRDefault="005C4402">
      <w:pPr>
        <w:tabs>
          <w:tab w:val="center" w:pos="1800"/>
          <w:tab w:val="center" w:pos="6960"/>
        </w:tabs>
        <w:rPr>
          <w:rFonts w:ascii="Times New Roman" w:eastAsia="Batang" w:hAnsi="Times New Roman"/>
          <w:sz w:val="26"/>
          <w:szCs w:val="26"/>
          <w:lang w:eastAsia="ko-KR"/>
        </w:rPr>
      </w:pPr>
    </w:p>
    <w:p w:rsidR="004806AC" w:rsidRPr="0056222B" w:rsidRDefault="004806AC">
      <w:pPr>
        <w:tabs>
          <w:tab w:val="center" w:pos="1800"/>
          <w:tab w:val="center" w:pos="6960"/>
        </w:tabs>
        <w:rPr>
          <w:rFonts w:ascii="Times New Roman" w:eastAsia="Batang" w:hAnsi="Times New Roman"/>
          <w:sz w:val="26"/>
          <w:szCs w:val="26"/>
          <w:lang w:eastAsia="ko-KR"/>
        </w:rPr>
      </w:pPr>
    </w:p>
    <w:p w:rsidR="004806AC" w:rsidRPr="0056222B" w:rsidRDefault="004806AC">
      <w:pPr>
        <w:tabs>
          <w:tab w:val="center" w:pos="1800"/>
          <w:tab w:val="center" w:pos="6960"/>
        </w:tabs>
        <w:rPr>
          <w:rFonts w:ascii="Times New Roman" w:eastAsia="Batang" w:hAnsi="Times New Roman"/>
          <w:sz w:val="26"/>
          <w:szCs w:val="26"/>
          <w:lang w:eastAsia="ko-KR"/>
        </w:rPr>
      </w:pPr>
    </w:p>
    <w:p w:rsidR="004806AC" w:rsidRPr="0056222B" w:rsidRDefault="004806AC">
      <w:pPr>
        <w:tabs>
          <w:tab w:val="center" w:pos="1800"/>
          <w:tab w:val="center" w:pos="6960"/>
        </w:tabs>
        <w:rPr>
          <w:rFonts w:ascii="Times New Roman" w:eastAsia="Batang" w:hAnsi="Times New Roman"/>
          <w:b/>
          <w:sz w:val="26"/>
          <w:szCs w:val="26"/>
          <w:lang w:eastAsia="ko-KR"/>
        </w:rPr>
      </w:pPr>
      <w:r w:rsidRPr="0056222B">
        <w:rPr>
          <w:rFonts w:ascii="Times New Roman" w:eastAsia="Batang" w:hAnsi="Times New Roman"/>
          <w:sz w:val="26"/>
          <w:szCs w:val="26"/>
          <w:lang w:eastAsia="ko-KR"/>
        </w:rPr>
        <w:tab/>
      </w:r>
      <w:r w:rsidR="0056222B" w:rsidRPr="0056222B">
        <w:rPr>
          <w:rFonts w:ascii="Times New Roman" w:eastAsia="Batang" w:hAnsi="Times New Roman"/>
          <w:sz w:val="26"/>
          <w:szCs w:val="26"/>
          <w:lang w:eastAsia="ko-KR"/>
        </w:rPr>
        <w:t>Nguyễn Thiện Duy</w:t>
      </w:r>
      <w:r w:rsidRPr="0056222B">
        <w:rPr>
          <w:rFonts w:ascii="Times New Roman" w:eastAsia="Batang" w:hAnsi="Times New Roman"/>
          <w:sz w:val="26"/>
          <w:szCs w:val="26"/>
          <w:lang w:eastAsia="ko-KR"/>
        </w:rPr>
        <w:tab/>
      </w:r>
      <w:r w:rsidR="00297F3E" w:rsidRPr="0056222B">
        <w:rPr>
          <w:rFonts w:ascii="Times New Roman" w:eastAsia="Batang" w:hAnsi="Times New Roman"/>
          <w:sz w:val="26"/>
          <w:szCs w:val="26"/>
          <w:lang w:eastAsia="ko-KR"/>
        </w:rPr>
        <w:t xml:space="preserve">Lê </w:t>
      </w:r>
      <w:r w:rsidR="0056222B" w:rsidRPr="0056222B">
        <w:rPr>
          <w:rFonts w:ascii="Times New Roman" w:eastAsia="Batang" w:hAnsi="Times New Roman"/>
          <w:sz w:val="26"/>
          <w:szCs w:val="26"/>
          <w:lang w:eastAsia="ko-KR"/>
        </w:rPr>
        <w:t>Thị Hoa</w:t>
      </w:r>
    </w:p>
    <w:p w:rsidR="004806AC" w:rsidRPr="0056222B" w:rsidRDefault="004806AC">
      <w:pPr>
        <w:spacing w:before="100" w:beforeAutospacing="1" w:after="100" w:afterAutospacing="1"/>
        <w:jc w:val="center"/>
        <w:rPr>
          <w:rFonts w:ascii="Times New Roman" w:eastAsia="Batang" w:hAnsi="Times New Roman"/>
          <w:b/>
          <w:sz w:val="26"/>
          <w:szCs w:val="26"/>
          <w:lang w:eastAsia="ko-KR"/>
        </w:rPr>
      </w:pPr>
    </w:p>
    <w:p w:rsidR="004806AC" w:rsidRPr="0056222B" w:rsidRDefault="004806AC">
      <w:pPr>
        <w:spacing w:before="100" w:beforeAutospacing="1" w:after="100" w:afterAutospacing="1"/>
        <w:jc w:val="center"/>
        <w:rPr>
          <w:rFonts w:ascii="Times New Roman" w:eastAsia="Batang" w:hAnsi="Times New Roman"/>
          <w:sz w:val="26"/>
          <w:szCs w:val="26"/>
          <w:lang w:eastAsia="ko-KR"/>
        </w:rPr>
      </w:pPr>
    </w:p>
    <w:p w:rsidR="004806AC" w:rsidRPr="0056222B" w:rsidRDefault="004806AC">
      <w:pPr>
        <w:rPr>
          <w:rFonts w:ascii="Times New Roman" w:eastAsia="Batang" w:hAnsi="Times New Roman"/>
          <w:szCs w:val="26"/>
          <w:lang w:val="en-US" w:eastAsia="ko-KR"/>
        </w:rPr>
      </w:pPr>
      <w:r w:rsidRPr="0056222B">
        <w:rPr>
          <w:rFonts w:ascii="Times New Roman" w:eastAsia="Batang" w:hAnsi="Times New Roman"/>
          <w:b/>
          <w:szCs w:val="26"/>
          <w:lang w:val="en-US" w:eastAsia="ko-KR"/>
        </w:rPr>
        <w:t>Lưu ý:</w:t>
      </w:r>
    </w:p>
    <w:p w:rsidR="004806AC" w:rsidRPr="0056222B" w:rsidRDefault="004806AC">
      <w:pPr>
        <w:jc w:val="both"/>
        <w:rPr>
          <w:rFonts w:ascii="Times New Roman" w:eastAsia="Batang" w:hAnsi="Times New Roman"/>
          <w:szCs w:val="26"/>
          <w:lang w:val="en-US" w:eastAsia="ko-KR"/>
        </w:rPr>
      </w:pPr>
      <w:r w:rsidRPr="0056222B">
        <w:rPr>
          <w:rFonts w:ascii="Times New Roman" w:eastAsia="Batang" w:hAnsi="Times New Roman"/>
          <w:szCs w:val="26"/>
          <w:lang w:val="en-US" w:eastAsia="ko-KR"/>
        </w:rPr>
        <w:t>- Đóng dấu Công ty vào phần ký của Chủ tọa cuộc họp và đóng dấu giáp lai nếu Biên bản gồm nhiều trang.</w:t>
      </w:r>
    </w:p>
    <w:p w:rsidR="004806AC" w:rsidRPr="0056222B" w:rsidRDefault="004806AC">
      <w:pPr>
        <w:jc w:val="both"/>
        <w:rPr>
          <w:rFonts w:ascii="Times New Roman" w:hAnsi="Times New Roman"/>
          <w:sz w:val="26"/>
          <w:szCs w:val="26"/>
          <w:lang w:val="en-US"/>
        </w:rPr>
      </w:pPr>
      <w:r w:rsidRPr="0056222B">
        <w:rPr>
          <w:rFonts w:ascii="Times New Roman" w:eastAsia="Batang" w:hAnsi="Times New Roman"/>
          <w:szCs w:val="26"/>
          <w:lang w:val="en-US" w:eastAsia="ko-KR"/>
        </w:rPr>
        <w:t>- Nội dung cuộc họp phải được tất cả các thành viên của Công ty nhất trí thông qua hoặc phù hợp tỷ lệ thông qua theo quy định tại Điều lệ công ty.</w:t>
      </w:r>
    </w:p>
    <w:p w:rsidR="004806AC" w:rsidRPr="0056222B" w:rsidRDefault="004806AC">
      <w:pPr>
        <w:rPr>
          <w:lang w:val="en-US"/>
        </w:rPr>
      </w:pPr>
    </w:p>
    <w:sectPr w:rsidR="004806AC" w:rsidRPr="0056222B" w:rsidSect="001D6324">
      <w:headerReference w:type="default" r:id="rId6"/>
      <w:footerReference w:type="even" r:id="rId7"/>
      <w:footerReference w:type="default" r:id="rId8"/>
      <w:pgSz w:w="12240" w:h="15840"/>
      <w:pgMar w:top="1134" w:right="1418" w:bottom="719" w:left="170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4E8" w:rsidRDefault="007204E8">
      <w:r>
        <w:separator/>
      </w:r>
    </w:p>
  </w:endnote>
  <w:endnote w:type="continuationSeparator" w:id="1">
    <w:p w:rsidR="007204E8" w:rsidRDefault="007204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dTime">
    <w:altName w:val="Vani"/>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NI-Helve">
    <w:charset w:val="00"/>
    <w:family w:val="auto"/>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CB2" w:rsidRDefault="00FE7604">
    <w:pPr>
      <w:pStyle w:val="Footer"/>
      <w:framePr w:wrap="around" w:vAnchor="text" w:hAnchor="margin" w:xAlign="right" w:y="1"/>
      <w:rPr>
        <w:rStyle w:val="PageNumber"/>
      </w:rPr>
    </w:pPr>
    <w:r>
      <w:rPr>
        <w:rStyle w:val="PageNumber"/>
      </w:rPr>
      <w:fldChar w:fldCharType="begin"/>
    </w:r>
    <w:r w:rsidR="00BC2CB2">
      <w:rPr>
        <w:rStyle w:val="PageNumber"/>
      </w:rPr>
      <w:instrText xml:space="preserve">PAGE  </w:instrText>
    </w:r>
    <w:r>
      <w:rPr>
        <w:rStyle w:val="PageNumber"/>
      </w:rPr>
      <w:fldChar w:fldCharType="end"/>
    </w:r>
  </w:p>
  <w:p w:rsidR="00BC2CB2" w:rsidRDefault="00BC2CB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CB2" w:rsidRDefault="00FE7604">
    <w:pPr>
      <w:pStyle w:val="Footer"/>
      <w:framePr w:wrap="around" w:vAnchor="text" w:hAnchor="margin" w:xAlign="right" w:y="1"/>
      <w:rPr>
        <w:rStyle w:val="PageNumber"/>
      </w:rPr>
    </w:pPr>
    <w:r>
      <w:rPr>
        <w:rStyle w:val="PageNumber"/>
      </w:rPr>
      <w:fldChar w:fldCharType="begin"/>
    </w:r>
    <w:r w:rsidR="00BC2CB2">
      <w:rPr>
        <w:rStyle w:val="PageNumber"/>
      </w:rPr>
      <w:instrText xml:space="preserve">PAGE  </w:instrText>
    </w:r>
    <w:r>
      <w:rPr>
        <w:rStyle w:val="PageNumber"/>
      </w:rPr>
      <w:fldChar w:fldCharType="separate"/>
    </w:r>
    <w:r w:rsidR="00CE15DC">
      <w:rPr>
        <w:rStyle w:val="PageNumber"/>
        <w:noProof/>
      </w:rPr>
      <w:t>2</w:t>
    </w:r>
    <w:r>
      <w:rPr>
        <w:rStyle w:val="PageNumber"/>
      </w:rPr>
      <w:fldChar w:fldCharType="end"/>
    </w:r>
  </w:p>
  <w:p w:rsidR="00BC2CB2" w:rsidRDefault="00BC2CB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4E8" w:rsidRDefault="007204E8">
      <w:r>
        <w:separator/>
      </w:r>
    </w:p>
  </w:footnote>
  <w:footnote w:type="continuationSeparator" w:id="1">
    <w:p w:rsidR="007204E8" w:rsidRDefault="007204E8">
      <w:r>
        <w:continuationSeparator/>
      </w:r>
    </w:p>
  </w:footnote>
  <w:footnote w:id="2">
    <w:p w:rsidR="00BC2CB2" w:rsidRPr="00A32F3D" w:rsidRDefault="00BC2CB2">
      <w:pPr>
        <w:pStyle w:val="FootnoteText"/>
        <w:jc w:val="both"/>
        <w:rPr>
          <w:lang w:val="en-US"/>
        </w:rPr>
      </w:pPr>
      <w:r w:rsidRPr="00A32F3D">
        <w:rPr>
          <w:rStyle w:val="FootnoteReference"/>
          <w:rFonts w:ascii="Times New Roman" w:hAnsi="Times New Roman"/>
        </w:rPr>
        <w:footnoteRef/>
      </w:r>
      <w:r w:rsidRPr="00A32F3D">
        <w:rPr>
          <w:rFonts w:ascii="Times New Roman" w:hAnsi="Times New Roman"/>
        </w:rPr>
        <w:t xml:space="preserve"> Chỉ bổ sung Giấy ủy quyền trong trường hợp người được cử làm đại diện không phải là người đại diện theo pháp</w:t>
      </w:r>
      <w:r>
        <w:rPr>
          <w:rFonts w:ascii="Times New Roman" w:hAnsi="Times New Roman"/>
        </w:rPr>
        <w:t xml:space="preserve"> luật của Công ty.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CB2" w:rsidRPr="004376CB" w:rsidRDefault="00A14510">
    <w:pPr>
      <w:pStyle w:val="Header"/>
      <w:tabs>
        <w:tab w:val="clear" w:pos="4320"/>
        <w:tab w:val="clear" w:pos="8640"/>
        <w:tab w:val="left" w:pos="8250"/>
      </w:tabs>
      <w:jc w:val="right"/>
      <w:rPr>
        <w:rFonts w:ascii="Times New Roman" w:hAnsi="Times New Roman"/>
        <w:color w:val="CCFFFF"/>
      </w:rPr>
    </w:pPr>
    <w:r>
      <w:rPr>
        <w:noProof/>
        <w:color w:val="CCFFFF"/>
        <w:lang w:val="en-US"/>
      </w:rPr>
      <w:drawing>
        <wp:anchor distT="0" distB="0" distL="114300" distR="114300" simplePos="0" relativeHeight="251657728" behindDoc="1" locked="0" layoutInCell="1" allowOverlap="1">
          <wp:simplePos x="0" y="0"/>
          <wp:positionH relativeFrom="column">
            <wp:posOffset>-394335</wp:posOffset>
          </wp:positionH>
          <wp:positionV relativeFrom="paragraph">
            <wp:posOffset>-226060</wp:posOffset>
          </wp:positionV>
          <wp:extent cx="1943100" cy="437515"/>
          <wp:effectExtent l="19050" t="0" r="0" b="0"/>
          <wp:wrapTight wrapText="bothSides">
            <wp:wrapPolygon edited="0">
              <wp:start x="-212" y="0"/>
              <wp:lineTo x="-212" y="20691"/>
              <wp:lineTo x="21600" y="20691"/>
              <wp:lineTo x="21600" y="0"/>
              <wp:lineTo x="-212" y="0"/>
            </wp:wrapPolygon>
          </wp:wrapTight>
          <wp:docPr id="1" name="Picture 1" descr="logoexim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ximbank"/>
                  <pic:cNvPicPr>
                    <a:picLocks noChangeAspect="1" noChangeArrowheads="1"/>
                  </pic:cNvPicPr>
                </pic:nvPicPr>
                <pic:blipFill>
                  <a:blip r:embed="rId1">
                    <a:lum bright="90000"/>
                  </a:blip>
                  <a:srcRect/>
                  <a:stretch>
                    <a:fillRect/>
                  </a:stretch>
                </pic:blipFill>
                <pic:spPr bwMode="auto">
                  <a:xfrm>
                    <a:off x="0" y="0"/>
                    <a:ext cx="1943100" cy="437515"/>
                  </a:xfrm>
                  <a:prstGeom prst="rect">
                    <a:avLst/>
                  </a:prstGeom>
                  <a:noFill/>
                  <a:ln w="9525">
                    <a:noFill/>
                    <a:miter lim="800000"/>
                    <a:headEnd/>
                    <a:tailEnd/>
                  </a:ln>
                </pic:spPr>
              </pic:pic>
            </a:graphicData>
          </a:graphic>
        </wp:anchor>
      </w:drawing>
    </w:r>
    <w:r w:rsidR="00BC2CB2" w:rsidRPr="004376CB">
      <w:rPr>
        <w:rFonts w:ascii="Times New Roman" w:hAnsi="Times New Roman"/>
        <w:color w:val="CCFFFF"/>
      </w:rPr>
      <w:t>HDTD.BB.20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17410"/>
  </w:hdrShapeDefaults>
  <w:footnotePr>
    <w:footnote w:id="0"/>
    <w:footnote w:id="1"/>
  </w:footnotePr>
  <w:endnotePr>
    <w:endnote w:id="0"/>
    <w:endnote w:id="1"/>
  </w:endnotePr>
  <w:compat>
    <w:useFELayout/>
  </w:compat>
  <w:rsids>
    <w:rsidRoot w:val="00BA0A70"/>
    <w:rsid w:val="001614F8"/>
    <w:rsid w:val="001C0CC9"/>
    <w:rsid w:val="001D6324"/>
    <w:rsid w:val="00297F3E"/>
    <w:rsid w:val="003E4A6C"/>
    <w:rsid w:val="004806AC"/>
    <w:rsid w:val="00510A89"/>
    <w:rsid w:val="0056222B"/>
    <w:rsid w:val="005724D3"/>
    <w:rsid w:val="005C4402"/>
    <w:rsid w:val="00653FDA"/>
    <w:rsid w:val="007204E8"/>
    <w:rsid w:val="008851AA"/>
    <w:rsid w:val="00926014"/>
    <w:rsid w:val="00A14510"/>
    <w:rsid w:val="00B65310"/>
    <w:rsid w:val="00BA0A70"/>
    <w:rsid w:val="00BC2CB2"/>
    <w:rsid w:val="00CD78A2"/>
    <w:rsid w:val="00CE15DC"/>
    <w:rsid w:val="00D52CE6"/>
    <w:rsid w:val="00D73F5A"/>
    <w:rsid w:val="00F92A13"/>
    <w:rsid w:val="00FE7604"/>
    <w:rsid w:val="00FF31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6324"/>
    <w:rPr>
      <w:rFonts w:ascii="PdTime" w:eastAsia="Times New Roman" w:hAnsi="PdTime"/>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6324"/>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1D6324"/>
    <w:pPr>
      <w:tabs>
        <w:tab w:val="center" w:pos="4320"/>
        <w:tab w:val="right" w:pos="8640"/>
      </w:tabs>
    </w:pPr>
  </w:style>
  <w:style w:type="character" w:styleId="PageNumber">
    <w:name w:val="page number"/>
    <w:basedOn w:val="DefaultParagraphFont"/>
    <w:rsid w:val="001D6324"/>
  </w:style>
  <w:style w:type="paragraph" w:styleId="FootnoteText">
    <w:name w:val="footnote text"/>
    <w:basedOn w:val="Normal"/>
    <w:semiHidden/>
    <w:rsid w:val="001D6324"/>
    <w:rPr>
      <w:sz w:val="20"/>
    </w:rPr>
  </w:style>
  <w:style w:type="character" w:styleId="FootnoteReference">
    <w:name w:val="footnote reference"/>
    <w:basedOn w:val="DefaultParagraphFont"/>
    <w:semiHidden/>
    <w:rsid w:val="001D6324"/>
    <w:rPr>
      <w:vertAlign w:val="superscript"/>
    </w:rPr>
  </w:style>
  <w:style w:type="paragraph" w:styleId="Header">
    <w:name w:val="header"/>
    <w:basedOn w:val="Normal"/>
    <w:rsid w:val="001D6324"/>
    <w:pPr>
      <w:tabs>
        <w:tab w:val="center" w:pos="4320"/>
        <w:tab w:val="right" w:pos="8640"/>
      </w:tabs>
    </w:pPr>
  </w:style>
  <w:style w:type="paragraph" w:customStyle="1" w:styleId="CharCharCharChar">
    <w:name w:val="Char Char Char Char"/>
    <w:basedOn w:val="Normal"/>
    <w:rsid w:val="001D6324"/>
    <w:pPr>
      <w:spacing w:after="160" w:line="240" w:lineRule="exact"/>
    </w:pPr>
    <w:rPr>
      <w:rFonts w:ascii="VNI-Helve" w:eastAsia="VNI-Times" w:hAnsi="VNI-Helve" w:cs="VNI-Helve"/>
      <w:sz w:val="20"/>
    </w:rPr>
  </w:style>
  <w:style w:type="paragraph" w:customStyle="1" w:styleId="Char">
    <w:name w:val="Char"/>
    <w:basedOn w:val="Normal"/>
    <w:rsid w:val="001D6324"/>
    <w:pPr>
      <w:pageBreakBefore/>
      <w:spacing w:before="100" w:beforeAutospacing="1" w:after="100" w:afterAutospacing="1"/>
    </w:pPr>
    <w:rPr>
      <w:rFonts w:ascii="Tahoma" w:hAnsi="Tahoma" w:cs="Tahoma"/>
      <w:sz w:val="20"/>
      <w:lang w:val="en-US"/>
    </w:rPr>
  </w:style>
  <w:style w:type="paragraph" w:styleId="ListParagraph">
    <w:name w:val="List Paragraph"/>
    <w:basedOn w:val="Normal"/>
    <w:uiPriority w:val="34"/>
    <w:qFormat/>
    <w:rsid w:val="00D52C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CÔNG TY TNHH SX VÀ TM</vt:lpstr>
    </vt:vector>
  </TitlesOfParts>
  <Company>HOME</Company>
  <LinksUpToDate>false</LinksUpToDate>
  <CharactersWithSpaces>2550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 SX VÀ TM</dc:title>
  <dc:creator>thao.np</dc:creator>
  <cp:lastModifiedBy>User 1</cp:lastModifiedBy>
  <cp:revision>2</cp:revision>
  <cp:lastPrinted>2015-09-30T07:42:00Z</cp:lastPrinted>
  <dcterms:created xsi:type="dcterms:W3CDTF">2015-09-30T07:44:00Z</dcterms:created>
  <dcterms:modified xsi:type="dcterms:W3CDTF">2015-09-30T07:44:00Z</dcterms:modified>
</cp:coreProperties>
</file>