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322944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6F5245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6F5245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Pr="006F5245">
        <w:rPr>
          <w:rFonts w:ascii="VNI-Times" w:hAnsi="VNI-Times" w:cs="Arial"/>
          <w:b/>
          <w:sz w:val="16"/>
          <w:szCs w:val="20"/>
        </w:rPr>
        <w:t>:</w:t>
      </w:r>
      <w:r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322944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6F5245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322944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6F5245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6F5245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476E2E" w:rsidRPr="00476E2E">
        <w:rPr>
          <w:sz w:val="20"/>
          <w:szCs w:val="20"/>
        </w:rPr>
        <w:t>Một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tỷ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ba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trăm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năm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mươi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triệu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322944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6F5245">
                    <w:rPr>
                      <w:b/>
                      <w:sz w:val="20"/>
                      <w:szCs w:val="20"/>
                    </w:rPr>
                    <w:t>VND 1.35</w:t>
                  </w:r>
                  <w:r w:rsidR="008429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Pr="006F5245">
        <w:rPr>
          <w:rFonts w:ascii="VNI-Times" w:hAnsi="VNI-Times"/>
          <w:sz w:val="10"/>
          <w:szCs w:val="10"/>
        </w:rPr>
        <w:tab/>
      </w: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6F5245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 w:rsidRPr="006F5245"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53BA"/>
    <w:rsid w:val="00266657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22944"/>
    <w:rsid w:val="0032318B"/>
    <w:rsid w:val="00326116"/>
    <w:rsid w:val="00331F0B"/>
    <w:rsid w:val="0033341C"/>
    <w:rsid w:val="00346527"/>
    <w:rsid w:val="00351411"/>
    <w:rsid w:val="0036230A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15AAC"/>
    <w:rsid w:val="00434C8D"/>
    <w:rsid w:val="004355FA"/>
    <w:rsid w:val="00437FE8"/>
    <w:rsid w:val="004457C8"/>
    <w:rsid w:val="00446522"/>
    <w:rsid w:val="0044722A"/>
    <w:rsid w:val="0045568D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50133"/>
    <w:rsid w:val="005606A8"/>
    <w:rsid w:val="00560ACF"/>
    <w:rsid w:val="0056153D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6BBA"/>
    <w:rsid w:val="0066018A"/>
    <w:rsid w:val="0066346B"/>
    <w:rsid w:val="00666105"/>
    <w:rsid w:val="006703DD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5841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F66E2"/>
    <w:rsid w:val="00903E7D"/>
    <w:rsid w:val="009117F7"/>
    <w:rsid w:val="009121B9"/>
    <w:rsid w:val="00917A31"/>
    <w:rsid w:val="00921FBF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7889"/>
    <w:rsid w:val="00AC7D87"/>
    <w:rsid w:val="00AD49A9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29F8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636BF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7457"/>
    <w:rsid w:val="00F31781"/>
    <w:rsid w:val="00F345AD"/>
    <w:rsid w:val="00F47F65"/>
    <w:rsid w:val="00F502B6"/>
    <w:rsid w:val="00F54481"/>
    <w:rsid w:val="00F550FB"/>
    <w:rsid w:val="00F55A2F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2015-05-21T04:28:00Z</cp:lastPrinted>
  <dcterms:created xsi:type="dcterms:W3CDTF">2015-05-21T05:55:00Z</dcterms:created>
  <dcterms:modified xsi:type="dcterms:W3CDTF">2015-05-21T05:58:00Z</dcterms:modified>
</cp:coreProperties>
</file>