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CB67C7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CB67C7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CB67C7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CB67C7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CB67C7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CB67C7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CB67C7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CD71A1">
        <w:rPr>
          <w:rFonts w:ascii="Arial" w:hAnsi="Arial" w:cs="Arial"/>
          <w:sz w:val="18"/>
          <w:szCs w:val="18"/>
        </w:rPr>
        <w:t>Bốn</w:t>
      </w:r>
      <w:proofErr w:type="spellEnd"/>
      <w:r w:rsidR="00CD71A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71A1">
        <w:rPr>
          <w:rFonts w:ascii="Arial" w:hAnsi="Arial" w:cs="Arial"/>
          <w:sz w:val="18"/>
          <w:szCs w:val="18"/>
        </w:rPr>
        <w:t>mươi</w:t>
      </w:r>
      <w:proofErr w:type="spellEnd"/>
      <w:r w:rsidR="00CD71A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71A1">
        <w:rPr>
          <w:rFonts w:ascii="Arial" w:hAnsi="Arial" w:cs="Arial"/>
          <w:sz w:val="18"/>
          <w:szCs w:val="18"/>
        </w:rPr>
        <w:t>bốn</w:t>
      </w:r>
      <w:proofErr w:type="spellEnd"/>
      <w:r w:rsidR="00CD71A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71A1">
        <w:rPr>
          <w:rFonts w:ascii="Arial" w:hAnsi="Arial" w:cs="Arial"/>
          <w:sz w:val="18"/>
          <w:szCs w:val="18"/>
        </w:rPr>
        <w:t>triệu</w:t>
      </w:r>
      <w:proofErr w:type="spellEnd"/>
      <w:r w:rsidR="00CD71A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71A1">
        <w:rPr>
          <w:rFonts w:ascii="Arial" w:hAnsi="Arial" w:cs="Arial"/>
          <w:sz w:val="18"/>
          <w:szCs w:val="18"/>
        </w:rPr>
        <w:t>ba</w:t>
      </w:r>
      <w:proofErr w:type="spellEnd"/>
      <w:r w:rsidR="00CD71A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71A1">
        <w:rPr>
          <w:rFonts w:ascii="Arial" w:hAnsi="Arial" w:cs="Arial"/>
          <w:sz w:val="18"/>
          <w:szCs w:val="18"/>
        </w:rPr>
        <w:t>trăm</w:t>
      </w:r>
      <w:proofErr w:type="spellEnd"/>
      <w:r w:rsidR="00CD71A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71A1">
        <w:rPr>
          <w:rFonts w:ascii="Arial" w:hAnsi="Arial" w:cs="Arial"/>
          <w:sz w:val="18"/>
          <w:szCs w:val="18"/>
        </w:rPr>
        <w:t>tám</w:t>
      </w:r>
      <w:proofErr w:type="spellEnd"/>
      <w:r w:rsidR="00CD71A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71A1">
        <w:rPr>
          <w:rFonts w:ascii="Arial" w:hAnsi="Arial" w:cs="Arial"/>
          <w:sz w:val="18"/>
          <w:szCs w:val="18"/>
        </w:rPr>
        <w:t>mươi</w:t>
      </w:r>
      <w:proofErr w:type="spellEnd"/>
      <w:r w:rsidR="00CD71A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71A1">
        <w:rPr>
          <w:rFonts w:ascii="Arial" w:hAnsi="Arial" w:cs="Arial"/>
          <w:sz w:val="18"/>
          <w:szCs w:val="18"/>
        </w:rPr>
        <w:t>hai</w:t>
      </w:r>
      <w:proofErr w:type="spellEnd"/>
      <w:r w:rsidR="00CD71A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71A1">
        <w:rPr>
          <w:rFonts w:ascii="Arial" w:hAnsi="Arial" w:cs="Arial"/>
          <w:sz w:val="18"/>
          <w:szCs w:val="18"/>
        </w:rPr>
        <w:t>ngàn</w:t>
      </w:r>
      <w:proofErr w:type="spellEnd"/>
      <w:r w:rsidR="00CD71A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71A1">
        <w:rPr>
          <w:rFonts w:ascii="Arial" w:hAnsi="Arial" w:cs="Arial"/>
          <w:sz w:val="18"/>
          <w:szCs w:val="18"/>
        </w:rPr>
        <w:t>một</w:t>
      </w:r>
      <w:proofErr w:type="spellEnd"/>
      <w:r w:rsidR="00CD71A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71A1">
        <w:rPr>
          <w:rFonts w:ascii="Arial" w:hAnsi="Arial" w:cs="Arial"/>
          <w:sz w:val="18"/>
          <w:szCs w:val="18"/>
        </w:rPr>
        <w:t>trăm</w:t>
      </w:r>
      <w:proofErr w:type="spellEnd"/>
      <w:r w:rsidR="00CD71A1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71A1">
        <w:rPr>
          <w:rFonts w:ascii="Arial" w:hAnsi="Arial" w:cs="Arial"/>
          <w:sz w:val="18"/>
          <w:szCs w:val="18"/>
        </w:rPr>
        <w:t>bốn</w:t>
      </w:r>
      <w:proofErr w:type="spellEnd"/>
      <w:r w:rsidR="002C775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C7758">
        <w:rPr>
          <w:rFonts w:ascii="Arial" w:hAnsi="Arial" w:cs="Arial"/>
          <w:sz w:val="18"/>
          <w:szCs w:val="18"/>
        </w:rPr>
        <w:t>mươ</w:t>
      </w:r>
      <w:r w:rsidR="00526003">
        <w:rPr>
          <w:rFonts w:ascii="Arial" w:hAnsi="Arial" w:cs="Arial"/>
          <w:sz w:val="18"/>
          <w:szCs w:val="18"/>
        </w:rPr>
        <w:t>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CD2DE8">
        <w:rPr>
          <w:rFonts w:ascii="VNI-Times" w:hAnsi="VNI-Times" w:cs="Arial"/>
          <w:sz w:val="10"/>
          <w:szCs w:val="14"/>
        </w:rPr>
        <w:tab/>
      </w:r>
      <w:r w:rsidR="00CD2DE8">
        <w:rPr>
          <w:rFonts w:ascii="VNI-Times" w:hAnsi="VNI-Times" w:cs="Arial"/>
          <w:sz w:val="10"/>
          <w:szCs w:val="14"/>
        </w:rPr>
        <w:t xml:space="preserve">   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CB67C7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CB67C7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CD71A1">
                    <w:rPr>
                      <w:sz w:val="22"/>
                      <w:szCs w:val="22"/>
                    </w:rPr>
                    <w:t>44.382.14</w:t>
                  </w:r>
                  <w:r w:rsidR="00906369">
                    <w:rPr>
                      <w:sz w:val="22"/>
                      <w:szCs w:val="22"/>
                    </w:rPr>
                    <w:t>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CD71A1">
        <w:rPr>
          <w:rFonts w:ascii="Arial" w:hAnsi="Arial" w:cs="Arial"/>
          <w:sz w:val="18"/>
          <w:szCs w:val="18"/>
        </w:rPr>
        <w:t>3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906369">
        <w:rPr>
          <w:rFonts w:ascii="Arial" w:hAnsi="Arial" w:cs="Arial"/>
          <w:sz w:val="18"/>
          <w:szCs w:val="18"/>
        </w:rPr>
        <w:t>0</w:t>
      </w:r>
      <w:r w:rsidR="002C7758">
        <w:rPr>
          <w:rFonts w:ascii="Arial" w:hAnsi="Arial" w:cs="Arial"/>
          <w:sz w:val="18"/>
          <w:szCs w:val="18"/>
        </w:rPr>
        <w:t>7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D8037A" w:rsidRDefault="00CB67C7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09E7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E110E"/>
    <w:rsid w:val="000E7708"/>
    <w:rsid w:val="000F0211"/>
    <w:rsid w:val="000F562C"/>
    <w:rsid w:val="000F6E6D"/>
    <w:rsid w:val="000F7BC5"/>
    <w:rsid w:val="000F7C66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5680B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918CB"/>
    <w:rsid w:val="001A3C41"/>
    <w:rsid w:val="001A3D1B"/>
    <w:rsid w:val="001A640F"/>
    <w:rsid w:val="001C4430"/>
    <w:rsid w:val="001D4C1E"/>
    <w:rsid w:val="001E4B1D"/>
    <w:rsid w:val="001E5F98"/>
    <w:rsid w:val="001E65C7"/>
    <w:rsid w:val="001F2C49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95FBA"/>
    <w:rsid w:val="002A4ED6"/>
    <w:rsid w:val="002A54F0"/>
    <w:rsid w:val="002C327A"/>
    <w:rsid w:val="002C7758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4407"/>
    <w:rsid w:val="003E510E"/>
    <w:rsid w:val="003E6744"/>
    <w:rsid w:val="003F094B"/>
    <w:rsid w:val="003F4F86"/>
    <w:rsid w:val="00402160"/>
    <w:rsid w:val="00407C60"/>
    <w:rsid w:val="00415AAC"/>
    <w:rsid w:val="00434C8D"/>
    <w:rsid w:val="00437FE8"/>
    <w:rsid w:val="004457C8"/>
    <w:rsid w:val="00446522"/>
    <w:rsid w:val="004520C0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571C"/>
    <w:rsid w:val="00526003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1F76"/>
    <w:rsid w:val="006B6F55"/>
    <w:rsid w:val="006C240F"/>
    <w:rsid w:val="006C397B"/>
    <w:rsid w:val="006C3D40"/>
    <w:rsid w:val="006D1577"/>
    <w:rsid w:val="006D1751"/>
    <w:rsid w:val="006D559A"/>
    <w:rsid w:val="006D595A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50A44"/>
    <w:rsid w:val="0076114D"/>
    <w:rsid w:val="0076559F"/>
    <w:rsid w:val="00766AE8"/>
    <w:rsid w:val="0077200C"/>
    <w:rsid w:val="0077440C"/>
    <w:rsid w:val="00782197"/>
    <w:rsid w:val="00786763"/>
    <w:rsid w:val="00787E33"/>
    <w:rsid w:val="007925AD"/>
    <w:rsid w:val="007A405B"/>
    <w:rsid w:val="007A4153"/>
    <w:rsid w:val="007A68D0"/>
    <w:rsid w:val="007D7961"/>
    <w:rsid w:val="007E1632"/>
    <w:rsid w:val="007E287A"/>
    <w:rsid w:val="007E6B31"/>
    <w:rsid w:val="00800C15"/>
    <w:rsid w:val="00802096"/>
    <w:rsid w:val="00804E2B"/>
    <w:rsid w:val="00807E35"/>
    <w:rsid w:val="00811BC6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6114D"/>
    <w:rsid w:val="00865C6E"/>
    <w:rsid w:val="00875B2C"/>
    <w:rsid w:val="008A2D22"/>
    <w:rsid w:val="008A517F"/>
    <w:rsid w:val="008A62B9"/>
    <w:rsid w:val="008B09B2"/>
    <w:rsid w:val="008C2B50"/>
    <w:rsid w:val="008D0D79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1FBF"/>
    <w:rsid w:val="00954F6E"/>
    <w:rsid w:val="00955072"/>
    <w:rsid w:val="009558E6"/>
    <w:rsid w:val="00966297"/>
    <w:rsid w:val="0097254D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5FF7"/>
    <w:rsid w:val="009E73DE"/>
    <w:rsid w:val="009F113C"/>
    <w:rsid w:val="009F1469"/>
    <w:rsid w:val="009F5D82"/>
    <w:rsid w:val="00A246BE"/>
    <w:rsid w:val="00A346A5"/>
    <w:rsid w:val="00A44C2D"/>
    <w:rsid w:val="00A61771"/>
    <w:rsid w:val="00A70EE2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7D87"/>
    <w:rsid w:val="00AD0410"/>
    <w:rsid w:val="00AD0460"/>
    <w:rsid w:val="00AD49A9"/>
    <w:rsid w:val="00AF1A2C"/>
    <w:rsid w:val="00B025FD"/>
    <w:rsid w:val="00B17469"/>
    <w:rsid w:val="00B20B66"/>
    <w:rsid w:val="00B304BC"/>
    <w:rsid w:val="00B31D41"/>
    <w:rsid w:val="00B509A1"/>
    <w:rsid w:val="00B52891"/>
    <w:rsid w:val="00B543C3"/>
    <w:rsid w:val="00B55E0A"/>
    <w:rsid w:val="00B56054"/>
    <w:rsid w:val="00B61D42"/>
    <w:rsid w:val="00B7474F"/>
    <w:rsid w:val="00B77084"/>
    <w:rsid w:val="00B95DD8"/>
    <w:rsid w:val="00BA0BCF"/>
    <w:rsid w:val="00BB136C"/>
    <w:rsid w:val="00BE1F58"/>
    <w:rsid w:val="00BE243F"/>
    <w:rsid w:val="00BF31CD"/>
    <w:rsid w:val="00C024C9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0A4A"/>
    <w:rsid w:val="00C86078"/>
    <w:rsid w:val="00C93857"/>
    <w:rsid w:val="00C94A80"/>
    <w:rsid w:val="00C95EED"/>
    <w:rsid w:val="00C97B75"/>
    <w:rsid w:val="00CA0746"/>
    <w:rsid w:val="00CB29F8"/>
    <w:rsid w:val="00CB66F3"/>
    <w:rsid w:val="00CB67C7"/>
    <w:rsid w:val="00CC395D"/>
    <w:rsid w:val="00CC41AC"/>
    <w:rsid w:val="00CC57AC"/>
    <w:rsid w:val="00CD2ABB"/>
    <w:rsid w:val="00CD2DE8"/>
    <w:rsid w:val="00CD50D5"/>
    <w:rsid w:val="00CD61D2"/>
    <w:rsid w:val="00CD71A1"/>
    <w:rsid w:val="00CF515E"/>
    <w:rsid w:val="00D251F6"/>
    <w:rsid w:val="00D312D3"/>
    <w:rsid w:val="00D3794A"/>
    <w:rsid w:val="00D601E0"/>
    <w:rsid w:val="00D8037A"/>
    <w:rsid w:val="00D83623"/>
    <w:rsid w:val="00D849FB"/>
    <w:rsid w:val="00D9653B"/>
    <w:rsid w:val="00DA3AB4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6EB"/>
    <w:rsid w:val="00E6290C"/>
    <w:rsid w:val="00E66C11"/>
    <w:rsid w:val="00E8288D"/>
    <w:rsid w:val="00E869D4"/>
    <w:rsid w:val="00E86BCD"/>
    <w:rsid w:val="00E94E49"/>
    <w:rsid w:val="00EA18D2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016C"/>
    <w:rsid w:val="00F027D9"/>
    <w:rsid w:val="00F03B2D"/>
    <w:rsid w:val="00F07BD6"/>
    <w:rsid w:val="00F16114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F6A"/>
    <w:rsid w:val="00F83338"/>
    <w:rsid w:val="00F95B1F"/>
    <w:rsid w:val="00FA70DE"/>
    <w:rsid w:val="00FB1953"/>
    <w:rsid w:val="00FC6550"/>
    <w:rsid w:val="00FD0EFC"/>
    <w:rsid w:val="00FD6F71"/>
    <w:rsid w:val="00FE123B"/>
    <w:rsid w:val="00FF2D8E"/>
    <w:rsid w:val="00FF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4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2015-08-03T09:06:00Z</cp:lastPrinted>
  <dcterms:created xsi:type="dcterms:W3CDTF">2015-08-03T09:05:00Z</dcterms:created>
  <dcterms:modified xsi:type="dcterms:W3CDTF">2015-08-03T09:06:00Z</dcterms:modified>
</cp:coreProperties>
</file>