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nhóm nghiên cứu về nghiệp vụ thực tế của bài toán quản lí dữ liệu(vd QLSV,….). SV thực hiện cần đảm bảo các nội dung bên dưới.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108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Phát biểu bài toán</w:t>
      </w:r>
    </w:p>
    <w:p w:rsidR="00000000" w:rsidDel="00000000" w:rsidP="00000000" w:rsidRDefault="00000000" w:rsidRPr="00000000" w14:paraId="00000003">
      <w:pPr>
        <w:ind w:left="108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Thêm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Mô tả nghiệp vụ của hệ thống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Liệt kê từng nghiệp vụ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(Bảng nào quản lí cái gì, hệ thống làm đc gì, giải thích trigger, procedure)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1080" w:hanging="72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Mô hình ER của hệ thống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Vẽ đúng ký hiệu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(c</w:t>
      </w:r>
      <w:r w:rsidDel="00000000" w:rsidR="00000000" w:rsidRPr="00000000">
        <w:rPr>
          <w:highlight w:val="yellow"/>
          <w:rtl w:val="0"/>
        </w:rPr>
        <w:t xml:space="preserve">ần check lại)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Mô hình quan hệ (chuyển từ mô hình ER)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Đặc tả yêu cầu dữ liệu (từ điển dữ liệu)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tblW w:w="932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02"/>
        <w:gridCol w:w="2764"/>
        <w:gridCol w:w="2200"/>
        <w:gridCol w:w="950"/>
        <w:gridCol w:w="1914"/>
        <w:tblGridChange w:id="0">
          <w:tblGrid>
            <w:gridCol w:w="1502"/>
            <w:gridCol w:w="2764"/>
            <w:gridCol w:w="2200"/>
            <w:gridCol w:w="950"/>
            <w:gridCol w:w="1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Element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Composition or Data Type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delivery instruction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and to whom a meal is to be delivered, if it isn't being picked up in the cafeteria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patron name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+patron phone number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+meal date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+delivery location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+delivery time window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delivery location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building and room to which an ordered meal is to be delivered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hyphens and commas permitted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delivery time window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beginning time of a 15-minute range on the meal date during which an ordered meal is to be delivered; 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hh:mm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-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 time; hh = 0-23 inclusive; mm = 00, 15, 30, or 45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Danh sách các ràng buộc dữ liệu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Cài đặt vật lý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table cùng các ràng buộc, insert dữ liệu. Cài đặt Index nếu có.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Các câu truy vấn cùng câu trả lời SQL tương ứng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Các trigger để cài đặt các ràng buộc phức tạp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thủ tục và hàm để giải quyết nghiệp vụ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srcipt.sql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Kết luận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576BA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576BA"/>
    <w:rPr>
      <w:rFonts w:ascii="Arial" w:hAnsi="Arial" w:cstheme="majorBidi" w:eastAsiaTheme="majorEastAsia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2D5E41"/>
    <w:pPr>
      <w:ind w:left="720"/>
      <w:contextualSpacing w:val="1"/>
    </w:pPr>
  </w:style>
  <w:style w:type="paragraph" w:styleId="TableHead" w:customStyle="1">
    <w:name w:val="Table Head"/>
    <w:basedOn w:val="Normal"/>
    <w:next w:val="Normal"/>
    <w:rsid w:val="0076531E"/>
    <w:pPr>
      <w:keepNext w:val="1"/>
      <w:keepLines w:val="1"/>
      <w:spacing w:after="60" w:before="60" w:line="240" w:lineRule="exact"/>
      <w:jc w:val="center"/>
    </w:pPr>
    <w:rPr>
      <w:rFonts w:ascii="Arial" w:cs="Times New Roman" w:eastAsia="Times New Roman" w:hAnsi="Arial"/>
      <w:b w:val="1"/>
    </w:rPr>
  </w:style>
  <w:style w:type="paragraph" w:styleId="TableTextsmall" w:customStyle="1">
    <w:name w:val="Table Text small"/>
    <w:basedOn w:val="Normal"/>
    <w:rsid w:val="0076531E"/>
    <w:pPr>
      <w:spacing w:after="20" w:line="240" w:lineRule="exact"/>
      <w:ind w:left="-14"/>
    </w:pPr>
    <w:rPr>
      <w:rFonts w:ascii="Arial" w:cs="Times New Roman" w:eastAsia="Times New Roman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8QhMq1YbU3XvHUonjFMPTlGVdQ==">CgMxLjAyCGguZ2pkZ3hzOAByITF3NEpqMWVjT25BS3ZCLTU5UGIyLTFOMklqMTVHN0p1LQ==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2017-10-30T00:08:00Z</dcterms:created>
  <dc:creator>Huong</dc:creator>
</cp:coreProperties>
</file>