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Theme="majorEastAsia" w:hAnsi="Tahoma" w:cs="Tahoma"/>
          <w:caps/>
          <w:sz w:val="28"/>
          <w:szCs w:val="28"/>
          <w:lang w:eastAsia="en-US"/>
        </w:rPr>
        <w:id w:val="-1684741243"/>
        <w:docPartObj>
          <w:docPartGallery w:val="Cover Pages"/>
          <w:docPartUnique/>
        </w:docPartObj>
      </w:sdtPr>
      <w:sdtEndPr>
        <w:rPr>
          <w:rFonts w:eastAsia="Times New Roman" w:cs="Arial"/>
          <w:caps w:val="0"/>
          <w:sz w:val="22"/>
          <w:szCs w:val="20"/>
        </w:rPr>
      </w:sdtEndPr>
      <w:sdtContent>
        <w:tbl>
          <w:tblPr>
            <w:tblW w:w="5000" w:type="pct"/>
            <w:jc w:val="center"/>
            <w:tblLook w:val="04A0" w:firstRow="1" w:lastRow="0" w:firstColumn="1" w:lastColumn="0" w:noHBand="0" w:noVBand="1"/>
          </w:tblPr>
          <w:tblGrid>
            <w:gridCol w:w="9621"/>
          </w:tblGrid>
          <w:tr w:rsidR="00516D02" w:rsidTr="00204C9F">
            <w:trPr>
              <w:trHeight w:val="2880"/>
              <w:jc w:val="center"/>
            </w:trPr>
            <w:sdt>
              <w:sdtPr>
                <w:rPr>
                  <w:rFonts w:ascii="Tahoma" w:eastAsiaTheme="majorEastAsia" w:hAnsi="Tahoma" w:cs="Tahoma"/>
                  <w:caps/>
                  <w:sz w:val="28"/>
                  <w:szCs w:val="28"/>
                  <w:lang w:eastAsia="en-US"/>
                </w:rPr>
                <w:alias w:val="Company"/>
                <w:id w:val="-695921641"/>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516D02" w:rsidRPr="00717BE1" w:rsidRDefault="00516D02" w:rsidP="00204C9F">
                    <w:pPr>
                      <w:pStyle w:val="NoSpacing"/>
                      <w:spacing w:beforeLines="120" w:before="288" w:afterLines="120" w:after="288"/>
                      <w:jc w:val="center"/>
                      <w:rPr>
                        <w:rFonts w:ascii="Tahoma" w:eastAsiaTheme="majorEastAsia" w:hAnsi="Tahoma" w:cs="Tahoma"/>
                        <w:caps/>
                        <w:sz w:val="28"/>
                        <w:szCs w:val="28"/>
                      </w:rPr>
                    </w:pPr>
                    <w:r>
                      <w:rPr>
                        <w:rFonts w:ascii="Tahoma" w:eastAsiaTheme="majorEastAsia" w:hAnsi="Tahoma" w:cs="Tahoma"/>
                        <w:caps/>
                        <w:sz w:val="28"/>
                        <w:szCs w:val="28"/>
                        <w:lang w:val="vi-VN" w:eastAsia="en-US"/>
                      </w:rPr>
                      <w:t>Smart World Technology</w:t>
                    </w:r>
                  </w:p>
                </w:tc>
              </w:sdtContent>
            </w:sdt>
          </w:tr>
          <w:tr w:rsidR="00516D02" w:rsidTr="00204C9F">
            <w:trPr>
              <w:trHeight w:val="1440"/>
              <w:jc w:val="center"/>
            </w:trPr>
            <w:tc>
              <w:tcPr>
                <w:tcW w:w="5000" w:type="pct"/>
                <w:tcBorders>
                  <w:bottom w:val="single" w:sz="4" w:space="0" w:color="4F81BD" w:themeColor="accent1"/>
                </w:tcBorders>
                <w:vAlign w:val="center"/>
              </w:tcPr>
              <w:p w:rsidR="00516D02" w:rsidRDefault="00D6685D" w:rsidP="00204C9F">
                <w:pPr>
                  <w:pStyle w:val="NoSpacing"/>
                  <w:spacing w:beforeLines="120" w:before="288" w:afterLines="120" w:after="288" w:line="276" w:lineRule="auto"/>
                  <w:jc w:val="center"/>
                  <w:rPr>
                    <w:rFonts w:ascii="Tahoma" w:eastAsiaTheme="majorEastAsia" w:hAnsi="Tahoma" w:cs="Tahoma"/>
                    <w:b/>
                    <w:sz w:val="64"/>
                    <w:szCs w:val="64"/>
                  </w:rPr>
                </w:pPr>
                <w:r>
                  <w:rPr>
                    <w:rFonts w:ascii="Tahoma" w:eastAsiaTheme="majorEastAsia" w:hAnsi="Tahoma" w:cs="Tahoma"/>
                    <w:b/>
                    <w:sz w:val="64"/>
                    <w:szCs w:val="64"/>
                  </w:rPr>
                  <w:t>Project manager tool</w:t>
                </w:r>
                <w:r w:rsidR="00E4290D">
                  <w:rPr>
                    <w:rFonts w:ascii="Tahoma" w:eastAsiaTheme="majorEastAsia" w:hAnsi="Tahoma" w:cs="Tahoma"/>
                    <w:b/>
                    <w:sz w:val="64"/>
                    <w:szCs w:val="64"/>
                  </w:rPr>
                  <w:t>s</w:t>
                </w:r>
              </w:p>
              <w:p w:rsidR="00516D02" w:rsidRPr="00717BE1" w:rsidRDefault="00516D02" w:rsidP="00204C9F">
                <w:pPr>
                  <w:spacing w:beforeLines="120" w:before="288" w:afterLines="120" w:after="288"/>
                  <w:rPr>
                    <w:rFonts w:eastAsiaTheme="majorEastAsia"/>
                  </w:rPr>
                </w:pPr>
              </w:p>
            </w:tc>
          </w:tr>
          <w:tr w:rsidR="00516D02" w:rsidTr="00204C9F">
            <w:trPr>
              <w:trHeight w:val="720"/>
              <w:jc w:val="center"/>
            </w:trPr>
            <w:tc>
              <w:tcPr>
                <w:tcW w:w="5000" w:type="pct"/>
                <w:tcBorders>
                  <w:top w:val="single" w:sz="4" w:space="0" w:color="4F81BD" w:themeColor="accent1"/>
                </w:tcBorders>
                <w:vAlign w:val="center"/>
              </w:tcPr>
              <w:p w:rsidR="00516D02" w:rsidRDefault="00516D02" w:rsidP="00204C9F">
                <w:pPr>
                  <w:spacing w:beforeLines="120" w:before="288" w:afterLines="120" w:after="288"/>
                  <w:rPr>
                    <w:rFonts w:eastAsiaTheme="majorEastAsia"/>
                  </w:rPr>
                </w:pPr>
              </w:p>
              <w:p w:rsidR="00516D02" w:rsidRDefault="00516D02" w:rsidP="00204C9F">
                <w:pPr>
                  <w:pStyle w:val="NoSpacing"/>
                  <w:spacing w:beforeLines="120" w:before="288" w:afterLines="120" w:after="288"/>
                  <w:rPr>
                    <w:rFonts w:asciiTheme="majorHAnsi" w:eastAsiaTheme="majorEastAsia" w:hAnsiTheme="majorHAnsi" w:cstheme="majorBidi"/>
                    <w:sz w:val="44"/>
                    <w:szCs w:val="44"/>
                  </w:rPr>
                </w:pPr>
              </w:p>
            </w:tc>
          </w:tr>
        </w:tbl>
        <w:p w:rsidR="00516D02" w:rsidRDefault="00516D02" w:rsidP="00516D02">
          <w:pPr>
            <w:spacing w:beforeLines="120" w:before="288" w:afterLines="120" w:after="288"/>
          </w:pPr>
        </w:p>
        <w:p w:rsidR="00516D02" w:rsidRDefault="00516D02" w:rsidP="00516D02">
          <w:pPr>
            <w:spacing w:beforeLines="120" w:before="288" w:afterLines="120" w:after="288"/>
            <w:jc w:val="left"/>
          </w:pPr>
          <w:r>
            <w:br w:type="page"/>
          </w:r>
        </w:p>
      </w:sdtContent>
    </w:sdt>
    <w:p w:rsidR="00516D02" w:rsidRPr="00C835EC" w:rsidRDefault="00516D02" w:rsidP="00516D02">
      <w:pPr>
        <w:spacing w:beforeLines="120" w:before="288" w:afterLines="120" w:after="288"/>
      </w:pPr>
    </w:p>
    <w:p w:rsidR="00516D02" w:rsidRPr="00C835EC" w:rsidRDefault="00516D02" w:rsidP="00516D02">
      <w:pPr>
        <w:spacing w:beforeLines="120" w:before="288" w:afterLines="120" w:after="288"/>
      </w:pPr>
    </w:p>
    <w:p w:rsidR="00516D02" w:rsidRPr="00C835EC" w:rsidRDefault="00516D02" w:rsidP="00516D02">
      <w:pPr>
        <w:spacing w:beforeLines="120" w:before="288" w:afterLines="120" w:after="288"/>
      </w:pPr>
    </w:p>
    <w:p w:rsidR="00516D02" w:rsidRPr="00C835EC" w:rsidRDefault="00516D02" w:rsidP="00516D02">
      <w:pPr>
        <w:spacing w:beforeLines="120" w:before="288" w:afterLines="120" w:after="288"/>
        <w:jc w:val="right"/>
        <w:rPr>
          <w:rFonts w:cs="Tahoma"/>
          <w:b/>
          <w:smallCaps/>
          <w:sz w:val="56"/>
          <w:szCs w:val="56"/>
        </w:rPr>
      </w:pPr>
      <w:r w:rsidRPr="00C835EC">
        <w:rPr>
          <w:rFonts w:cs="Tahoma"/>
          <w:b/>
          <w:smallCaps/>
          <w:sz w:val="56"/>
          <w:szCs w:val="56"/>
        </w:rPr>
        <w:t>[</w:t>
      </w:r>
      <w:r>
        <w:rPr>
          <w:rFonts w:cs="Tahoma"/>
          <w:b/>
          <w:smallCaps/>
          <w:sz w:val="56"/>
          <w:szCs w:val="56"/>
        </w:rPr>
        <w:t>Quik series</w:t>
      </w:r>
      <w:r w:rsidRPr="00C835EC">
        <w:rPr>
          <w:rFonts w:cs="Tahoma"/>
          <w:b/>
          <w:smallCaps/>
          <w:sz w:val="56"/>
          <w:szCs w:val="56"/>
        </w:rPr>
        <w:t>]</w:t>
      </w:r>
    </w:p>
    <w:p w:rsidR="00516D02" w:rsidRPr="00B122B1" w:rsidRDefault="00286317" w:rsidP="00516D02">
      <w:pPr>
        <w:spacing w:beforeLines="120" w:before="288" w:afterLines="120" w:after="288"/>
        <w:jc w:val="right"/>
        <w:rPr>
          <w:rFonts w:cs="Tahoma"/>
          <w:b/>
          <w:caps/>
          <w:kern w:val="10"/>
          <w:sz w:val="48"/>
          <w:szCs w:val="56"/>
        </w:rPr>
      </w:pPr>
      <w:r w:rsidRPr="00B122B1">
        <w:rPr>
          <w:rFonts w:cs="Tahoma"/>
          <w:b/>
          <w:caps/>
          <w:kern w:val="10"/>
          <w:sz w:val="48"/>
          <w:szCs w:val="56"/>
        </w:rPr>
        <w:t xml:space="preserve">Tìm hiểu </w:t>
      </w:r>
      <w:r w:rsidR="00B122B1" w:rsidRPr="00B122B1">
        <w:rPr>
          <w:rFonts w:cs="Tahoma"/>
          <w:b/>
          <w:caps/>
          <w:kern w:val="10"/>
          <w:sz w:val="48"/>
          <w:szCs w:val="56"/>
        </w:rPr>
        <w:t>project manager tools</w:t>
      </w:r>
    </w:p>
    <w:tbl>
      <w:tblPr>
        <w:tblStyle w:val="TableGrid"/>
        <w:tblW w:w="5094" w:type="pct"/>
        <w:tblLook w:val="0000" w:firstRow="0" w:lastRow="0" w:firstColumn="0" w:lastColumn="0" w:noHBand="0" w:noVBand="0"/>
      </w:tblPr>
      <w:tblGrid>
        <w:gridCol w:w="2613"/>
        <w:gridCol w:w="7189"/>
      </w:tblGrid>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Ngày tạo</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sidR="00E4290D">
              <w:rPr>
                <w:color w:val="333399"/>
              </w:rPr>
              <w:t>23/06/2016</w:t>
            </w:r>
            <w:r w:rsidRPr="00C835EC">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Phiên bản</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[1.</w:t>
            </w:r>
            <w:r>
              <w:rPr>
                <w:color w:val="333399"/>
              </w:rPr>
              <w:t>0</w:t>
            </w:r>
            <w:r w:rsidRPr="00C835EC">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Tình trạng</w:t>
            </w:r>
          </w:p>
        </w:tc>
        <w:tc>
          <w:tcPr>
            <w:tcW w:w="3667" w:type="pct"/>
            <w:vAlign w:val="center"/>
          </w:tcPr>
          <w:p w:rsidR="00516D02" w:rsidRPr="00C835EC" w:rsidRDefault="00516D02" w:rsidP="00204C9F">
            <w:pPr>
              <w:spacing w:beforeLines="120" w:before="288" w:afterLines="120" w:after="288"/>
              <w:ind w:left="15"/>
              <w:jc w:val="left"/>
              <w:rPr>
                <w:color w:val="333399"/>
              </w:rPr>
            </w:pP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Tác giả</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Duyệt bởi</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w:t>
            </w:r>
          </w:p>
        </w:tc>
      </w:tr>
      <w:tr w:rsidR="00516D02" w:rsidRPr="00C835EC" w:rsidTr="00204C9F">
        <w:trPr>
          <w:trHeight w:hRule="exact" w:val="564"/>
        </w:trPr>
        <w:tc>
          <w:tcPr>
            <w:tcW w:w="1333" w:type="pct"/>
            <w:shd w:val="clear" w:color="auto" w:fill="D9D9D9" w:themeFill="background1" w:themeFillShade="D9"/>
            <w:vAlign w:val="center"/>
          </w:tcPr>
          <w:p w:rsidR="00516D02" w:rsidRPr="009270D6" w:rsidRDefault="00516D02" w:rsidP="00204C9F">
            <w:pPr>
              <w:spacing w:beforeLines="120" w:before="288" w:afterLines="120" w:after="288"/>
              <w:ind w:right="159"/>
              <w:jc w:val="right"/>
              <w:rPr>
                <w:b/>
              </w:rPr>
            </w:pPr>
            <w:r w:rsidRPr="009270D6">
              <w:rPr>
                <w:b/>
              </w:rPr>
              <w:t>Ban hành bởi</w:t>
            </w:r>
          </w:p>
        </w:tc>
        <w:tc>
          <w:tcPr>
            <w:tcW w:w="3667" w:type="pct"/>
            <w:vAlign w:val="center"/>
          </w:tcPr>
          <w:p w:rsidR="00516D02" w:rsidRPr="00C835EC" w:rsidRDefault="00516D02" w:rsidP="00204C9F">
            <w:pPr>
              <w:spacing w:beforeLines="120" w:before="288" w:afterLines="120" w:after="288"/>
              <w:ind w:left="15"/>
              <w:jc w:val="left"/>
              <w:rPr>
                <w:color w:val="333399"/>
              </w:rPr>
            </w:pPr>
            <w:r w:rsidRPr="00C835EC">
              <w:rPr>
                <w:color w:val="333399"/>
              </w:rPr>
              <w:t>[</w:t>
            </w:r>
            <w:r>
              <w:rPr>
                <w:color w:val="333399"/>
              </w:rPr>
              <w:t>]</w:t>
            </w:r>
          </w:p>
        </w:tc>
      </w:tr>
    </w:tbl>
    <w:p w:rsidR="00516D02" w:rsidRPr="00C835EC" w:rsidRDefault="00516D02" w:rsidP="00516D02">
      <w:pPr>
        <w:spacing w:beforeLines="120" w:before="288" w:afterLines="120" w:after="288"/>
        <w:rPr>
          <w:rFonts w:cs="Tahoma"/>
          <w:b/>
          <w:smallCaps/>
          <w:szCs w:val="22"/>
        </w:rPr>
      </w:pPr>
    </w:p>
    <w:p w:rsidR="00516D02" w:rsidRPr="00C835EC" w:rsidRDefault="00516D02" w:rsidP="00516D02">
      <w:pPr>
        <w:spacing w:beforeLines="120" w:before="288" w:afterLines="120" w:after="288"/>
        <w:rPr>
          <w:rFonts w:cs="Tahoma"/>
          <w:b/>
          <w:smallCaps/>
          <w:szCs w:val="22"/>
        </w:rPr>
      </w:pPr>
    </w:p>
    <w:p w:rsidR="00516D02" w:rsidRPr="00C835EC" w:rsidRDefault="00516D02" w:rsidP="00516D02">
      <w:pPr>
        <w:pStyle w:val="Heading1"/>
        <w:numPr>
          <w:ilvl w:val="0"/>
          <w:numId w:val="0"/>
        </w:numPr>
        <w:spacing w:beforeLines="120" w:before="288" w:afterLines="120" w:after="288"/>
        <w:jc w:val="center"/>
        <w:rPr>
          <w:caps/>
          <w:sz w:val="36"/>
          <w:szCs w:val="36"/>
        </w:rPr>
      </w:pPr>
      <w:r w:rsidRPr="00C835EC">
        <w:rPr>
          <w:sz w:val="22"/>
          <w:szCs w:val="22"/>
        </w:rPr>
        <w:br w:type="page"/>
      </w:r>
      <w:bookmarkStart w:id="0" w:name="_Toc429500189"/>
      <w:r w:rsidRPr="00C835EC">
        <w:rPr>
          <w:caps/>
          <w:sz w:val="36"/>
          <w:szCs w:val="36"/>
        </w:rPr>
        <w:lastRenderedPageBreak/>
        <w:t>LỊCH SỬ PHIÊN BẢN</w:t>
      </w:r>
      <w:bookmarkEnd w:id="0"/>
    </w:p>
    <w:p w:rsidR="00516D02" w:rsidRPr="00C835EC" w:rsidRDefault="00516D02" w:rsidP="00516D02">
      <w:pPr>
        <w:spacing w:beforeLines="120" w:before="288" w:afterLines="120" w:after="288"/>
        <w:jc w:val="center"/>
        <w:rPr>
          <w:rFonts w:cs="Tahoma"/>
          <w:b/>
          <w:sz w:val="28"/>
          <w:szCs w:val="28"/>
        </w:rPr>
      </w:pPr>
    </w:p>
    <w:tbl>
      <w:tblPr>
        <w:tblStyle w:val="TableGrid"/>
        <w:tblW w:w="5000" w:type="pct"/>
        <w:tblLook w:val="0000" w:firstRow="0" w:lastRow="0" w:firstColumn="0" w:lastColumn="0" w:noHBand="0" w:noVBand="0"/>
      </w:tblPr>
      <w:tblGrid>
        <w:gridCol w:w="1505"/>
        <w:gridCol w:w="1449"/>
        <w:gridCol w:w="3958"/>
        <w:gridCol w:w="2709"/>
      </w:tblGrid>
      <w:tr w:rsidR="00516D02" w:rsidRPr="009270D6" w:rsidTr="00204C9F">
        <w:trPr>
          <w:trHeight w:val="300"/>
        </w:trPr>
        <w:tc>
          <w:tcPr>
            <w:tcW w:w="782"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Ngày</w:t>
            </w:r>
          </w:p>
        </w:tc>
        <w:tc>
          <w:tcPr>
            <w:tcW w:w="753"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Phiên bản</w:t>
            </w:r>
          </w:p>
        </w:tc>
        <w:tc>
          <w:tcPr>
            <w:tcW w:w="2057"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Mô tả</w:t>
            </w:r>
          </w:p>
        </w:tc>
        <w:tc>
          <w:tcPr>
            <w:tcW w:w="1408" w:type="pct"/>
            <w:shd w:val="clear" w:color="auto" w:fill="D9D9D9" w:themeFill="background1" w:themeFillShade="D9"/>
          </w:tcPr>
          <w:p w:rsidR="00516D02" w:rsidRPr="009270D6" w:rsidRDefault="00516D02" w:rsidP="00204C9F">
            <w:pPr>
              <w:pStyle w:val="Nidungbng"/>
              <w:spacing w:beforeLines="120" w:before="288" w:afterLines="120" w:after="288" w:line="276" w:lineRule="auto"/>
              <w:rPr>
                <w:rFonts w:ascii="Tahoma" w:hAnsi="Tahoma" w:cs="Tahoma"/>
                <w:b/>
                <w:sz w:val="22"/>
              </w:rPr>
            </w:pPr>
            <w:r w:rsidRPr="009270D6">
              <w:rPr>
                <w:rFonts w:ascii="Tahoma" w:hAnsi="Tahoma" w:cs="Tahoma"/>
                <w:b/>
                <w:sz w:val="22"/>
              </w:rPr>
              <w:t>Tác giả</w:t>
            </w:r>
          </w:p>
        </w:tc>
      </w:tr>
      <w:tr w:rsidR="00516D02" w:rsidRPr="009270D6" w:rsidTr="00204C9F">
        <w:trPr>
          <w:trHeight w:hRule="exact" w:val="59"/>
        </w:trPr>
        <w:tc>
          <w:tcPr>
            <w:tcW w:w="782" w:type="pct"/>
          </w:tcPr>
          <w:p w:rsidR="00516D02" w:rsidRPr="009270D6" w:rsidRDefault="00516D02" w:rsidP="00204C9F">
            <w:pPr>
              <w:pStyle w:val="Requirement"/>
              <w:widowControl/>
              <w:spacing w:beforeLines="120" w:before="288" w:afterLines="120" w:after="288" w:line="276" w:lineRule="auto"/>
              <w:jc w:val="both"/>
              <w:rPr>
                <w:rFonts w:ascii="Tahoma" w:eastAsia="Kozuka Mincho Pro B" w:hAnsi="Tahoma" w:cs="Tahoma"/>
                <w:sz w:val="22"/>
                <w:szCs w:val="22"/>
              </w:rPr>
            </w:pPr>
          </w:p>
        </w:tc>
        <w:tc>
          <w:tcPr>
            <w:tcW w:w="4218" w:type="pct"/>
            <w:gridSpan w:val="3"/>
          </w:tcPr>
          <w:p w:rsidR="00516D02" w:rsidRPr="009270D6" w:rsidRDefault="00516D02" w:rsidP="00204C9F">
            <w:pPr>
              <w:pStyle w:val="Requirement"/>
              <w:widowControl/>
              <w:spacing w:beforeLines="120" w:before="288" w:afterLines="120" w:after="288" w:line="276" w:lineRule="auto"/>
              <w:jc w:val="both"/>
              <w:rPr>
                <w:rFonts w:ascii="Tahoma" w:eastAsia="Kozuka Mincho Pro B" w:hAnsi="Tahoma" w:cs="Tahoma"/>
                <w:sz w:val="22"/>
                <w:szCs w:val="22"/>
              </w:rPr>
            </w:pPr>
          </w:p>
        </w:tc>
      </w:tr>
      <w:tr w:rsidR="00516D02" w:rsidRPr="009270D6" w:rsidTr="00204C9F">
        <w:trPr>
          <w:trHeight w:val="87"/>
        </w:trPr>
        <w:tc>
          <w:tcPr>
            <w:tcW w:w="782"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753"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2057" w:type="pct"/>
          </w:tcPr>
          <w:p w:rsidR="00516D02" w:rsidRPr="009270D6" w:rsidRDefault="00516D02" w:rsidP="00071E2B">
            <w:pPr>
              <w:pStyle w:val="Nidungbng"/>
              <w:spacing w:beforeLines="120" w:before="288" w:afterLines="120" w:after="288" w:line="276" w:lineRule="auto"/>
              <w:rPr>
                <w:rFonts w:ascii="Tahoma" w:hAnsi="Tahoma" w:cs="Tahoma"/>
                <w:color w:val="333399"/>
                <w:sz w:val="22"/>
              </w:rPr>
            </w:pPr>
          </w:p>
        </w:tc>
        <w:tc>
          <w:tcPr>
            <w:tcW w:w="1408"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r>
      <w:tr w:rsidR="00516D02" w:rsidRPr="009270D6" w:rsidTr="00204C9F">
        <w:trPr>
          <w:trHeight w:val="87"/>
        </w:trPr>
        <w:tc>
          <w:tcPr>
            <w:tcW w:w="782"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753"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2057"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1408"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r>
      <w:tr w:rsidR="00516D02" w:rsidRPr="009270D6" w:rsidTr="00204C9F">
        <w:trPr>
          <w:trHeight w:val="87"/>
        </w:trPr>
        <w:tc>
          <w:tcPr>
            <w:tcW w:w="782"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753"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2057"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c>
          <w:tcPr>
            <w:tcW w:w="1408" w:type="pct"/>
          </w:tcPr>
          <w:p w:rsidR="00516D02" w:rsidRPr="009270D6" w:rsidRDefault="00516D02" w:rsidP="00204C9F">
            <w:pPr>
              <w:pStyle w:val="Nidungbng"/>
              <w:spacing w:beforeLines="120" w:before="288" w:afterLines="120" w:after="288" w:line="276" w:lineRule="auto"/>
              <w:rPr>
                <w:rFonts w:ascii="Tahoma" w:hAnsi="Tahoma" w:cs="Tahoma"/>
                <w:color w:val="333399"/>
                <w:sz w:val="22"/>
              </w:rPr>
            </w:pPr>
          </w:p>
        </w:tc>
      </w:tr>
    </w:tbl>
    <w:p w:rsidR="00516D02" w:rsidRPr="00C835EC" w:rsidRDefault="00516D02" w:rsidP="00516D02">
      <w:pPr>
        <w:pStyle w:val="Heading1"/>
        <w:numPr>
          <w:ilvl w:val="0"/>
          <w:numId w:val="0"/>
        </w:numPr>
        <w:spacing w:beforeLines="120" w:before="288" w:afterLines="120" w:after="288"/>
        <w:rPr>
          <w:rFonts w:cs="Tahoma"/>
          <w:sz w:val="22"/>
          <w:szCs w:val="22"/>
        </w:rPr>
      </w:pPr>
      <w:r w:rsidRPr="00C835EC">
        <w:rPr>
          <w:rFonts w:cs="Tahoma"/>
          <w:sz w:val="22"/>
          <w:szCs w:val="22"/>
        </w:rPr>
        <w:br w:type="page"/>
      </w:r>
    </w:p>
    <w:p w:rsidR="00516D02" w:rsidRPr="00C835EC" w:rsidRDefault="00516D02" w:rsidP="00516D02">
      <w:pPr>
        <w:pStyle w:val="Heading1"/>
        <w:spacing w:beforeLines="120" w:before="288" w:afterLines="120" w:after="288"/>
      </w:pPr>
      <w:bookmarkStart w:id="1" w:name="_Toc429500191"/>
      <w:r w:rsidRPr="00C835EC">
        <w:lastRenderedPageBreak/>
        <w:t>Giới Thiệu</w:t>
      </w:r>
      <w:bookmarkEnd w:id="1"/>
    </w:p>
    <w:p w:rsidR="00516D02" w:rsidRPr="00C835EC" w:rsidRDefault="00516D02" w:rsidP="00516D02">
      <w:pPr>
        <w:pStyle w:val="Heading2"/>
        <w:spacing w:beforeLines="120" w:before="288" w:afterLines="120" w:after="288"/>
      </w:pPr>
      <w:bookmarkStart w:id="2" w:name="_Toc429500192"/>
      <w:r w:rsidRPr="00C835EC">
        <w:t>Mục Đích Tài Liệu</w:t>
      </w:r>
      <w:bookmarkEnd w:id="2"/>
    </w:p>
    <w:p w:rsidR="00516D02" w:rsidRPr="00C835EC" w:rsidRDefault="00516D02" w:rsidP="00516D02">
      <w:pPr>
        <w:pStyle w:val="Heading2"/>
        <w:spacing w:beforeLines="120" w:before="288" w:afterLines="120" w:after="288"/>
      </w:pPr>
      <w:bookmarkStart w:id="3" w:name="_Toc429500193"/>
      <w:r w:rsidRPr="00C835EC">
        <w:t>Phạm Vi</w:t>
      </w:r>
      <w:r>
        <w:t xml:space="preserve"> </w:t>
      </w:r>
      <w:r w:rsidRPr="00C835EC">
        <w:t>Tài Liệu</w:t>
      </w:r>
      <w:bookmarkEnd w:id="3"/>
    </w:p>
    <w:p w:rsidR="00516D02" w:rsidRPr="00C835EC" w:rsidRDefault="00516D02" w:rsidP="00516D02">
      <w:pPr>
        <w:spacing w:beforeLines="120" w:before="288" w:afterLines="120" w:after="288"/>
      </w:pPr>
      <w:r w:rsidRPr="00C835EC">
        <w:t>Tài liệu này thuộc quyền sở hữu của công ty TNHH Thế Giới Thông Minh.</w:t>
      </w:r>
      <w:r w:rsidRPr="00C835EC">
        <w:br w:type="page"/>
      </w:r>
    </w:p>
    <w:p w:rsidR="00516D02" w:rsidRDefault="001B3D5A" w:rsidP="00516D02">
      <w:pPr>
        <w:pStyle w:val="Heading1"/>
        <w:spacing w:beforeLines="120" w:before="288" w:afterLines="120" w:after="288"/>
      </w:pPr>
      <w:r>
        <w:lastRenderedPageBreak/>
        <w:t>M</w:t>
      </w:r>
      <w:r w:rsidR="009A7B9B">
        <w:t>yCollab</w:t>
      </w:r>
      <w:bookmarkStart w:id="4" w:name="_GoBack"/>
      <w:bookmarkEnd w:id="4"/>
    </w:p>
    <w:p w:rsidR="00394369" w:rsidRPr="00394369" w:rsidRDefault="00394369" w:rsidP="00394369"/>
    <w:p w:rsidR="006249B6" w:rsidRDefault="006249B6" w:rsidP="006249B6">
      <w:pPr>
        <w:spacing w:beforeLines="120" w:before="288" w:afterLines="120" w:after="288" w:line="276" w:lineRule="auto"/>
        <w:rPr>
          <w:rFonts w:cs="Tahoma"/>
          <w:color w:val="282828"/>
          <w:szCs w:val="22"/>
        </w:rPr>
      </w:pPr>
      <w:r w:rsidRPr="00EC3F0D">
        <w:rPr>
          <w:rFonts w:cs="Tahoma"/>
          <w:color w:val="282828"/>
          <w:szCs w:val="22"/>
        </w:rPr>
        <w:t>BIM là tiến trình tạo dựng và sử dụng mô hình kĩ thuật số cho công việc thiết kế, thi công và cả quá trình thực hiện dự án. Phần mềm đơn giản chỉ là cơ cấu để tiến trình BIM được thực hiện. BIM chứa đựng những thay đổi mang tính cách mạng trong việc thông tin của công trình xây dựng được tạo ra, thể hiện, và sau này được sử dụng trong quá trình xây dựng. Do hợp nhất được thông tin từ tất cả các khía cạnh của quá trình xây dựng công trình nên BIM có thể làm tăng hiệu quả  sử dụng và tính sẵn có của các thông tin này lên gấp nhiều lần.</w:t>
      </w:r>
    </w:p>
    <w:p w:rsidR="00D84D21" w:rsidRPr="00D84D21" w:rsidRDefault="00D84D21" w:rsidP="00D84D21">
      <w:pPr>
        <w:shd w:val="clear" w:color="auto" w:fill="FFFFFF"/>
        <w:spacing w:before="0" w:after="0" w:line="276" w:lineRule="auto"/>
        <w:rPr>
          <w:rFonts w:cs="Tahoma"/>
          <w:szCs w:val="22"/>
        </w:rPr>
      </w:pPr>
      <w:r w:rsidRPr="00D84D21">
        <w:rPr>
          <w:rFonts w:cs="Tahoma"/>
          <w:szCs w:val="22"/>
        </w:rPr>
        <w:t>BIM là một phương pháp để tối ưu hóa thiết kế, quá trình thi công và vận hành của công trình xây dựng. Về cơ bản, BIM được hình thành bởi một mô hình 3D  trên máy tính và có thể được nâng cấp bằng cách thêm thông tin như thời gian, chi phí, sử dụng. Chữ "I " viết tắt của Information trong BIM, có thể được sử dụng theo nhiều cách khác nhau tùy theo từng đối tượng tham gia dự án. Và kết quả là, dự án sẽ tạo ra một tập hợp các mô hình BIM với thông tin phong phú có thể được sử dụng trong suốt vòng đời dự án. Chính vì vậy, BIM không phải là phần mềm, nó chính là phương pháp làm việc, cộng  tác, thiết  kế, quản lý, thi công và vận hành dự án.</w:t>
      </w:r>
    </w:p>
    <w:p w:rsidR="00D84D21" w:rsidRPr="00D84D21" w:rsidRDefault="00D84D21" w:rsidP="00D84D21">
      <w:pPr>
        <w:shd w:val="clear" w:color="auto" w:fill="FFFFFF"/>
        <w:spacing w:before="0" w:after="0" w:line="276" w:lineRule="auto"/>
        <w:rPr>
          <w:rFonts w:cs="Tahoma"/>
          <w:szCs w:val="22"/>
        </w:rPr>
      </w:pPr>
    </w:p>
    <w:p w:rsidR="00D84D21" w:rsidRPr="00EC3F0D" w:rsidRDefault="00D84D21" w:rsidP="00F76728">
      <w:pPr>
        <w:shd w:val="clear" w:color="auto" w:fill="FFFFFF"/>
        <w:spacing w:before="0" w:after="0" w:line="276" w:lineRule="auto"/>
        <w:rPr>
          <w:rFonts w:cs="Tahoma"/>
          <w:szCs w:val="22"/>
        </w:rPr>
      </w:pPr>
      <w:r w:rsidRPr="00D84D21">
        <w:rPr>
          <w:rFonts w:cs="Tahoma"/>
          <w:szCs w:val="22"/>
        </w:rPr>
        <w:t>BIM là một quan niệm mới cho phép xây dựng công trình ảo trước rồi mới đến công trình trên thực tế. Bằng cách này, các đối tác tham gia dự án có thể xem xét trước và đánh giá hiệu quả của nó trước khi thực hiện. Giải quyết được các vấn đề liên quan ngay ở giai đoạn ban đầu của dự án, đạt được kết quả tiết kiệm đáng kể về mặt thời gian, chi phí và năng lượng. Cùng với các khả năng theo dõi kế hoạch, chi phí và quản lý được nâng cao, một thế giới hoàn toàn mới được mở ra cho cơ hội ứng dụng BIM</w:t>
      </w:r>
    </w:p>
    <w:p w:rsidR="00171A53" w:rsidRDefault="00171A53" w:rsidP="007E057F">
      <w:pPr>
        <w:pStyle w:val="Heading1"/>
        <w:spacing w:beforeLines="120" w:before="288" w:afterLines="120" w:after="288"/>
      </w:pPr>
      <w:r>
        <w:t>Phần mềm phục vụ BIM</w:t>
      </w:r>
    </w:p>
    <w:p w:rsidR="00204C9F" w:rsidRDefault="00171A53" w:rsidP="00171A53">
      <w:pPr>
        <w:pStyle w:val="Heading1"/>
        <w:numPr>
          <w:ilvl w:val="0"/>
          <w:numId w:val="0"/>
        </w:numPr>
        <w:spacing w:beforeLines="120" w:before="288" w:afterLines="120" w:after="288" w:line="276" w:lineRule="auto"/>
        <w:rPr>
          <w:rFonts w:cs="Tahoma"/>
          <w:b w:val="0"/>
          <w:color w:val="282828"/>
          <w:sz w:val="22"/>
          <w:szCs w:val="22"/>
          <w:bdr w:val="none" w:sz="0" w:space="0" w:color="auto" w:frame="1"/>
        </w:rPr>
      </w:pPr>
      <w:r w:rsidRPr="00EC3F0D">
        <w:rPr>
          <w:rFonts w:cs="Tahoma"/>
          <w:b w:val="0"/>
          <w:color w:val="282828"/>
          <w:sz w:val="22"/>
          <w:szCs w:val="22"/>
          <w:bdr w:val="none" w:sz="0" w:space="0" w:color="auto" w:frame="1"/>
        </w:rPr>
        <w:t>Hiện nay có rất nhiều phần mềm được tạo ra bởi nhiều hãng khác nhau để phục vụ cho qui trình BIM. Trong đó đi đầu là hãng Autodesk, và phục vụ cho kết cấu là phần mềm Revit Structure.</w:t>
      </w:r>
    </w:p>
    <w:p w:rsidR="00D77F55" w:rsidRDefault="00D77F55" w:rsidP="00D77F55">
      <w:pPr>
        <w:rPr>
          <w:color w:val="323232"/>
          <w:shd w:val="clear" w:color="auto" w:fill="FFFFFF"/>
        </w:rPr>
      </w:pPr>
      <w:r>
        <w:rPr>
          <w:color w:val="323232"/>
          <w:shd w:val="clear" w:color="auto" w:fill="FFFFFF"/>
        </w:rPr>
        <w:t>Một số nhà cung cấp các phần mềm BIM và ứng dụng của chúng:</w:t>
      </w:r>
    </w:p>
    <w:tbl>
      <w:tblPr>
        <w:tblStyle w:val="TableGrid"/>
        <w:tblW w:w="0" w:type="auto"/>
        <w:tblLook w:val="04A0" w:firstRow="1" w:lastRow="0" w:firstColumn="1" w:lastColumn="0" w:noHBand="0" w:noVBand="1"/>
      </w:tblPr>
      <w:tblGrid>
        <w:gridCol w:w="2480"/>
        <w:gridCol w:w="1860"/>
        <w:gridCol w:w="1670"/>
        <w:gridCol w:w="1710"/>
        <w:gridCol w:w="1901"/>
      </w:tblGrid>
      <w:tr w:rsidR="002B70AC" w:rsidTr="002B70AC">
        <w:tc>
          <w:tcPr>
            <w:tcW w:w="2358" w:type="dxa"/>
          </w:tcPr>
          <w:p w:rsidR="002B70AC" w:rsidRPr="002B70AC" w:rsidRDefault="002D74F4" w:rsidP="002B70AC">
            <w:pPr>
              <w:pStyle w:val="NormalWeb"/>
              <w:shd w:val="clear" w:color="auto" w:fill="FFFFFF"/>
              <w:spacing w:before="0" w:beforeAutospacing="0" w:after="200" w:afterAutospacing="0" w:line="270" w:lineRule="atLeast"/>
              <w:jc w:val="both"/>
              <w:rPr>
                <w:rFonts w:ascii="Tahoma" w:hAnsi="Tahoma" w:cs="Tahoma"/>
                <w:b/>
                <w:bCs/>
                <w:color w:val="323232"/>
              </w:rPr>
            </w:pPr>
            <w:r>
              <w:rPr>
                <w:rFonts w:ascii="Tahoma" w:hAnsi="Tahoma" w:cs="Tahoma"/>
                <w:b/>
                <w:bCs/>
                <w:noProof/>
                <w:color w:val="323232"/>
              </w:rPr>
              <w:pict>
                <v:shapetype id="_x0000_t32" coordsize="21600,21600" o:spt="32" o:oned="t" path="m,l21600,21600e" filled="f">
                  <v:path arrowok="t" fillok="f" o:connecttype="none"/>
                  <o:lock v:ext="edit" shapetype="t"/>
                </v:shapetype>
                <v:shape id="_x0000_s1030" type="#_x0000_t32" style="position:absolute;left:0;text-align:left;margin-left:-6.3pt;margin-top:14.7pt;width:123pt;height:72.45pt;z-index:251658240" o:connectortype="straight"/>
              </w:pict>
            </w:r>
            <w:r w:rsidR="002B70AC" w:rsidRPr="002B70AC">
              <w:rPr>
                <w:rFonts w:ascii="Tahoma" w:hAnsi="Tahoma" w:cs="Tahoma"/>
                <w:b/>
                <w:bCs/>
                <w:color w:val="323232"/>
                <w:shd w:val="clear" w:color="auto" w:fill="FFFFFF"/>
              </w:rPr>
              <w:t xml:space="preserve">        Sử dụng bởi</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b/>
                <w:bCs/>
                <w:color w:val="323232"/>
                <w:shd w:val="clear" w:color="auto" w:fill="FFFFFF"/>
              </w:rPr>
            </w:pPr>
            <w:r w:rsidRPr="002B70AC">
              <w:rPr>
                <w:rFonts w:ascii="Tahoma" w:hAnsi="Tahoma" w:cs="Tahoma"/>
                <w:b/>
                <w:bCs/>
                <w:color w:val="323232"/>
                <w:shd w:val="clear" w:color="auto" w:fill="FFFFFF"/>
              </w:rPr>
              <w:t xml:space="preserve">Tên nhà </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rPr>
            </w:pPr>
            <w:r w:rsidRPr="002B70AC">
              <w:rPr>
                <w:rFonts w:ascii="Tahoma" w:hAnsi="Tahoma" w:cs="Tahoma"/>
                <w:b/>
                <w:bCs/>
                <w:color w:val="323232"/>
                <w:shd w:val="clear" w:color="auto" w:fill="FFFFFF"/>
              </w:rPr>
              <w:t>cung cấp</w:t>
            </w:r>
          </w:p>
        </w:tc>
        <w:tc>
          <w:tcPr>
            <w:tcW w:w="1890" w:type="dxa"/>
          </w:tcPr>
          <w:p w:rsidR="002B70AC" w:rsidRPr="002B70AC" w:rsidRDefault="002B70AC" w:rsidP="00D77F55">
            <w:pPr>
              <w:rPr>
                <w:rFonts w:cs="Tahoma"/>
              </w:rPr>
            </w:pPr>
            <w:r w:rsidRPr="002B70AC">
              <w:rPr>
                <w:rFonts w:cs="Tahoma"/>
                <w:b/>
                <w:bCs/>
                <w:color w:val="323232"/>
                <w:shd w:val="clear" w:color="auto" w:fill="FFFFFF"/>
              </w:rPr>
              <w:t>Tư vấn kiến trúc</w:t>
            </w:r>
          </w:p>
        </w:tc>
        <w:tc>
          <w:tcPr>
            <w:tcW w:w="1710" w:type="dxa"/>
          </w:tcPr>
          <w:p w:rsidR="002B70AC" w:rsidRPr="002B70AC" w:rsidRDefault="002B70AC" w:rsidP="00D77F55">
            <w:pPr>
              <w:rPr>
                <w:rFonts w:cs="Tahoma"/>
              </w:rPr>
            </w:pPr>
            <w:r w:rsidRPr="002B70AC">
              <w:rPr>
                <w:rFonts w:cs="Tahoma"/>
                <w:b/>
                <w:bCs/>
                <w:color w:val="323232"/>
                <w:shd w:val="clear" w:color="auto" w:fill="FFFFFF"/>
              </w:rPr>
              <w:t>Tư vấn kết cấu</w:t>
            </w:r>
          </w:p>
        </w:tc>
        <w:tc>
          <w:tcPr>
            <w:tcW w:w="1738" w:type="dxa"/>
          </w:tcPr>
          <w:p w:rsidR="002B70AC" w:rsidRPr="002B70AC" w:rsidRDefault="002B70AC" w:rsidP="00D77F55">
            <w:pPr>
              <w:rPr>
                <w:rFonts w:cs="Tahoma"/>
              </w:rPr>
            </w:pPr>
            <w:r w:rsidRPr="002B70AC">
              <w:rPr>
                <w:rFonts w:cs="Tahoma"/>
                <w:b/>
                <w:bCs/>
                <w:color w:val="323232"/>
                <w:shd w:val="clear" w:color="auto" w:fill="FFFFFF"/>
              </w:rPr>
              <w:t>Tư vấn cơ, điện, nước</w:t>
            </w:r>
          </w:p>
        </w:tc>
        <w:tc>
          <w:tcPr>
            <w:tcW w:w="1925" w:type="dxa"/>
          </w:tcPr>
          <w:p w:rsidR="002B70AC" w:rsidRPr="002B70AC" w:rsidRDefault="002B70AC" w:rsidP="00D77F55">
            <w:pPr>
              <w:rPr>
                <w:rFonts w:cs="Tahoma"/>
              </w:rPr>
            </w:pPr>
            <w:r w:rsidRPr="002B70AC">
              <w:rPr>
                <w:rFonts w:cs="Tahoma"/>
                <w:b/>
                <w:bCs/>
                <w:color w:val="323232"/>
                <w:shd w:val="clear" w:color="auto" w:fill="FFFFFF"/>
              </w:rPr>
              <w:t>Nhà thầu xây lắp</w:t>
            </w:r>
          </w:p>
        </w:tc>
      </w:tr>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lastRenderedPageBreak/>
              <w:t>Autodesk Revit</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0" w:history="1">
              <w:r w:rsidRPr="002B70AC">
                <w:rPr>
                  <w:rStyle w:val="Hyperlink"/>
                  <w:rFonts w:cs="Tahoma"/>
                  <w:iCs/>
                  <w:sz w:val="22"/>
                  <w:szCs w:val="22"/>
                </w:rPr>
                <w:t>www.autodesk.com</w:t>
              </w:r>
            </w:hyperlink>
            <w:r w:rsidRPr="002B70AC">
              <w:rPr>
                <w:rFonts w:ascii="Tahoma" w:hAnsi="Tahoma" w:cs="Tahoma"/>
                <w:color w:val="323232"/>
                <w:sz w:val="22"/>
                <w:szCs w:val="22"/>
              </w:rPr>
              <w:t>)</w:t>
            </w:r>
          </w:p>
        </w:tc>
        <w:tc>
          <w:tcPr>
            <w:tcW w:w="1890"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Architectural Desktop</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Revit Building</w:t>
            </w:r>
          </w:p>
        </w:tc>
        <w:tc>
          <w:tcPr>
            <w:tcW w:w="1710" w:type="dxa"/>
          </w:tcPr>
          <w:p w:rsidR="002B70AC" w:rsidRPr="002B70AC" w:rsidRDefault="002B70AC" w:rsidP="00D77F55">
            <w:pPr>
              <w:rPr>
                <w:rFonts w:cs="Tahoma"/>
                <w:bCs/>
                <w:color w:val="323232"/>
                <w:shd w:val="clear" w:color="auto" w:fill="FFFFFF"/>
              </w:rPr>
            </w:pPr>
            <w:r w:rsidRPr="002B70AC">
              <w:rPr>
                <w:rFonts w:cs="Tahoma"/>
                <w:bCs/>
                <w:iCs/>
                <w:color w:val="323232"/>
                <w:shd w:val="clear" w:color="auto" w:fill="FFFFFF"/>
              </w:rPr>
              <w:t>Revit Structure</w:t>
            </w:r>
          </w:p>
        </w:tc>
        <w:tc>
          <w:tcPr>
            <w:tcW w:w="1738" w:type="dxa"/>
          </w:tcPr>
          <w:p w:rsidR="002B70AC" w:rsidRPr="002B70AC" w:rsidRDefault="002B70AC" w:rsidP="00D77F55">
            <w:pPr>
              <w:rPr>
                <w:rFonts w:cs="Tahoma"/>
                <w:bCs/>
                <w:color w:val="323232"/>
                <w:shd w:val="clear" w:color="auto" w:fill="FFFFFF"/>
              </w:rPr>
            </w:pPr>
            <w:r w:rsidRPr="002B70AC">
              <w:rPr>
                <w:rFonts w:cs="Tahoma"/>
                <w:bCs/>
                <w:iCs/>
                <w:color w:val="323232"/>
                <w:shd w:val="clear" w:color="auto" w:fill="FFFFFF"/>
              </w:rPr>
              <w:t>Autodesk Building System</w:t>
            </w:r>
          </w:p>
        </w:tc>
        <w:tc>
          <w:tcPr>
            <w:tcW w:w="1925" w:type="dxa"/>
          </w:tcPr>
          <w:p w:rsidR="002B70AC" w:rsidRPr="002B70AC" w:rsidRDefault="002B70AC" w:rsidP="00D77F55">
            <w:pPr>
              <w:rPr>
                <w:rFonts w:cs="Tahoma"/>
                <w:bCs/>
                <w:color w:val="323232"/>
                <w:shd w:val="clear" w:color="auto" w:fill="FFFFFF"/>
              </w:rPr>
            </w:pPr>
          </w:p>
        </w:tc>
      </w:tr>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Innovaya</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1" w:history="1">
              <w:r w:rsidRPr="002B70AC">
                <w:rPr>
                  <w:rStyle w:val="Hyperlink"/>
                  <w:rFonts w:cs="Tahoma"/>
                  <w:sz w:val="22"/>
                  <w:szCs w:val="22"/>
                </w:rPr>
                <w:t>www.innovaya.com</w:t>
              </w:r>
            </w:hyperlink>
            <w:r w:rsidRPr="002B70AC">
              <w:rPr>
                <w:rFonts w:ascii="Tahoma" w:hAnsi="Tahoma" w:cs="Tahoma"/>
                <w:color w:val="323232"/>
                <w:sz w:val="22"/>
                <w:szCs w:val="22"/>
              </w:rPr>
              <w:t>)</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Revit-based systems</w:t>
            </w:r>
          </w:p>
        </w:tc>
        <w:tc>
          <w:tcPr>
            <w:tcW w:w="1890" w:type="dxa"/>
          </w:tcPr>
          <w:p w:rsidR="002B70AC" w:rsidRPr="002B70AC" w:rsidRDefault="002B70AC" w:rsidP="00D77F55">
            <w:pPr>
              <w:rPr>
                <w:rFonts w:cs="Tahoma"/>
                <w:bCs/>
                <w:color w:val="323232"/>
                <w:shd w:val="clear" w:color="auto" w:fill="FFFFFF"/>
              </w:rPr>
            </w:pPr>
          </w:p>
        </w:tc>
        <w:tc>
          <w:tcPr>
            <w:tcW w:w="1710" w:type="dxa"/>
          </w:tcPr>
          <w:p w:rsidR="002B70AC" w:rsidRPr="002B70AC" w:rsidRDefault="002B70AC" w:rsidP="00D77F55">
            <w:pPr>
              <w:rPr>
                <w:rFonts w:cs="Tahoma"/>
                <w:bCs/>
                <w:color w:val="323232"/>
                <w:shd w:val="clear" w:color="auto" w:fill="FFFFFF"/>
              </w:rPr>
            </w:pPr>
          </w:p>
        </w:tc>
        <w:tc>
          <w:tcPr>
            <w:tcW w:w="1738" w:type="dxa"/>
          </w:tcPr>
          <w:p w:rsidR="002B70AC" w:rsidRPr="002B70AC" w:rsidRDefault="002B70AC" w:rsidP="00D77F55">
            <w:pPr>
              <w:rPr>
                <w:rFonts w:cs="Tahoma"/>
                <w:bCs/>
                <w:color w:val="323232"/>
                <w:shd w:val="clear" w:color="auto" w:fill="FFFFFF"/>
              </w:rPr>
            </w:pPr>
          </w:p>
        </w:tc>
        <w:tc>
          <w:tcPr>
            <w:tcW w:w="1925"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Visual BIM</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Visual Quantification</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Visual Simulation</w:t>
            </w:r>
          </w:p>
        </w:tc>
      </w:tr>
      <w:tr w:rsidR="002B70AC" w:rsidTr="002B70AC">
        <w:tc>
          <w:tcPr>
            <w:tcW w:w="2358" w:type="dxa"/>
          </w:tcPr>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Graphisoft</w:t>
            </w:r>
          </w:p>
          <w:p w:rsidR="002B70AC" w:rsidRPr="002B70AC" w:rsidRDefault="002B70AC" w:rsidP="002B70AC">
            <w:pPr>
              <w:pStyle w:val="NormalWeb"/>
              <w:shd w:val="clear" w:color="auto" w:fill="FFFFFF"/>
              <w:spacing w:before="0" w:beforeAutospacing="0" w:after="20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2" w:history="1">
              <w:r w:rsidRPr="002B70AC">
                <w:rPr>
                  <w:rStyle w:val="Hyperlink"/>
                  <w:rFonts w:cs="Tahoma"/>
                  <w:sz w:val="22"/>
                  <w:szCs w:val="22"/>
                </w:rPr>
                <w:t>www.graphisoft.com</w:t>
              </w:r>
            </w:hyperlink>
            <w:r w:rsidRPr="002B70AC">
              <w:rPr>
                <w:rFonts w:ascii="Tahoma" w:hAnsi="Tahoma" w:cs="Tahoma"/>
                <w:color w:val="323232"/>
                <w:sz w:val="22"/>
                <w:szCs w:val="22"/>
              </w:rPr>
              <w:t>)</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bCs/>
                <w:noProof/>
                <w:color w:val="323232"/>
                <w:sz w:val="22"/>
                <w:szCs w:val="22"/>
              </w:rPr>
            </w:pPr>
          </w:p>
        </w:tc>
        <w:tc>
          <w:tcPr>
            <w:tcW w:w="1890" w:type="dxa"/>
          </w:tcPr>
          <w:p w:rsidR="002B70AC" w:rsidRPr="002B70AC" w:rsidRDefault="002B70AC" w:rsidP="00D77F55">
            <w:pPr>
              <w:rPr>
                <w:rFonts w:cs="Tahoma"/>
                <w:bCs/>
                <w:color w:val="323232"/>
                <w:shd w:val="clear" w:color="auto" w:fill="FFFFFF"/>
              </w:rPr>
            </w:pPr>
            <w:r w:rsidRPr="002B70AC">
              <w:rPr>
                <w:rFonts w:cs="Tahoma"/>
                <w:bCs/>
                <w:iCs/>
                <w:color w:val="323232"/>
                <w:shd w:val="clear" w:color="auto" w:fill="FFFFFF"/>
              </w:rPr>
              <w:t>ArchiCAD</w:t>
            </w:r>
          </w:p>
        </w:tc>
        <w:tc>
          <w:tcPr>
            <w:tcW w:w="1710" w:type="dxa"/>
          </w:tcPr>
          <w:p w:rsidR="002B70AC" w:rsidRPr="002B70AC" w:rsidRDefault="002B70AC" w:rsidP="00D77F55">
            <w:pPr>
              <w:rPr>
                <w:rFonts w:cs="Tahoma"/>
                <w:bCs/>
                <w:color w:val="323232"/>
                <w:shd w:val="clear" w:color="auto" w:fill="FFFFFF"/>
              </w:rPr>
            </w:pPr>
          </w:p>
        </w:tc>
        <w:tc>
          <w:tcPr>
            <w:tcW w:w="1738" w:type="dxa"/>
          </w:tcPr>
          <w:p w:rsidR="002B70AC" w:rsidRPr="002B70AC" w:rsidRDefault="002B70AC" w:rsidP="00D77F55">
            <w:pPr>
              <w:rPr>
                <w:rFonts w:cs="Tahoma"/>
                <w:bCs/>
                <w:color w:val="323232"/>
                <w:shd w:val="clear" w:color="auto" w:fill="FFFFFF"/>
              </w:rPr>
            </w:pPr>
          </w:p>
        </w:tc>
        <w:tc>
          <w:tcPr>
            <w:tcW w:w="1925" w:type="dxa"/>
          </w:tcPr>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Graphisoft Constructor</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Graphisoft Estimator</w:t>
            </w:r>
          </w:p>
          <w:p w:rsidR="002B70AC" w:rsidRPr="002B70AC" w:rsidRDefault="002B70AC" w:rsidP="002B70AC">
            <w:pPr>
              <w:pStyle w:val="NormalWeb"/>
              <w:shd w:val="clear" w:color="auto" w:fill="FFFFFF"/>
              <w:spacing w:before="0" w:beforeAutospacing="0" w:after="20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Graphisoft Control</w:t>
            </w:r>
          </w:p>
        </w:tc>
      </w:tr>
      <w:tr w:rsidR="002B70AC" w:rsidTr="002B70AC">
        <w:tc>
          <w:tcPr>
            <w:tcW w:w="2358" w:type="dxa"/>
          </w:tcPr>
          <w:p w:rsidR="002B70AC" w:rsidRPr="002B70AC" w:rsidRDefault="002B70AC" w:rsidP="002B70AC">
            <w:pPr>
              <w:pStyle w:val="NormalWeb"/>
              <w:shd w:val="clear" w:color="auto" w:fill="FFFFFF"/>
              <w:spacing w:before="0" w:beforeAutospacing="0" w:after="0" w:afterAutospacing="0" w:line="270" w:lineRule="atLeast"/>
              <w:jc w:val="center"/>
              <w:rPr>
                <w:rFonts w:ascii="Tahoma" w:hAnsi="Tahoma" w:cs="Tahoma"/>
                <w:color w:val="323232"/>
                <w:sz w:val="22"/>
                <w:szCs w:val="22"/>
              </w:rPr>
            </w:pPr>
            <w:r w:rsidRPr="002B70AC">
              <w:rPr>
                <w:rFonts w:ascii="Tahoma" w:hAnsi="Tahoma" w:cs="Tahoma"/>
                <w:bCs/>
                <w:color w:val="323232"/>
                <w:sz w:val="22"/>
                <w:szCs w:val="22"/>
              </w:rPr>
              <w:t>Navisworks</w:t>
            </w:r>
          </w:p>
          <w:p w:rsidR="002B70AC" w:rsidRPr="002B70AC" w:rsidRDefault="002B70AC" w:rsidP="002B70AC">
            <w:pPr>
              <w:pStyle w:val="NormalWeb"/>
              <w:shd w:val="clear" w:color="auto" w:fill="FFFFFF"/>
              <w:spacing w:before="0" w:beforeAutospacing="0" w:after="0" w:afterAutospacing="0" w:line="270" w:lineRule="atLeast"/>
              <w:jc w:val="center"/>
              <w:rPr>
                <w:rFonts w:ascii="Tahoma" w:hAnsi="Tahoma" w:cs="Tahoma"/>
                <w:color w:val="323232"/>
                <w:sz w:val="22"/>
                <w:szCs w:val="22"/>
              </w:rPr>
            </w:pPr>
            <w:r w:rsidRPr="002B70AC">
              <w:rPr>
                <w:rFonts w:ascii="Tahoma" w:hAnsi="Tahoma" w:cs="Tahoma"/>
                <w:color w:val="323232"/>
                <w:sz w:val="22"/>
                <w:szCs w:val="22"/>
              </w:rPr>
              <w:t>(</w:t>
            </w:r>
            <w:hyperlink r:id="rId13" w:history="1">
              <w:r w:rsidRPr="002B70AC">
                <w:rPr>
                  <w:rStyle w:val="Hyperlink"/>
                  <w:rFonts w:cs="Tahoma"/>
                  <w:sz w:val="22"/>
                  <w:szCs w:val="22"/>
                </w:rPr>
                <w:t>www.navisworks.com</w:t>
              </w:r>
            </w:hyperlink>
            <w:r w:rsidRPr="002B70AC">
              <w:rPr>
                <w:rFonts w:ascii="Tahoma" w:hAnsi="Tahoma" w:cs="Tahoma"/>
                <w:color w:val="323232"/>
                <w:sz w:val="22"/>
                <w:szCs w:val="22"/>
              </w:rPr>
              <w:t>)</w:t>
            </w:r>
          </w:p>
          <w:p w:rsidR="002B70AC" w:rsidRPr="002B70AC" w:rsidRDefault="002B70AC" w:rsidP="002B70AC">
            <w:pPr>
              <w:pStyle w:val="NormalWeb"/>
              <w:shd w:val="clear" w:color="auto" w:fill="FFFFFF"/>
              <w:spacing w:before="0" w:beforeAutospacing="0" w:after="0" w:afterAutospacing="0" w:line="270" w:lineRule="atLeast"/>
              <w:jc w:val="center"/>
              <w:rPr>
                <w:rFonts w:ascii="Tahoma" w:hAnsi="Tahoma" w:cs="Tahoma"/>
                <w:bCs/>
                <w:color w:val="323232"/>
                <w:sz w:val="22"/>
                <w:szCs w:val="22"/>
              </w:rPr>
            </w:pPr>
          </w:p>
        </w:tc>
        <w:tc>
          <w:tcPr>
            <w:tcW w:w="1890" w:type="dxa"/>
          </w:tcPr>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Navisworks Roamer</w:t>
            </w:r>
          </w:p>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Navisworks Presenter</w:t>
            </w:r>
          </w:p>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color w:val="323232"/>
                <w:sz w:val="22"/>
                <w:szCs w:val="22"/>
              </w:rPr>
            </w:pPr>
            <w:r w:rsidRPr="002B70AC">
              <w:rPr>
                <w:rFonts w:ascii="Tahoma" w:hAnsi="Tahoma" w:cs="Tahoma"/>
                <w:bCs/>
                <w:iCs/>
                <w:color w:val="323232"/>
                <w:sz w:val="22"/>
                <w:szCs w:val="22"/>
              </w:rPr>
              <w:t>Navis Publishers</w:t>
            </w:r>
          </w:p>
          <w:p w:rsidR="002B70AC" w:rsidRPr="002B70AC" w:rsidRDefault="002B70AC" w:rsidP="002B70AC">
            <w:pPr>
              <w:spacing w:after="0"/>
              <w:rPr>
                <w:rFonts w:cs="Tahoma"/>
                <w:bCs/>
                <w:iCs/>
                <w:color w:val="323232"/>
                <w:shd w:val="clear" w:color="auto" w:fill="FFFFFF"/>
              </w:rPr>
            </w:pPr>
          </w:p>
        </w:tc>
        <w:tc>
          <w:tcPr>
            <w:tcW w:w="1710" w:type="dxa"/>
          </w:tcPr>
          <w:p w:rsidR="002B70AC" w:rsidRPr="002B70AC" w:rsidRDefault="002B70AC" w:rsidP="002B70AC">
            <w:pPr>
              <w:spacing w:after="0"/>
              <w:rPr>
                <w:rFonts w:cs="Tahoma"/>
                <w:bCs/>
                <w:color w:val="323232"/>
                <w:shd w:val="clear" w:color="auto" w:fill="FFFFFF"/>
              </w:rPr>
            </w:pPr>
          </w:p>
        </w:tc>
        <w:tc>
          <w:tcPr>
            <w:tcW w:w="1738" w:type="dxa"/>
          </w:tcPr>
          <w:p w:rsidR="002B70AC" w:rsidRPr="002B70AC" w:rsidRDefault="002B70AC" w:rsidP="002B70AC">
            <w:pPr>
              <w:spacing w:after="0"/>
              <w:rPr>
                <w:rFonts w:cs="Tahoma"/>
                <w:bCs/>
                <w:color w:val="323232"/>
                <w:shd w:val="clear" w:color="auto" w:fill="FFFFFF"/>
              </w:rPr>
            </w:pPr>
            <w:r w:rsidRPr="002B70AC">
              <w:rPr>
                <w:rFonts w:cs="Tahoma"/>
                <w:bCs/>
                <w:iCs/>
                <w:color w:val="323232"/>
                <w:shd w:val="clear" w:color="auto" w:fill="FFFFFF"/>
              </w:rPr>
              <w:t>Navisworks Clash Detective</w:t>
            </w:r>
          </w:p>
        </w:tc>
        <w:tc>
          <w:tcPr>
            <w:tcW w:w="1925" w:type="dxa"/>
          </w:tcPr>
          <w:p w:rsidR="002B70AC" w:rsidRPr="002B70AC" w:rsidRDefault="002B70AC" w:rsidP="002B70AC">
            <w:pPr>
              <w:pStyle w:val="NormalWeb"/>
              <w:shd w:val="clear" w:color="auto" w:fill="FFFFFF"/>
              <w:spacing w:before="0" w:beforeAutospacing="0" w:after="0" w:afterAutospacing="0" w:line="270" w:lineRule="atLeast"/>
              <w:jc w:val="both"/>
              <w:rPr>
                <w:rFonts w:ascii="Tahoma" w:hAnsi="Tahoma" w:cs="Tahoma"/>
                <w:bCs/>
                <w:iCs/>
                <w:color w:val="323232"/>
                <w:sz w:val="22"/>
                <w:szCs w:val="22"/>
              </w:rPr>
            </w:pPr>
            <w:r w:rsidRPr="002B70AC">
              <w:rPr>
                <w:rFonts w:ascii="Tahoma" w:hAnsi="Tahoma" w:cs="Tahoma"/>
                <w:bCs/>
                <w:iCs/>
                <w:color w:val="323232"/>
                <w:sz w:val="22"/>
                <w:szCs w:val="22"/>
                <w:shd w:val="clear" w:color="auto" w:fill="FFFFFF"/>
              </w:rPr>
              <w:t>Navisworks Timeliner</w:t>
            </w:r>
          </w:p>
        </w:tc>
      </w:tr>
    </w:tbl>
    <w:p w:rsidR="00A64889" w:rsidRDefault="00F76728" w:rsidP="00A64889">
      <w:pPr>
        <w:pStyle w:val="Heading1"/>
        <w:spacing w:beforeLines="120" w:before="288" w:afterLines="120" w:after="288"/>
      </w:pPr>
      <w:r>
        <w:t>Ứng dụng BIM trong các giai đoạn của dự án xây dựng</w:t>
      </w:r>
    </w:p>
    <w:p w:rsidR="002B7B41" w:rsidRDefault="00534491" w:rsidP="00534491">
      <w:pPr>
        <w:spacing w:line="276" w:lineRule="auto"/>
        <w:rPr>
          <w:rFonts w:cs="Tahoma"/>
          <w:color w:val="323232"/>
          <w:szCs w:val="22"/>
          <w:shd w:val="clear" w:color="auto" w:fill="FFFFFF"/>
        </w:rPr>
      </w:pPr>
      <w:r w:rsidRPr="00534491">
        <w:rPr>
          <w:rFonts w:cs="Tahoma"/>
          <w:color w:val="323232"/>
          <w:szCs w:val="22"/>
          <w:shd w:val="clear" w:color="auto" w:fill="FFFFFF"/>
        </w:rPr>
        <w:t>Trong giai đoạn thiết kế ý tưởng, BIM được sử dụng để truyền tải ý tưởng thiết kế đến chủ đầu tư. Những hiệu ứng hình ảnh không gian</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ba</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chiều có sẵn trong BIM giúp cho việc truyền tải ý tưởng kiến trúc được thực hiện một cách có hiệu quả hơn rất nhiều.</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Không chỉ</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đơn thuần thể hiện</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hình ảnh đẹp,</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BIM</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còn trình bày một cách hoàn chỉnh và đầy đủ về công trình cần xây dựng bao gồm hình dạng, kích thước, cấu tạo vật liệu, hoàn thiện, và nhiều thông tin khác nữa. Thông qua BIM, chủ đầu tư của dự án có thể dễ dàng</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khái quát</w:t>
      </w:r>
      <w:r w:rsidRPr="00534491">
        <w:rPr>
          <w:rStyle w:val="apple-converted-space"/>
          <w:rFonts w:cs="Tahoma"/>
          <w:color w:val="323232"/>
          <w:szCs w:val="22"/>
          <w:shd w:val="clear" w:color="auto" w:fill="FFFFFF"/>
        </w:rPr>
        <w:t> </w:t>
      </w:r>
      <w:r w:rsidRPr="00534491">
        <w:rPr>
          <w:rFonts w:cs="Tahoma"/>
          <w:color w:val="323232"/>
          <w:szCs w:val="22"/>
          <w:shd w:val="clear" w:color="auto" w:fill="FFFFFF"/>
        </w:rPr>
        <w:t>hình dạng của công trình, các khoảng không gian quan trọng, và sự hòa hợp của công trình với cảnh quan xung quanh. Chủ đầu tư có thể dễ dàng nhìn ra được công trình của mình sẽ thực tế trông như thế nào trong tương lai. BIM giúp cho chủ đầu tư không chỉ hiểu được ý tưởng thiết kế một cách tốt hơn mà còn dễ dàng phản hồi thông tin đến nhà tư vấn kiến trúc để tư vấn kiến trúc có thể sửa đổi thiết kế sao cho đáp ứng yêu cầu của chủ đầu tư. Hơn thế nữa, BIM còn được sử dụng để đánh giá nhiều phương án thiết kế khác nhau, giúp cho việc xem xét và ra quyết định được chính xác hơn.</w:t>
      </w:r>
    </w:p>
    <w:p w:rsidR="00881B2E" w:rsidRPr="00881B2E" w:rsidRDefault="00881B2E" w:rsidP="00881B2E">
      <w:pPr>
        <w:pStyle w:val="NormalWeb"/>
        <w:shd w:val="clear" w:color="auto" w:fill="FFFFFF"/>
        <w:spacing w:before="0" w:beforeAutospacing="0" w:after="0" w:afterAutospacing="0" w:line="276" w:lineRule="auto"/>
        <w:jc w:val="both"/>
        <w:rPr>
          <w:rFonts w:ascii="Tahoma" w:hAnsi="Tahoma" w:cs="Tahoma"/>
          <w:color w:val="323232"/>
          <w:sz w:val="22"/>
          <w:szCs w:val="22"/>
        </w:rPr>
      </w:pPr>
      <w:r w:rsidRPr="00881B2E">
        <w:rPr>
          <w:rFonts w:ascii="Tahoma" w:hAnsi="Tahoma" w:cs="Tahoma"/>
          <w:color w:val="323232"/>
          <w:sz w:val="22"/>
          <w:szCs w:val="22"/>
        </w:rPr>
        <w:lastRenderedPageBreak/>
        <w:t>Bên cạnh việc tăng cường khả năng trao đổi thông tin giữa các thành viên của dự án xây dựng, BIM cũng có thể giúp cho các thành viên tăng cường được tính thống nhất của công việc. Trong quá trình làm việc với bản vẽ hai chiều hiện nay, công việc thiết kế được thực hiện không thống nhất và lặp đi lặp lại. Mối liên hệ công việc giữa các thành viên bị sao nhãng và kết nối lỏng lẻo. Những thay đổi xuất phát từ các thành viên làm công việc trước sẽ dẫn đến thay đổi trong thiết kế của các thành viên làm công việc sau. Các thành viên làm công việc sau sẽ phải cập nhật những thay đổi đó, rồi phải đệ trình cho các thành viên làm công việc trước kiểm tra và phê duyệt. Quá trình này tiêu tốn nhiều thời gian và tạo điều kiện cho các sai sót phát triển. Ngược lại, BIM, như là một mô hình thực của công trình thực trên thực tế, sẽ giúp cho mọi thành viên có thể dễ dàng tiếp cận với các thông tin của công trình. Công việc của các thành viên sẽ được thống nhất và kết hợp chặt chẽ. Tất các những thay đổi được tạo ra từ mỗi thành viên sẽ được tự động cập nhật trên mô hình. Điều này sẽ duy trì sự thống nhất và chính xác của tất cả các thông tin và bản vẽ thể hiện. Mô hình công trình sẽ trở thành trung tâm của toàn bộ quá trình thiết kế. Với BIM, các thay đổi sẽ được theo dõi chặt chẽ và chính xác hơn. Các quyết định sẽ được quyết định nhanh hơn. Tất cả những lỗi có khả năng xảy ra sẽ được chú ý, giải quyết, và cập nhật ngay vào mô hình. Điều này sẽ giúp tạo ra một hệ thống bản vẽ thi công chính xác tuyệt đối, đồng thời giảm thiểu tối đa nguy cơ phát sinh phí phát sinh, chậm tiến độ, và tăng chi phí xây dựng.</w:t>
      </w:r>
    </w:p>
    <w:p w:rsidR="00881B2E" w:rsidRPr="00881B2E" w:rsidRDefault="00881B2E" w:rsidP="00881B2E">
      <w:pPr>
        <w:pStyle w:val="NormalWeb"/>
        <w:shd w:val="clear" w:color="auto" w:fill="FFFFFF"/>
        <w:spacing w:before="0" w:beforeAutospacing="0" w:after="0" w:afterAutospacing="0" w:line="276" w:lineRule="auto"/>
        <w:jc w:val="both"/>
        <w:rPr>
          <w:rFonts w:ascii="Tahoma" w:hAnsi="Tahoma" w:cs="Tahoma"/>
          <w:color w:val="323232"/>
          <w:sz w:val="22"/>
          <w:szCs w:val="22"/>
        </w:rPr>
      </w:pPr>
      <w:r w:rsidRPr="00881B2E">
        <w:rPr>
          <w:rFonts w:ascii="Tahoma" w:hAnsi="Tahoma" w:cs="Tahoma"/>
          <w:color w:val="323232"/>
          <w:sz w:val="22"/>
          <w:szCs w:val="22"/>
        </w:rPr>
        <w:t> </w:t>
      </w:r>
    </w:p>
    <w:p w:rsidR="00881B2E" w:rsidRPr="00534491" w:rsidRDefault="00881B2E" w:rsidP="00534491">
      <w:pPr>
        <w:spacing w:line="276" w:lineRule="auto"/>
        <w:rPr>
          <w:rFonts w:cs="Tahoma"/>
          <w:szCs w:val="22"/>
        </w:rPr>
      </w:pPr>
    </w:p>
    <w:p w:rsidR="002B7B41" w:rsidRPr="00D56CAD" w:rsidRDefault="002B7B41" w:rsidP="00D56CAD"/>
    <w:sectPr w:rsidR="002B7B41" w:rsidRPr="00D56CAD" w:rsidSect="00E8689E">
      <w:headerReference w:type="even" r:id="rId14"/>
      <w:headerReference w:type="default" r:id="rId15"/>
      <w:footerReference w:type="even" r:id="rId16"/>
      <w:footerReference w:type="default" r:id="rId17"/>
      <w:headerReference w:type="first" r:id="rId18"/>
      <w:pgSz w:w="12240" w:h="15840"/>
      <w:pgMar w:top="1418" w:right="1134" w:bottom="1418" w:left="1701" w:header="272" w:footer="44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4F4" w:rsidRDefault="002D74F4">
      <w:r>
        <w:separator/>
      </w:r>
    </w:p>
  </w:endnote>
  <w:endnote w:type="continuationSeparator" w:id="0">
    <w:p w:rsidR="002D74F4" w:rsidRDefault="002D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Kozuka Mincho Pro B">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Default="00204C9F" w:rsidP="005D04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4C9F" w:rsidRDefault="00204C9F" w:rsidP="00482B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2193"/>
      <w:gridCol w:w="3902"/>
      <w:gridCol w:w="1008"/>
    </w:tblGrid>
    <w:tr w:rsidR="00204C9F" w:rsidRPr="006C56EB" w:rsidTr="007108E0">
      <w:trPr>
        <w:trHeight w:val="195"/>
      </w:trPr>
      <w:tc>
        <w:tcPr>
          <w:tcW w:w="8613" w:type="dxa"/>
          <w:gridSpan w:val="3"/>
        </w:tcPr>
        <w:p w:rsidR="00204C9F" w:rsidRPr="006C56EB" w:rsidRDefault="002D74F4" w:rsidP="00601391">
          <w:pPr>
            <w:pStyle w:val="Header"/>
            <w:tabs>
              <w:tab w:val="center" w:pos="3690"/>
              <w:tab w:val="right" w:pos="8010"/>
            </w:tabs>
            <w:rPr>
              <w:rFonts w:cs="Tahoma"/>
              <w:sz w:val="16"/>
              <w:szCs w:val="16"/>
            </w:rPr>
          </w:pPr>
          <w:r>
            <w:rPr>
              <w:rFonts w:cs="Tahoma"/>
              <w:noProof/>
              <w:sz w:val="16"/>
              <w:szCs w:val="1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 o:spid="_x0000_s2060" type="#_x0000_t34" style="position:absolute;left:0;text-align:left;margin-left:-13174.25pt;margin-top:-5.15pt;width:13687.2pt;height:1.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" strokecolor="#9bbb59" strokeweight="1pt">
                <v:shadow color="#4e6128" offset="1pt"/>
              </v:shape>
            </w:pict>
          </w:r>
          <w:r w:rsidR="00204C9F" w:rsidRPr="006C56EB">
            <w:rPr>
              <w:rFonts w:cs="Tahoma"/>
              <w:sz w:val="16"/>
              <w:szCs w:val="16"/>
            </w:rPr>
            <w:t>Smart World Technology Co. ltd.</w:t>
          </w:r>
        </w:p>
      </w:tc>
      <w:tc>
        <w:tcPr>
          <w:tcW w:w="1008" w:type="dxa"/>
          <w:vMerge w:val="restart"/>
        </w:tcPr>
        <w:p w:rsidR="00204C9F" w:rsidRPr="006C56EB" w:rsidRDefault="00204C9F" w:rsidP="00601391">
          <w:pPr>
            <w:pStyle w:val="Header"/>
            <w:tabs>
              <w:tab w:val="center" w:pos="3690"/>
              <w:tab w:val="right" w:pos="8010"/>
            </w:tabs>
            <w:jc w:val="right"/>
            <w:rPr>
              <w:rFonts w:cs="Tahoma"/>
              <w:sz w:val="16"/>
              <w:szCs w:val="16"/>
            </w:rPr>
          </w:pPr>
          <w:r w:rsidRPr="006C56EB">
            <w:rPr>
              <w:rFonts w:cs="Tahoma"/>
              <w:sz w:val="16"/>
              <w:szCs w:val="16"/>
            </w:rPr>
            <w:fldChar w:fldCharType="begin"/>
          </w:r>
          <w:r w:rsidRPr="006C56EB">
            <w:rPr>
              <w:rFonts w:cs="Tahoma"/>
              <w:sz w:val="16"/>
              <w:szCs w:val="16"/>
            </w:rPr>
            <w:instrText xml:space="preserve"> PAGE  \* Arabic  \* MERGEFORMAT </w:instrText>
          </w:r>
          <w:r w:rsidRPr="006C56EB">
            <w:rPr>
              <w:rFonts w:cs="Tahoma"/>
              <w:sz w:val="16"/>
              <w:szCs w:val="16"/>
            </w:rPr>
            <w:fldChar w:fldCharType="separate"/>
          </w:r>
          <w:r w:rsidR="009A7B9B">
            <w:rPr>
              <w:rFonts w:cs="Tahoma"/>
              <w:noProof/>
              <w:sz w:val="16"/>
              <w:szCs w:val="16"/>
            </w:rPr>
            <w:t>4</w:t>
          </w:r>
          <w:r w:rsidRPr="006C56EB">
            <w:rPr>
              <w:rFonts w:cs="Tahoma"/>
              <w:sz w:val="16"/>
              <w:szCs w:val="16"/>
            </w:rPr>
            <w:fldChar w:fldCharType="end"/>
          </w:r>
          <w:r>
            <w:rPr>
              <w:rFonts w:cs="Tahoma"/>
              <w:sz w:val="16"/>
              <w:szCs w:val="16"/>
            </w:rPr>
            <w:t xml:space="preserve"> | </w:t>
          </w:r>
          <w:fldSimple w:instr=" NUMPAGES   \* MERGEFORMAT ">
            <w:r w:rsidR="009A7B9B" w:rsidRPr="009A7B9B">
              <w:rPr>
                <w:rFonts w:cs="Tahoma"/>
                <w:noProof/>
                <w:sz w:val="16"/>
                <w:szCs w:val="16"/>
              </w:rPr>
              <w:t>6</w:t>
            </w:r>
          </w:fldSimple>
        </w:p>
      </w:tc>
    </w:tr>
    <w:tr w:rsidR="00204C9F" w:rsidRPr="006C56EB" w:rsidTr="007108E0">
      <w:trPr>
        <w:trHeight w:val="195"/>
      </w:trPr>
      <w:tc>
        <w:tcPr>
          <w:tcW w:w="8613" w:type="dxa"/>
          <w:gridSpan w:val="3"/>
        </w:tcPr>
        <w:p w:rsidR="00204C9F" w:rsidRPr="006C56EB" w:rsidRDefault="00204C9F" w:rsidP="00384AFC">
          <w:pPr>
            <w:pStyle w:val="Header"/>
            <w:tabs>
              <w:tab w:val="center" w:pos="3690"/>
              <w:tab w:val="right" w:pos="8010"/>
            </w:tabs>
            <w:rPr>
              <w:rFonts w:cs="Tahoma"/>
              <w:sz w:val="16"/>
              <w:szCs w:val="16"/>
            </w:rPr>
          </w:pPr>
          <w:r w:rsidRPr="006C56EB">
            <w:rPr>
              <w:rFonts w:cs="Tahoma"/>
              <w:sz w:val="16"/>
              <w:szCs w:val="16"/>
            </w:rPr>
            <w:t>Address: 16-19, House D, Block J, Binh Khanh Building, An Phu Ward, District 2, HCMC, Vietnam</w:t>
          </w:r>
        </w:p>
      </w:tc>
      <w:tc>
        <w:tcPr>
          <w:tcW w:w="1008" w:type="dxa"/>
          <w:vMerge/>
        </w:tcPr>
        <w:p w:rsidR="00204C9F" w:rsidRPr="006C56EB" w:rsidRDefault="00204C9F" w:rsidP="00601391">
          <w:pPr>
            <w:pStyle w:val="Header"/>
            <w:tabs>
              <w:tab w:val="center" w:pos="3690"/>
              <w:tab w:val="right" w:pos="8010"/>
            </w:tabs>
            <w:jc w:val="right"/>
            <w:rPr>
              <w:rFonts w:cs="Tahoma"/>
              <w:sz w:val="16"/>
              <w:szCs w:val="16"/>
            </w:rPr>
          </w:pPr>
        </w:p>
      </w:tc>
    </w:tr>
    <w:tr w:rsidR="00204C9F" w:rsidRPr="006C56EB" w:rsidTr="007108E0">
      <w:trPr>
        <w:trHeight w:val="195"/>
      </w:trPr>
      <w:tc>
        <w:tcPr>
          <w:tcW w:w="2518" w:type="dxa"/>
        </w:tcPr>
        <w:p w:rsidR="00204C9F" w:rsidRPr="006C56EB" w:rsidRDefault="00204C9F" w:rsidP="00F451C6">
          <w:pPr>
            <w:pStyle w:val="Header"/>
            <w:tabs>
              <w:tab w:val="center" w:pos="3690"/>
              <w:tab w:val="right" w:pos="8010"/>
            </w:tabs>
            <w:rPr>
              <w:rFonts w:cs="Tahoma"/>
              <w:sz w:val="16"/>
              <w:szCs w:val="16"/>
            </w:rPr>
          </w:pPr>
          <w:r w:rsidRPr="006C56EB">
            <w:rPr>
              <w:rFonts w:cs="Tahoma"/>
              <w:sz w:val="16"/>
              <w:szCs w:val="16"/>
            </w:rPr>
            <w:t>Phone: 84-8-6674 9024</w:t>
          </w:r>
        </w:p>
      </w:tc>
      <w:tc>
        <w:tcPr>
          <w:tcW w:w="2193" w:type="dxa"/>
        </w:tcPr>
        <w:p w:rsidR="00204C9F" w:rsidRPr="006C56EB" w:rsidRDefault="00204C9F" w:rsidP="00F451C6">
          <w:pPr>
            <w:pStyle w:val="Header"/>
            <w:tabs>
              <w:tab w:val="center" w:pos="3690"/>
              <w:tab w:val="right" w:pos="8010"/>
            </w:tabs>
            <w:rPr>
              <w:rFonts w:cs="Tahoma"/>
              <w:sz w:val="16"/>
              <w:szCs w:val="16"/>
            </w:rPr>
          </w:pPr>
          <w:r w:rsidRPr="006C56EB">
            <w:rPr>
              <w:rFonts w:cs="Tahoma"/>
              <w:sz w:val="16"/>
              <w:szCs w:val="16"/>
            </w:rPr>
            <w:t>Fax: 84-8-62584459</w:t>
          </w:r>
          <w:r w:rsidRPr="006C56EB">
            <w:rPr>
              <w:rFonts w:cs="Tahoma"/>
              <w:sz w:val="16"/>
              <w:szCs w:val="16"/>
            </w:rPr>
            <w:tab/>
          </w:r>
        </w:p>
      </w:tc>
      <w:tc>
        <w:tcPr>
          <w:tcW w:w="3902" w:type="dxa"/>
        </w:tcPr>
        <w:p w:rsidR="00204C9F" w:rsidRPr="006C56EB" w:rsidRDefault="00204C9F" w:rsidP="00F451C6">
          <w:pPr>
            <w:pStyle w:val="Header"/>
            <w:tabs>
              <w:tab w:val="center" w:pos="3690"/>
              <w:tab w:val="right" w:pos="8010"/>
            </w:tabs>
            <w:rPr>
              <w:rFonts w:cs="Tahoma"/>
              <w:sz w:val="16"/>
              <w:szCs w:val="16"/>
            </w:rPr>
          </w:pPr>
          <w:r w:rsidRPr="006C56EB">
            <w:rPr>
              <w:rFonts w:cs="Tahoma"/>
              <w:sz w:val="16"/>
              <w:szCs w:val="16"/>
            </w:rPr>
            <w:t>Website: www.smartworld.com.vn</w:t>
          </w:r>
        </w:p>
      </w:tc>
      <w:tc>
        <w:tcPr>
          <w:tcW w:w="1008" w:type="dxa"/>
          <w:vMerge/>
        </w:tcPr>
        <w:p w:rsidR="00204C9F" w:rsidRPr="006C56EB" w:rsidRDefault="00204C9F" w:rsidP="00601391">
          <w:pPr>
            <w:pStyle w:val="Header"/>
            <w:tabs>
              <w:tab w:val="center" w:pos="3690"/>
              <w:tab w:val="right" w:pos="8010"/>
            </w:tabs>
            <w:jc w:val="right"/>
            <w:rPr>
              <w:rFonts w:cs="Tahoma"/>
              <w:sz w:val="16"/>
              <w:szCs w:val="16"/>
            </w:rPr>
          </w:pPr>
        </w:p>
      </w:tc>
    </w:tr>
  </w:tbl>
  <w:p w:rsidR="00204C9F" w:rsidRPr="00E2079A" w:rsidRDefault="00204C9F" w:rsidP="00E2079A">
    <w:pPr>
      <w:pStyle w:val="Header"/>
      <w:tabs>
        <w:tab w:val="center" w:pos="3690"/>
        <w:tab w:val="right" w:pos="8010"/>
      </w:tabs>
      <w:rPr>
        <w:rFonts w:cs="Tahoma"/>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4F4" w:rsidRDefault="002D74F4">
      <w:r>
        <w:separator/>
      </w:r>
    </w:p>
  </w:footnote>
  <w:footnote w:type="continuationSeparator" w:id="0">
    <w:p w:rsidR="002D74F4" w:rsidRDefault="002D7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Default="002D74F4">
    <w:pPr>
      <w:pStyle w:val="Header"/>
    </w:pPr>
    <w:r>
      <w:rPr>
        <w:noProof/>
        <w:lang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6344" o:spid="_x0000_s2059" type="#_x0000_t75" style="position:absolute;left:0;text-align:left;margin-left:0;margin-top:0;width:6in;height:317.55pt;z-index:-251658752;mso-position-horizontal:center;mso-position-horizontal-relative:margin;mso-position-vertical:center;mso-position-vertical-relative:margin" o:allowincell="f">
          <v:imagedata r:id="rId1" o:title="Documen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Pr="00F451C6" w:rsidRDefault="002D74F4" w:rsidP="00CC44DE">
    <w:pPr>
      <w:pStyle w:val="Header"/>
      <w:ind w:left="-142"/>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2061" type="#_x0000_t34" style="position:absolute;left:0;text-align:left;margin-left:-22in;margin-top:41.9pt;width:3992.1pt;height:.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" strokecolor="#f79646" strokeweight="1pt">
          <v:shadow color="#974706" offset="1pt"/>
        </v:shape>
      </w:pict>
    </w:r>
    <w:r w:rsidR="00204C9F">
      <w:rPr>
        <w:noProof/>
      </w:rPr>
      <w:drawing>
        <wp:inline distT="0" distB="0" distL="0" distR="0" wp14:anchorId="172BC96D" wp14:editId="05DB0BC1">
          <wp:extent cx="1410970" cy="466725"/>
          <wp:effectExtent l="0" t="0" r="0" b="0"/>
          <wp:docPr id="45"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l="10046" t="3636" r="7907" b="59937"/>
                  <a:stretch>
                    <a:fillRect/>
                  </a:stretch>
                </pic:blipFill>
                <pic:spPr bwMode="auto">
                  <a:xfrm>
                    <a:off x="0" y="0"/>
                    <a:ext cx="1410970" cy="4667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C9F" w:rsidRDefault="002D74F4">
    <w:pPr>
      <w:pStyle w:val="Header"/>
    </w:pPr>
    <w:r>
      <w:rPr>
        <w:noProof/>
        <w:lang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6343" o:spid="_x0000_s2058" type="#_x0000_t75" style="position:absolute;left:0;text-align:left;margin-left:0;margin-top:0;width:6in;height:317.55pt;z-index:-251659776;mso-position-horizontal:center;mso-position-horizontal-relative:margin;mso-position-vertical:center;mso-position-vertical-relative:margin" o:allowincell="f">
          <v:imagedata r:id="rId1" o:title="Documen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25pt;height:13.5pt;visibility:visible" o:bullet="t">
        <v:imagedata r:id="rId1" o:title=""/>
      </v:shape>
    </w:pict>
  </w:numPicBullet>
  <w:numPicBullet w:numPicBulletId="1">
    <w:pict>
      <v:shape id="_x0000_i1042" type="#_x0000_t75" alt="Description: D:\Dropbox\SWT\dung.nguyen\Dept_Project\Projects\sCampus\SVN\Source\sCampusCommon\CommonControls\Images\Icons\Refresh_16x16.png" style="width:12pt;height:12pt;visibility:visible" o:bullet="t">
        <v:imagedata r:id="rId2" o:title="Refresh_16x16"/>
      </v:shape>
    </w:pict>
  </w:numPicBullet>
  <w:numPicBullet w:numPicBulletId="2">
    <w:pict>
      <v:shape id="_x0000_i1043" type="#_x0000_t75" alt="Description: D:\Dropbox\SWT\dung.nguyen\Dept_Project\Projects\sCampus\SVN\Source\sCampusClient\CardMgtComponent\Resources\Excel_16x16.png" style="width:12pt;height:12pt;visibility:visible" o:bullet="t">
        <v:imagedata r:id="rId3" o:title="Excel_16x16"/>
      </v:shape>
    </w:pict>
  </w:numPicBullet>
  <w:abstractNum w:abstractNumId="0">
    <w:nsid w:val="00351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723C48"/>
    <w:multiLevelType w:val="hybridMultilevel"/>
    <w:tmpl w:val="C524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0478E"/>
    <w:multiLevelType w:val="hybridMultilevel"/>
    <w:tmpl w:val="7850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72A83"/>
    <w:multiLevelType w:val="hybridMultilevel"/>
    <w:tmpl w:val="33D4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F3D"/>
    <w:multiLevelType w:val="hybridMultilevel"/>
    <w:tmpl w:val="D0921C10"/>
    <w:lvl w:ilvl="0" w:tplc="2F2AE02E">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C63E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B905463"/>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F01E9C"/>
    <w:multiLevelType w:val="hybridMultilevel"/>
    <w:tmpl w:val="69A09C0C"/>
    <w:lvl w:ilvl="0" w:tplc="FABEEEBC">
      <w:start w:val="1"/>
      <w:numFmt w:val="decimal"/>
      <w:lvlText w:val="%1."/>
      <w:lvlJc w:val="center"/>
      <w:pPr>
        <w:ind w:left="435" w:hanging="14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6D60B9"/>
    <w:multiLevelType w:val="hybridMultilevel"/>
    <w:tmpl w:val="BF3E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96485"/>
    <w:multiLevelType w:val="hybridMultilevel"/>
    <w:tmpl w:val="306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128FC"/>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69B7334"/>
    <w:multiLevelType w:val="hybridMultilevel"/>
    <w:tmpl w:val="9516DB6A"/>
    <w:lvl w:ilvl="0" w:tplc="89D89A6C">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747ED"/>
    <w:multiLevelType w:val="hybridMultilevel"/>
    <w:tmpl w:val="06FC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B2074"/>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EE03679"/>
    <w:multiLevelType w:val="hybridMultilevel"/>
    <w:tmpl w:val="02EC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2070"/>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55C0543"/>
    <w:multiLevelType w:val="hybridMultilevel"/>
    <w:tmpl w:val="C2000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C018C"/>
    <w:multiLevelType w:val="hybridMultilevel"/>
    <w:tmpl w:val="F9D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D1D84"/>
    <w:multiLevelType w:val="hybridMultilevel"/>
    <w:tmpl w:val="1C68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C20CE3"/>
    <w:multiLevelType w:val="hybridMultilevel"/>
    <w:tmpl w:val="0EC4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5030CF"/>
    <w:multiLevelType w:val="hybridMultilevel"/>
    <w:tmpl w:val="516E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425AF8"/>
    <w:multiLevelType w:val="hybridMultilevel"/>
    <w:tmpl w:val="54B05F06"/>
    <w:lvl w:ilvl="0" w:tplc="89D89A6C">
      <w:start w:val="1"/>
      <w:numFmt w:val="bullet"/>
      <w:lvlText w:val="-"/>
      <w:lvlJc w:val="left"/>
      <w:pPr>
        <w:ind w:left="36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9402F5"/>
    <w:multiLevelType w:val="hybridMultilevel"/>
    <w:tmpl w:val="F1F043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77A7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8944D77"/>
    <w:multiLevelType w:val="hybridMultilevel"/>
    <w:tmpl w:val="3DE4B6F6"/>
    <w:lvl w:ilvl="0" w:tplc="F7FE7F04">
      <w:start w:val="1"/>
      <w:numFmt w:val="decimal"/>
      <w:lvlText w:val="%1."/>
      <w:lvlJc w:val="left"/>
      <w:pPr>
        <w:ind w:left="435" w:hanging="360"/>
      </w:pPr>
      <w:rPr>
        <w:rFonts w:hint="default"/>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5">
    <w:nsid w:val="39455D3D"/>
    <w:multiLevelType w:val="hybridMultilevel"/>
    <w:tmpl w:val="9B5817F2"/>
    <w:lvl w:ilvl="0" w:tplc="A8E026D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6">
    <w:nsid w:val="3B1021F0"/>
    <w:multiLevelType w:val="hybridMultilevel"/>
    <w:tmpl w:val="6C206E88"/>
    <w:lvl w:ilvl="0" w:tplc="8BC81AA8">
      <w:start w:val="6"/>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7">
    <w:nsid w:val="433B0379"/>
    <w:multiLevelType w:val="hybridMultilevel"/>
    <w:tmpl w:val="4EC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B0974"/>
    <w:multiLevelType w:val="hybridMultilevel"/>
    <w:tmpl w:val="9FD05AC6"/>
    <w:lvl w:ilvl="0" w:tplc="B560DA88">
      <w:start w:val="1"/>
      <w:numFmt w:val="lowerLetter"/>
      <w:lvlText w:val="%1."/>
      <w:lvlJc w:val="left"/>
      <w:pPr>
        <w:ind w:left="1245"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47857A3B"/>
    <w:multiLevelType w:val="hybridMultilevel"/>
    <w:tmpl w:val="2CBEFFB2"/>
    <w:lvl w:ilvl="0" w:tplc="7A0808BA">
      <w:start w:val="5"/>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0">
    <w:nsid w:val="4A3A5D5F"/>
    <w:multiLevelType w:val="hybridMultilevel"/>
    <w:tmpl w:val="7AF6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F60D68"/>
    <w:multiLevelType w:val="hybridMultilevel"/>
    <w:tmpl w:val="26A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CA3A0F"/>
    <w:multiLevelType w:val="hybridMultilevel"/>
    <w:tmpl w:val="498605A8"/>
    <w:lvl w:ilvl="0" w:tplc="F5E267FA">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34705"/>
    <w:multiLevelType w:val="hybridMultilevel"/>
    <w:tmpl w:val="8FCCE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201F64"/>
    <w:multiLevelType w:val="hybridMultilevel"/>
    <w:tmpl w:val="144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B42439"/>
    <w:multiLevelType w:val="hybridMultilevel"/>
    <w:tmpl w:val="9984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4D5DFF"/>
    <w:multiLevelType w:val="hybridMultilevel"/>
    <w:tmpl w:val="0538A872"/>
    <w:lvl w:ilvl="0" w:tplc="89D89A6C">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EC0262"/>
    <w:multiLevelType w:val="hybridMultilevel"/>
    <w:tmpl w:val="98F2E4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0D00C7"/>
    <w:multiLevelType w:val="hybridMultilevel"/>
    <w:tmpl w:val="36CCBA1E"/>
    <w:lvl w:ilvl="0" w:tplc="B352E0F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9">
    <w:nsid w:val="6CC80431"/>
    <w:multiLevelType w:val="hybridMultilevel"/>
    <w:tmpl w:val="F6A4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E5811"/>
    <w:multiLevelType w:val="multilevel"/>
    <w:tmpl w:val="3DE4B6F6"/>
    <w:lvl w:ilvl="0">
      <w:start w:val="1"/>
      <w:numFmt w:val="decimal"/>
      <w:lvlText w:val="%1."/>
      <w:lvlJc w:val="left"/>
      <w:pPr>
        <w:ind w:left="435" w:hanging="360"/>
      </w:pPr>
      <w:rPr>
        <w:rFonts w:hint="default"/>
      </w:rPr>
    </w:lvl>
    <w:lvl w:ilvl="1">
      <w:start w:val="1"/>
      <w:numFmt w:val="lowerLetter"/>
      <w:lvlText w:val="%2."/>
      <w:lvlJc w:val="left"/>
      <w:pPr>
        <w:ind w:left="1155" w:hanging="360"/>
      </w:pPr>
    </w:lvl>
    <w:lvl w:ilvl="2" w:tentative="1">
      <w:start w:val="1"/>
      <w:numFmt w:val="lowerRoman"/>
      <w:lvlText w:val="%3."/>
      <w:lvlJc w:val="right"/>
      <w:pPr>
        <w:ind w:left="1875" w:hanging="180"/>
      </w:pPr>
    </w:lvl>
    <w:lvl w:ilvl="3" w:tentative="1">
      <w:start w:val="1"/>
      <w:numFmt w:val="decimal"/>
      <w:lvlText w:val="%4."/>
      <w:lvlJc w:val="left"/>
      <w:pPr>
        <w:ind w:left="2595" w:hanging="360"/>
      </w:pPr>
    </w:lvl>
    <w:lvl w:ilvl="4" w:tentative="1">
      <w:start w:val="1"/>
      <w:numFmt w:val="lowerLetter"/>
      <w:lvlText w:val="%5."/>
      <w:lvlJc w:val="left"/>
      <w:pPr>
        <w:ind w:left="3315" w:hanging="360"/>
      </w:pPr>
    </w:lvl>
    <w:lvl w:ilvl="5" w:tentative="1">
      <w:start w:val="1"/>
      <w:numFmt w:val="lowerRoman"/>
      <w:lvlText w:val="%6."/>
      <w:lvlJc w:val="right"/>
      <w:pPr>
        <w:ind w:left="4035" w:hanging="180"/>
      </w:pPr>
    </w:lvl>
    <w:lvl w:ilvl="6" w:tentative="1">
      <w:start w:val="1"/>
      <w:numFmt w:val="decimal"/>
      <w:lvlText w:val="%7."/>
      <w:lvlJc w:val="left"/>
      <w:pPr>
        <w:ind w:left="4755" w:hanging="360"/>
      </w:pPr>
    </w:lvl>
    <w:lvl w:ilvl="7" w:tentative="1">
      <w:start w:val="1"/>
      <w:numFmt w:val="lowerLetter"/>
      <w:lvlText w:val="%8."/>
      <w:lvlJc w:val="left"/>
      <w:pPr>
        <w:ind w:left="5475" w:hanging="360"/>
      </w:pPr>
    </w:lvl>
    <w:lvl w:ilvl="8" w:tentative="1">
      <w:start w:val="1"/>
      <w:numFmt w:val="lowerRoman"/>
      <w:lvlText w:val="%9."/>
      <w:lvlJc w:val="right"/>
      <w:pPr>
        <w:ind w:left="6195" w:hanging="180"/>
      </w:pPr>
    </w:lvl>
  </w:abstractNum>
  <w:abstractNum w:abstractNumId="41">
    <w:nsid w:val="6DF76C89"/>
    <w:multiLevelType w:val="hybridMultilevel"/>
    <w:tmpl w:val="B512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423AAD"/>
    <w:multiLevelType w:val="hybridMultilevel"/>
    <w:tmpl w:val="1EF4C4BC"/>
    <w:lvl w:ilvl="0" w:tplc="B560DA88">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3">
    <w:nsid w:val="796B5085"/>
    <w:multiLevelType w:val="hybridMultilevel"/>
    <w:tmpl w:val="66FE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B095C"/>
    <w:multiLevelType w:val="hybridMultilevel"/>
    <w:tmpl w:val="DF9E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E56F27"/>
    <w:multiLevelType w:val="multilevel"/>
    <w:tmpl w:val="B7409F3E"/>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7B5243E6"/>
    <w:multiLevelType w:val="hybridMultilevel"/>
    <w:tmpl w:val="D614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A24B91"/>
    <w:multiLevelType w:val="hybridMultilevel"/>
    <w:tmpl w:val="85EE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E00FF"/>
    <w:multiLevelType w:val="hybridMultilevel"/>
    <w:tmpl w:val="876C99F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0"/>
  </w:num>
  <w:num w:numId="3">
    <w:abstractNumId w:val="22"/>
  </w:num>
  <w:num w:numId="4">
    <w:abstractNumId w:val="15"/>
  </w:num>
  <w:num w:numId="5">
    <w:abstractNumId w:val="13"/>
  </w:num>
  <w:num w:numId="6">
    <w:abstractNumId w:val="6"/>
  </w:num>
  <w:num w:numId="7">
    <w:abstractNumId w:val="4"/>
  </w:num>
  <w:num w:numId="8">
    <w:abstractNumId w:val="21"/>
  </w:num>
  <w:num w:numId="9">
    <w:abstractNumId w:val="36"/>
  </w:num>
  <w:num w:numId="10">
    <w:abstractNumId w:val="11"/>
  </w:num>
  <w:num w:numId="11">
    <w:abstractNumId w:val="3"/>
  </w:num>
  <w:num w:numId="12">
    <w:abstractNumId w:val="2"/>
  </w:num>
  <w:num w:numId="13">
    <w:abstractNumId w:val="16"/>
  </w:num>
  <w:num w:numId="14">
    <w:abstractNumId w:val="41"/>
  </w:num>
  <w:num w:numId="15">
    <w:abstractNumId w:val="31"/>
  </w:num>
  <w:num w:numId="16">
    <w:abstractNumId w:val="35"/>
  </w:num>
  <w:num w:numId="17">
    <w:abstractNumId w:val="9"/>
  </w:num>
  <w:num w:numId="18">
    <w:abstractNumId w:val="14"/>
  </w:num>
  <w:num w:numId="19">
    <w:abstractNumId w:val="12"/>
  </w:num>
  <w:num w:numId="20">
    <w:abstractNumId w:val="30"/>
  </w:num>
  <w:num w:numId="21">
    <w:abstractNumId w:val="8"/>
  </w:num>
  <w:num w:numId="22">
    <w:abstractNumId w:val="19"/>
  </w:num>
  <w:num w:numId="23">
    <w:abstractNumId w:val="1"/>
  </w:num>
  <w:num w:numId="24">
    <w:abstractNumId w:val="17"/>
  </w:num>
  <w:num w:numId="25">
    <w:abstractNumId w:val="18"/>
  </w:num>
  <w:num w:numId="26">
    <w:abstractNumId w:val="47"/>
  </w:num>
  <w:num w:numId="27">
    <w:abstractNumId w:val="34"/>
  </w:num>
  <w:num w:numId="28">
    <w:abstractNumId w:val="43"/>
  </w:num>
  <w:num w:numId="29">
    <w:abstractNumId w:val="39"/>
  </w:num>
  <w:num w:numId="30">
    <w:abstractNumId w:val="20"/>
  </w:num>
  <w:num w:numId="31">
    <w:abstractNumId w:val="0"/>
  </w:num>
  <w:num w:numId="32">
    <w:abstractNumId w:val="32"/>
  </w:num>
  <w:num w:numId="33">
    <w:abstractNumId w:val="38"/>
  </w:num>
  <w:num w:numId="34">
    <w:abstractNumId w:val="37"/>
  </w:num>
  <w:num w:numId="35">
    <w:abstractNumId w:val="27"/>
  </w:num>
  <w:num w:numId="36">
    <w:abstractNumId w:val="5"/>
  </w:num>
  <w:num w:numId="37">
    <w:abstractNumId w:val="23"/>
  </w:num>
  <w:num w:numId="38">
    <w:abstractNumId w:val="26"/>
  </w:num>
  <w:num w:numId="39">
    <w:abstractNumId w:val="24"/>
  </w:num>
  <w:num w:numId="40">
    <w:abstractNumId w:val="29"/>
  </w:num>
  <w:num w:numId="41">
    <w:abstractNumId w:val="25"/>
  </w:num>
  <w:num w:numId="42">
    <w:abstractNumId w:val="46"/>
  </w:num>
  <w:num w:numId="43">
    <w:abstractNumId w:val="48"/>
  </w:num>
  <w:num w:numId="44">
    <w:abstractNumId w:val="33"/>
  </w:num>
  <w:num w:numId="45">
    <w:abstractNumId w:val="42"/>
  </w:num>
  <w:num w:numId="46">
    <w:abstractNumId w:val="28"/>
  </w:num>
  <w:num w:numId="47">
    <w:abstractNumId w:val="40"/>
  </w:num>
  <w:num w:numId="48">
    <w:abstractNumId w:val="7"/>
  </w:num>
  <w:num w:numId="49">
    <w:abstractNumId w:val="4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62"/>
    <o:shapelayout v:ext="edit">
      <o:idmap v:ext="edit" data="2"/>
      <o:rules v:ext="edit">
        <o:r id="V:Rule1" type="connector" idref="#AutoShape 13"/>
        <o:r id="V:Rule2" type="connector" idref="#AutoShape 17"/>
      </o:rules>
    </o:shapelayout>
  </w:hdrShapeDefaults>
  <w:footnotePr>
    <w:footnote w:id="-1"/>
    <w:footnote w:id="0"/>
  </w:footnotePr>
  <w:endnotePr>
    <w:endnote w:id="-1"/>
    <w:endnote w:id="0"/>
  </w:endnotePr>
  <w:compat>
    <w:compatSetting w:name="compatibilityMode" w:uri="http://schemas.microsoft.com/office/word" w:val="12"/>
  </w:compat>
  <w:rsids>
    <w:rsidRoot w:val="00A301D7"/>
    <w:rsid w:val="000013CD"/>
    <w:rsid w:val="000024E5"/>
    <w:rsid w:val="0000252E"/>
    <w:rsid w:val="00002766"/>
    <w:rsid w:val="00002DFB"/>
    <w:rsid w:val="00010B9C"/>
    <w:rsid w:val="0001515A"/>
    <w:rsid w:val="00015E47"/>
    <w:rsid w:val="00016A2F"/>
    <w:rsid w:val="0002022C"/>
    <w:rsid w:val="00024017"/>
    <w:rsid w:val="00024516"/>
    <w:rsid w:val="000254CA"/>
    <w:rsid w:val="00026D85"/>
    <w:rsid w:val="00026F3D"/>
    <w:rsid w:val="000337A2"/>
    <w:rsid w:val="0003448A"/>
    <w:rsid w:val="00034877"/>
    <w:rsid w:val="00035648"/>
    <w:rsid w:val="0004021F"/>
    <w:rsid w:val="00042134"/>
    <w:rsid w:val="00042C59"/>
    <w:rsid w:val="00043314"/>
    <w:rsid w:val="00043690"/>
    <w:rsid w:val="00043DE9"/>
    <w:rsid w:val="00043EF7"/>
    <w:rsid w:val="00044523"/>
    <w:rsid w:val="0004508A"/>
    <w:rsid w:val="00045A0B"/>
    <w:rsid w:val="00047353"/>
    <w:rsid w:val="00051F2D"/>
    <w:rsid w:val="00052A4E"/>
    <w:rsid w:val="00053C01"/>
    <w:rsid w:val="00055BF8"/>
    <w:rsid w:val="00055BFD"/>
    <w:rsid w:val="00056308"/>
    <w:rsid w:val="00056BFF"/>
    <w:rsid w:val="00057406"/>
    <w:rsid w:val="00060AB5"/>
    <w:rsid w:val="00061BC3"/>
    <w:rsid w:val="00063477"/>
    <w:rsid w:val="000638EA"/>
    <w:rsid w:val="00064680"/>
    <w:rsid w:val="000651C6"/>
    <w:rsid w:val="000655F2"/>
    <w:rsid w:val="000656AF"/>
    <w:rsid w:val="0007091A"/>
    <w:rsid w:val="000710BF"/>
    <w:rsid w:val="00071E2B"/>
    <w:rsid w:val="00072131"/>
    <w:rsid w:val="00072FCC"/>
    <w:rsid w:val="00073400"/>
    <w:rsid w:val="000735A1"/>
    <w:rsid w:val="000777DB"/>
    <w:rsid w:val="00080E2E"/>
    <w:rsid w:val="00080E45"/>
    <w:rsid w:val="000814AE"/>
    <w:rsid w:val="00081F85"/>
    <w:rsid w:val="00082329"/>
    <w:rsid w:val="00082378"/>
    <w:rsid w:val="000834EB"/>
    <w:rsid w:val="000844B7"/>
    <w:rsid w:val="00086DD4"/>
    <w:rsid w:val="000877F8"/>
    <w:rsid w:val="000909A1"/>
    <w:rsid w:val="00090FF2"/>
    <w:rsid w:val="00091B97"/>
    <w:rsid w:val="00091EA8"/>
    <w:rsid w:val="00092694"/>
    <w:rsid w:val="00093DEF"/>
    <w:rsid w:val="00093FC2"/>
    <w:rsid w:val="0009541F"/>
    <w:rsid w:val="0009566B"/>
    <w:rsid w:val="00097642"/>
    <w:rsid w:val="00097759"/>
    <w:rsid w:val="000A0E86"/>
    <w:rsid w:val="000A3C33"/>
    <w:rsid w:val="000A4105"/>
    <w:rsid w:val="000A6353"/>
    <w:rsid w:val="000A7400"/>
    <w:rsid w:val="000B0C56"/>
    <w:rsid w:val="000B0F6F"/>
    <w:rsid w:val="000B251D"/>
    <w:rsid w:val="000B2F7E"/>
    <w:rsid w:val="000B4B01"/>
    <w:rsid w:val="000B5606"/>
    <w:rsid w:val="000B6C92"/>
    <w:rsid w:val="000B74E5"/>
    <w:rsid w:val="000C339B"/>
    <w:rsid w:val="000C4F3B"/>
    <w:rsid w:val="000C5E7F"/>
    <w:rsid w:val="000C628B"/>
    <w:rsid w:val="000C6C9E"/>
    <w:rsid w:val="000C7EF1"/>
    <w:rsid w:val="000D2B67"/>
    <w:rsid w:val="000D300F"/>
    <w:rsid w:val="000D37DD"/>
    <w:rsid w:val="000D3FAD"/>
    <w:rsid w:val="000D3FD0"/>
    <w:rsid w:val="000D4FB3"/>
    <w:rsid w:val="000D77F9"/>
    <w:rsid w:val="000D7FC6"/>
    <w:rsid w:val="000E09CB"/>
    <w:rsid w:val="000E13A6"/>
    <w:rsid w:val="000E2789"/>
    <w:rsid w:val="000E30BB"/>
    <w:rsid w:val="000E552E"/>
    <w:rsid w:val="000E6879"/>
    <w:rsid w:val="000E6B7F"/>
    <w:rsid w:val="000F0B99"/>
    <w:rsid w:val="000F31BE"/>
    <w:rsid w:val="000F33ED"/>
    <w:rsid w:val="000F55E3"/>
    <w:rsid w:val="00103155"/>
    <w:rsid w:val="00103B25"/>
    <w:rsid w:val="00105F4D"/>
    <w:rsid w:val="001068A3"/>
    <w:rsid w:val="00110B35"/>
    <w:rsid w:val="001112E2"/>
    <w:rsid w:val="0011136B"/>
    <w:rsid w:val="001126C0"/>
    <w:rsid w:val="00114510"/>
    <w:rsid w:val="00114637"/>
    <w:rsid w:val="0011501D"/>
    <w:rsid w:val="001156FA"/>
    <w:rsid w:val="0011697B"/>
    <w:rsid w:val="00116F76"/>
    <w:rsid w:val="00116F7B"/>
    <w:rsid w:val="00120244"/>
    <w:rsid w:val="00121950"/>
    <w:rsid w:val="00123092"/>
    <w:rsid w:val="001239CD"/>
    <w:rsid w:val="00126131"/>
    <w:rsid w:val="001267C0"/>
    <w:rsid w:val="0012685B"/>
    <w:rsid w:val="001300CD"/>
    <w:rsid w:val="00132B64"/>
    <w:rsid w:val="00134040"/>
    <w:rsid w:val="00134308"/>
    <w:rsid w:val="00134FBB"/>
    <w:rsid w:val="001357C5"/>
    <w:rsid w:val="00135BE3"/>
    <w:rsid w:val="00136681"/>
    <w:rsid w:val="001367FB"/>
    <w:rsid w:val="00137B72"/>
    <w:rsid w:val="001400A8"/>
    <w:rsid w:val="001402C1"/>
    <w:rsid w:val="00141CF5"/>
    <w:rsid w:val="00142EE8"/>
    <w:rsid w:val="00142F26"/>
    <w:rsid w:val="00144B79"/>
    <w:rsid w:val="00151221"/>
    <w:rsid w:val="001513A3"/>
    <w:rsid w:val="001517F9"/>
    <w:rsid w:val="001523CB"/>
    <w:rsid w:val="00152E3D"/>
    <w:rsid w:val="0015369D"/>
    <w:rsid w:val="00153EB5"/>
    <w:rsid w:val="00154D32"/>
    <w:rsid w:val="00154E79"/>
    <w:rsid w:val="00156A26"/>
    <w:rsid w:val="00157025"/>
    <w:rsid w:val="00157201"/>
    <w:rsid w:val="00160D56"/>
    <w:rsid w:val="00161496"/>
    <w:rsid w:val="00161B06"/>
    <w:rsid w:val="00163635"/>
    <w:rsid w:val="00165198"/>
    <w:rsid w:val="00170348"/>
    <w:rsid w:val="001719E1"/>
    <w:rsid w:val="00171A53"/>
    <w:rsid w:val="00171A6D"/>
    <w:rsid w:val="00171EC4"/>
    <w:rsid w:val="00172BA7"/>
    <w:rsid w:val="00173D5F"/>
    <w:rsid w:val="001754D6"/>
    <w:rsid w:val="001761E8"/>
    <w:rsid w:val="001762A9"/>
    <w:rsid w:val="00177E1A"/>
    <w:rsid w:val="001817B0"/>
    <w:rsid w:val="0018294B"/>
    <w:rsid w:val="00182ABC"/>
    <w:rsid w:val="00183180"/>
    <w:rsid w:val="00184667"/>
    <w:rsid w:val="00184703"/>
    <w:rsid w:val="00184871"/>
    <w:rsid w:val="00187015"/>
    <w:rsid w:val="001878D6"/>
    <w:rsid w:val="00190D48"/>
    <w:rsid w:val="001911B5"/>
    <w:rsid w:val="00192D60"/>
    <w:rsid w:val="00196A56"/>
    <w:rsid w:val="00196C83"/>
    <w:rsid w:val="0019740B"/>
    <w:rsid w:val="001A08DE"/>
    <w:rsid w:val="001A0ECD"/>
    <w:rsid w:val="001A1198"/>
    <w:rsid w:val="001A4389"/>
    <w:rsid w:val="001A4DDD"/>
    <w:rsid w:val="001A7182"/>
    <w:rsid w:val="001A7A7B"/>
    <w:rsid w:val="001B0CEF"/>
    <w:rsid w:val="001B19AF"/>
    <w:rsid w:val="001B1D7A"/>
    <w:rsid w:val="001B254B"/>
    <w:rsid w:val="001B2CB7"/>
    <w:rsid w:val="001B3764"/>
    <w:rsid w:val="001B3D5A"/>
    <w:rsid w:val="001B402A"/>
    <w:rsid w:val="001B5802"/>
    <w:rsid w:val="001B61A1"/>
    <w:rsid w:val="001B667E"/>
    <w:rsid w:val="001B6897"/>
    <w:rsid w:val="001C134C"/>
    <w:rsid w:val="001C2EDD"/>
    <w:rsid w:val="001C32B7"/>
    <w:rsid w:val="001C5841"/>
    <w:rsid w:val="001C72CB"/>
    <w:rsid w:val="001C7433"/>
    <w:rsid w:val="001C7C0E"/>
    <w:rsid w:val="001C7EEF"/>
    <w:rsid w:val="001D0CBB"/>
    <w:rsid w:val="001D1199"/>
    <w:rsid w:val="001D28DC"/>
    <w:rsid w:val="001D50AA"/>
    <w:rsid w:val="001D5FCE"/>
    <w:rsid w:val="001D701A"/>
    <w:rsid w:val="001E00EF"/>
    <w:rsid w:val="001E051C"/>
    <w:rsid w:val="001E3014"/>
    <w:rsid w:val="001E3D26"/>
    <w:rsid w:val="001E7F1E"/>
    <w:rsid w:val="001F0A7F"/>
    <w:rsid w:val="001F4AED"/>
    <w:rsid w:val="001F4FFE"/>
    <w:rsid w:val="001F52B5"/>
    <w:rsid w:val="001F5CB2"/>
    <w:rsid w:val="001F6249"/>
    <w:rsid w:val="001F65F5"/>
    <w:rsid w:val="001F68FD"/>
    <w:rsid w:val="001F739C"/>
    <w:rsid w:val="001F7658"/>
    <w:rsid w:val="00201168"/>
    <w:rsid w:val="002013A4"/>
    <w:rsid w:val="002019AA"/>
    <w:rsid w:val="002019E4"/>
    <w:rsid w:val="00201CAF"/>
    <w:rsid w:val="0020310A"/>
    <w:rsid w:val="002036F0"/>
    <w:rsid w:val="00203DD3"/>
    <w:rsid w:val="00203FB5"/>
    <w:rsid w:val="00204C9F"/>
    <w:rsid w:val="002060AC"/>
    <w:rsid w:val="002100EB"/>
    <w:rsid w:val="00211586"/>
    <w:rsid w:val="0021311E"/>
    <w:rsid w:val="002136FF"/>
    <w:rsid w:val="00213ED5"/>
    <w:rsid w:val="00213F44"/>
    <w:rsid w:val="00213F70"/>
    <w:rsid w:val="00217289"/>
    <w:rsid w:val="0022016B"/>
    <w:rsid w:val="00222575"/>
    <w:rsid w:val="002228F0"/>
    <w:rsid w:val="0022334A"/>
    <w:rsid w:val="00224F7B"/>
    <w:rsid w:val="002255C4"/>
    <w:rsid w:val="0022632A"/>
    <w:rsid w:val="002263DC"/>
    <w:rsid w:val="00227148"/>
    <w:rsid w:val="0023146C"/>
    <w:rsid w:val="0023457D"/>
    <w:rsid w:val="0023775C"/>
    <w:rsid w:val="0024039E"/>
    <w:rsid w:val="0024112E"/>
    <w:rsid w:val="0024411B"/>
    <w:rsid w:val="00244BD5"/>
    <w:rsid w:val="00245EA0"/>
    <w:rsid w:val="00245F0F"/>
    <w:rsid w:val="00247907"/>
    <w:rsid w:val="002511DA"/>
    <w:rsid w:val="00252479"/>
    <w:rsid w:val="00252D41"/>
    <w:rsid w:val="00254945"/>
    <w:rsid w:val="002551FB"/>
    <w:rsid w:val="002560AD"/>
    <w:rsid w:val="00262991"/>
    <w:rsid w:val="00262BCD"/>
    <w:rsid w:val="0026472D"/>
    <w:rsid w:val="0026524B"/>
    <w:rsid w:val="00267B58"/>
    <w:rsid w:val="00270192"/>
    <w:rsid w:val="002707C9"/>
    <w:rsid w:val="00270C1C"/>
    <w:rsid w:val="00270C47"/>
    <w:rsid w:val="00271F03"/>
    <w:rsid w:val="00273898"/>
    <w:rsid w:val="002743B2"/>
    <w:rsid w:val="00274E47"/>
    <w:rsid w:val="00275378"/>
    <w:rsid w:val="00276B5B"/>
    <w:rsid w:val="00276DE2"/>
    <w:rsid w:val="002801F9"/>
    <w:rsid w:val="00280636"/>
    <w:rsid w:val="00282EAD"/>
    <w:rsid w:val="002845DF"/>
    <w:rsid w:val="00284E00"/>
    <w:rsid w:val="00285366"/>
    <w:rsid w:val="00286317"/>
    <w:rsid w:val="00286A8D"/>
    <w:rsid w:val="00287416"/>
    <w:rsid w:val="00290B6B"/>
    <w:rsid w:val="002913C7"/>
    <w:rsid w:val="00292C9E"/>
    <w:rsid w:val="00294BE4"/>
    <w:rsid w:val="002950A6"/>
    <w:rsid w:val="002958DC"/>
    <w:rsid w:val="002A0E4C"/>
    <w:rsid w:val="002A0FB0"/>
    <w:rsid w:val="002A28C3"/>
    <w:rsid w:val="002A2F0A"/>
    <w:rsid w:val="002A429D"/>
    <w:rsid w:val="002A602E"/>
    <w:rsid w:val="002B083E"/>
    <w:rsid w:val="002B1313"/>
    <w:rsid w:val="002B2257"/>
    <w:rsid w:val="002B398D"/>
    <w:rsid w:val="002B3BE6"/>
    <w:rsid w:val="002B4D69"/>
    <w:rsid w:val="002B5557"/>
    <w:rsid w:val="002B6488"/>
    <w:rsid w:val="002B6CF2"/>
    <w:rsid w:val="002B70AC"/>
    <w:rsid w:val="002B7B41"/>
    <w:rsid w:val="002C20B5"/>
    <w:rsid w:val="002C2142"/>
    <w:rsid w:val="002C27C9"/>
    <w:rsid w:val="002C3B84"/>
    <w:rsid w:val="002C481A"/>
    <w:rsid w:val="002C4E60"/>
    <w:rsid w:val="002C7524"/>
    <w:rsid w:val="002D3738"/>
    <w:rsid w:val="002D49CC"/>
    <w:rsid w:val="002D74F4"/>
    <w:rsid w:val="002E09D0"/>
    <w:rsid w:val="002E0EA1"/>
    <w:rsid w:val="002E1797"/>
    <w:rsid w:val="002E186F"/>
    <w:rsid w:val="002E2385"/>
    <w:rsid w:val="002E2571"/>
    <w:rsid w:val="002E74CB"/>
    <w:rsid w:val="002F008A"/>
    <w:rsid w:val="002F1C13"/>
    <w:rsid w:val="002F3195"/>
    <w:rsid w:val="002F4E0B"/>
    <w:rsid w:val="00304868"/>
    <w:rsid w:val="00305583"/>
    <w:rsid w:val="0031070B"/>
    <w:rsid w:val="00311F70"/>
    <w:rsid w:val="00314583"/>
    <w:rsid w:val="00315601"/>
    <w:rsid w:val="00315D7A"/>
    <w:rsid w:val="00315EA0"/>
    <w:rsid w:val="00316001"/>
    <w:rsid w:val="0031744F"/>
    <w:rsid w:val="00320074"/>
    <w:rsid w:val="003214E5"/>
    <w:rsid w:val="00322866"/>
    <w:rsid w:val="00324038"/>
    <w:rsid w:val="0032596F"/>
    <w:rsid w:val="00326462"/>
    <w:rsid w:val="00326E5A"/>
    <w:rsid w:val="00327B30"/>
    <w:rsid w:val="00327E85"/>
    <w:rsid w:val="00331383"/>
    <w:rsid w:val="003315CA"/>
    <w:rsid w:val="0033189A"/>
    <w:rsid w:val="00335CB9"/>
    <w:rsid w:val="003363EC"/>
    <w:rsid w:val="00337952"/>
    <w:rsid w:val="00337D6A"/>
    <w:rsid w:val="0034068D"/>
    <w:rsid w:val="00340FC5"/>
    <w:rsid w:val="00341290"/>
    <w:rsid w:val="00342985"/>
    <w:rsid w:val="003429C5"/>
    <w:rsid w:val="003436A1"/>
    <w:rsid w:val="003438FE"/>
    <w:rsid w:val="0034534D"/>
    <w:rsid w:val="003467E3"/>
    <w:rsid w:val="00347AA3"/>
    <w:rsid w:val="0035136A"/>
    <w:rsid w:val="00352AC9"/>
    <w:rsid w:val="00353266"/>
    <w:rsid w:val="0035329C"/>
    <w:rsid w:val="00354153"/>
    <w:rsid w:val="00354622"/>
    <w:rsid w:val="003547CF"/>
    <w:rsid w:val="00354B6C"/>
    <w:rsid w:val="003560BA"/>
    <w:rsid w:val="003566C8"/>
    <w:rsid w:val="0035685F"/>
    <w:rsid w:val="0035775E"/>
    <w:rsid w:val="0035793F"/>
    <w:rsid w:val="00360B3B"/>
    <w:rsid w:val="003612FB"/>
    <w:rsid w:val="003653CE"/>
    <w:rsid w:val="0036659C"/>
    <w:rsid w:val="00366F61"/>
    <w:rsid w:val="00367DC1"/>
    <w:rsid w:val="0037067E"/>
    <w:rsid w:val="00371050"/>
    <w:rsid w:val="00371730"/>
    <w:rsid w:val="00372EA8"/>
    <w:rsid w:val="0037430A"/>
    <w:rsid w:val="00374CB7"/>
    <w:rsid w:val="003750A9"/>
    <w:rsid w:val="00375C57"/>
    <w:rsid w:val="0037630E"/>
    <w:rsid w:val="003777C3"/>
    <w:rsid w:val="003778D1"/>
    <w:rsid w:val="0038133C"/>
    <w:rsid w:val="003816D9"/>
    <w:rsid w:val="00384AFC"/>
    <w:rsid w:val="00384EFB"/>
    <w:rsid w:val="00385AB0"/>
    <w:rsid w:val="003862C5"/>
    <w:rsid w:val="003922C3"/>
    <w:rsid w:val="003933C8"/>
    <w:rsid w:val="00394369"/>
    <w:rsid w:val="00394894"/>
    <w:rsid w:val="003954A6"/>
    <w:rsid w:val="00395596"/>
    <w:rsid w:val="00396067"/>
    <w:rsid w:val="003974E9"/>
    <w:rsid w:val="00397C03"/>
    <w:rsid w:val="003A08ED"/>
    <w:rsid w:val="003A0B44"/>
    <w:rsid w:val="003A11AB"/>
    <w:rsid w:val="003A12CF"/>
    <w:rsid w:val="003A164E"/>
    <w:rsid w:val="003A765E"/>
    <w:rsid w:val="003B0204"/>
    <w:rsid w:val="003B2058"/>
    <w:rsid w:val="003B3D01"/>
    <w:rsid w:val="003B496C"/>
    <w:rsid w:val="003B5054"/>
    <w:rsid w:val="003B6D50"/>
    <w:rsid w:val="003C4B3B"/>
    <w:rsid w:val="003C4CEC"/>
    <w:rsid w:val="003C54B1"/>
    <w:rsid w:val="003C63A4"/>
    <w:rsid w:val="003C7432"/>
    <w:rsid w:val="003C7BA2"/>
    <w:rsid w:val="003D05C8"/>
    <w:rsid w:val="003D06C6"/>
    <w:rsid w:val="003D12EC"/>
    <w:rsid w:val="003D3BCA"/>
    <w:rsid w:val="003D4FE6"/>
    <w:rsid w:val="003D65DD"/>
    <w:rsid w:val="003D7C75"/>
    <w:rsid w:val="003E24F3"/>
    <w:rsid w:val="003E2BB2"/>
    <w:rsid w:val="003E3004"/>
    <w:rsid w:val="003E3773"/>
    <w:rsid w:val="003E3ACF"/>
    <w:rsid w:val="003E6B7E"/>
    <w:rsid w:val="003E7B97"/>
    <w:rsid w:val="003F00CF"/>
    <w:rsid w:val="003F0269"/>
    <w:rsid w:val="003F3FAF"/>
    <w:rsid w:val="003F4A25"/>
    <w:rsid w:val="003F5057"/>
    <w:rsid w:val="003F5F70"/>
    <w:rsid w:val="003F6850"/>
    <w:rsid w:val="00404986"/>
    <w:rsid w:val="00404B1A"/>
    <w:rsid w:val="004051DF"/>
    <w:rsid w:val="00405C77"/>
    <w:rsid w:val="00406444"/>
    <w:rsid w:val="004069A0"/>
    <w:rsid w:val="0040716D"/>
    <w:rsid w:val="00407FF6"/>
    <w:rsid w:val="00410FDD"/>
    <w:rsid w:val="0041125D"/>
    <w:rsid w:val="00411AEE"/>
    <w:rsid w:val="004124F1"/>
    <w:rsid w:val="004136F9"/>
    <w:rsid w:val="00413AA2"/>
    <w:rsid w:val="00413B4E"/>
    <w:rsid w:val="00413FFE"/>
    <w:rsid w:val="00415AE1"/>
    <w:rsid w:val="0042081D"/>
    <w:rsid w:val="0042112C"/>
    <w:rsid w:val="00421C24"/>
    <w:rsid w:val="00422563"/>
    <w:rsid w:val="00424AB4"/>
    <w:rsid w:val="00426747"/>
    <w:rsid w:val="004279B8"/>
    <w:rsid w:val="0043001E"/>
    <w:rsid w:val="00430571"/>
    <w:rsid w:val="004311C8"/>
    <w:rsid w:val="00432342"/>
    <w:rsid w:val="00432C77"/>
    <w:rsid w:val="00433129"/>
    <w:rsid w:val="00433A06"/>
    <w:rsid w:val="00442E60"/>
    <w:rsid w:val="00442F9D"/>
    <w:rsid w:val="0044389C"/>
    <w:rsid w:val="00443DE6"/>
    <w:rsid w:val="004445D1"/>
    <w:rsid w:val="00444F45"/>
    <w:rsid w:val="004455E6"/>
    <w:rsid w:val="00447CE5"/>
    <w:rsid w:val="0045061B"/>
    <w:rsid w:val="00451138"/>
    <w:rsid w:val="00451DDA"/>
    <w:rsid w:val="004538FB"/>
    <w:rsid w:val="00456920"/>
    <w:rsid w:val="00456FE3"/>
    <w:rsid w:val="00457065"/>
    <w:rsid w:val="0046122B"/>
    <w:rsid w:val="00462403"/>
    <w:rsid w:val="00462A62"/>
    <w:rsid w:val="0047158F"/>
    <w:rsid w:val="00471BB4"/>
    <w:rsid w:val="00471CFD"/>
    <w:rsid w:val="00471EB2"/>
    <w:rsid w:val="004748E4"/>
    <w:rsid w:val="00475EC1"/>
    <w:rsid w:val="004773A0"/>
    <w:rsid w:val="004777BA"/>
    <w:rsid w:val="00477919"/>
    <w:rsid w:val="00481554"/>
    <w:rsid w:val="004827BB"/>
    <w:rsid w:val="00482B7E"/>
    <w:rsid w:val="0048307F"/>
    <w:rsid w:val="0048453C"/>
    <w:rsid w:val="00486C61"/>
    <w:rsid w:val="00486EC9"/>
    <w:rsid w:val="00487C01"/>
    <w:rsid w:val="00490B24"/>
    <w:rsid w:val="00490DFF"/>
    <w:rsid w:val="004914D2"/>
    <w:rsid w:val="00492D88"/>
    <w:rsid w:val="0049303A"/>
    <w:rsid w:val="004940BA"/>
    <w:rsid w:val="00494477"/>
    <w:rsid w:val="00496F2F"/>
    <w:rsid w:val="004A025F"/>
    <w:rsid w:val="004A23A6"/>
    <w:rsid w:val="004A4D79"/>
    <w:rsid w:val="004A7FC4"/>
    <w:rsid w:val="004B00C6"/>
    <w:rsid w:val="004B3A6A"/>
    <w:rsid w:val="004B3A89"/>
    <w:rsid w:val="004B606F"/>
    <w:rsid w:val="004B63E4"/>
    <w:rsid w:val="004B78BC"/>
    <w:rsid w:val="004C2152"/>
    <w:rsid w:val="004C47A7"/>
    <w:rsid w:val="004C4B62"/>
    <w:rsid w:val="004C543B"/>
    <w:rsid w:val="004C650F"/>
    <w:rsid w:val="004C6A3C"/>
    <w:rsid w:val="004D1C0F"/>
    <w:rsid w:val="004D48E7"/>
    <w:rsid w:val="004D5A25"/>
    <w:rsid w:val="004D5D1B"/>
    <w:rsid w:val="004D6815"/>
    <w:rsid w:val="004D6EF7"/>
    <w:rsid w:val="004D730D"/>
    <w:rsid w:val="004D7B6A"/>
    <w:rsid w:val="004E00A4"/>
    <w:rsid w:val="004E06AF"/>
    <w:rsid w:val="004E1FE6"/>
    <w:rsid w:val="004E2D46"/>
    <w:rsid w:val="004E34DF"/>
    <w:rsid w:val="004E36A2"/>
    <w:rsid w:val="004E458D"/>
    <w:rsid w:val="004E5B36"/>
    <w:rsid w:val="004E5E64"/>
    <w:rsid w:val="004E5F6D"/>
    <w:rsid w:val="004E7FA6"/>
    <w:rsid w:val="004F042D"/>
    <w:rsid w:val="004F174E"/>
    <w:rsid w:val="004F266C"/>
    <w:rsid w:val="004F2969"/>
    <w:rsid w:val="004F4D5A"/>
    <w:rsid w:val="004F696A"/>
    <w:rsid w:val="0050209E"/>
    <w:rsid w:val="005040DE"/>
    <w:rsid w:val="005048B9"/>
    <w:rsid w:val="00504D20"/>
    <w:rsid w:val="005058D8"/>
    <w:rsid w:val="00507AFA"/>
    <w:rsid w:val="00510C8F"/>
    <w:rsid w:val="005139A9"/>
    <w:rsid w:val="00515549"/>
    <w:rsid w:val="00515A0B"/>
    <w:rsid w:val="00516D02"/>
    <w:rsid w:val="005171B7"/>
    <w:rsid w:val="00517992"/>
    <w:rsid w:val="0052255C"/>
    <w:rsid w:val="00525317"/>
    <w:rsid w:val="0052582F"/>
    <w:rsid w:val="00525F2C"/>
    <w:rsid w:val="00526590"/>
    <w:rsid w:val="005266A3"/>
    <w:rsid w:val="00527702"/>
    <w:rsid w:val="005308E7"/>
    <w:rsid w:val="00530CBC"/>
    <w:rsid w:val="00532A32"/>
    <w:rsid w:val="00534491"/>
    <w:rsid w:val="005365B1"/>
    <w:rsid w:val="00536920"/>
    <w:rsid w:val="005402C0"/>
    <w:rsid w:val="0054060B"/>
    <w:rsid w:val="00540F31"/>
    <w:rsid w:val="00542715"/>
    <w:rsid w:val="0054337D"/>
    <w:rsid w:val="005443B8"/>
    <w:rsid w:val="005445DC"/>
    <w:rsid w:val="0054779D"/>
    <w:rsid w:val="00547C08"/>
    <w:rsid w:val="0055251A"/>
    <w:rsid w:val="0055390C"/>
    <w:rsid w:val="00553B05"/>
    <w:rsid w:val="00556471"/>
    <w:rsid w:val="00556B9A"/>
    <w:rsid w:val="00556F67"/>
    <w:rsid w:val="00557645"/>
    <w:rsid w:val="00560A82"/>
    <w:rsid w:val="0056142F"/>
    <w:rsid w:val="00562BAF"/>
    <w:rsid w:val="00562BB3"/>
    <w:rsid w:val="005639A4"/>
    <w:rsid w:val="00563E0C"/>
    <w:rsid w:val="005645CD"/>
    <w:rsid w:val="005646CB"/>
    <w:rsid w:val="005722EE"/>
    <w:rsid w:val="005724AD"/>
    <w:rsid w:val="0057383B"/>
    <w:rsid w:val="00573994"/>
    <w:rsid w:val="00573F2F"/>
    <w:rsid w:val="00575834"/>
    <w:rsid w:val="005762B6"/>
    <w:rsid w:val="00577DA8"/>
    <w:rsid w:val="00582079"/>
    <w:rsid w:val="005824B1"/>
    <w:rsid w:val="005825F9"/>
    <w:rsid w:val="00582AAF"/>
    <w:rsid w:val="00583641"/>
    <w:rsid w:val="00583FB5"/>
    <w:rsid w:val="00587014"/>
    <w:rsid w:val="00591754"/>
    <w:rsid w:val="005928FA"/>
    <w:rsid w:val="005945EB"/>
    <w:rsid w:val="005962AE"/>
    <w:rsid w:val="00596538"/>
    <w:rsid w:val="005A0067"/>
    <w:rsid w:val="005A01C5"/>
    <w:rsid w:val="005A53E4"/>
    <w:rsid w:val="005A5A8E"/>
    <w:rsid w:val="005A5D42"/>
    <w:rsid w:val="005A6F76"/>
    <w:rsid w:val="005A70AC"/>
    <w:rsid w:val="005B03DB"/>
    <w:rsid w:val="005B1492"/>
    <w:rsid w:val="005B30AE"/>
    <w:rsid w:val="005B4369"/>
    <w:rsid w:val="005B4630"/>
    <w:rsid w:val="005B490B"/>
    <w:rsid w:val="005B7CCF"/>
    <w:rsid w:val="005C05C5"/>
    <w:rsid w:val="005C1070"/>
    <w:rsid w:val="005C1506"/>
    <w:rsid w:val="005C29FA"/>
    <w:rsid w:val="005C2C96"/>
    <w:rsid w:val="005C4A2B"/>
    <w:rsid w:val="005C5C91"/>
    <w:rsid w:val="005D043F"/>
    <w:rsid w:val="005D0851"/>
    <w:rsid w:val="005D17B4"/>
    <w:rsid w:val="005D390B"/>
    <w:rsid w:val="005E00BB"/>
    <w:rsid w:val="005E143A"/>
    <w:rsid w:val="005E2DBD"/>
    <w:rsid w:val="005E4E94"/>
    <w:rsid w:val="005E4F94"/>
    <w:rsid w:val="005E6C0D"/>
    <w:rsid w:val="005F162D"/>
    <w:rsid w:val="005F180F"/>
    <w:rsid w:val="005F2A65"/>
    <w:rsid w:val="005F3297"/>
    <w:rsid w:val="005F3FEA"/>
    <w:rsid w:val="00601391"/>
    <w:rsid w:val="00602C85"/>
    <w:rsid w:val="006038F1"/>
    <w:rsid w:val="00603A31"/>
    <w:rsid w:val="00603C2A"/>
    <w:rsid w:val="0060471D"/>
    <w:rsid w:val="006051D7"/>
    <w:rsid w:val="00607E8D"/>
    <w:rsid w:val="0061195D"/>
    <w:rsid w:val="006120CE"/>
    <w:rsid w:val="006128E7"/>
    <w:rsid w:val="0061342F"/>
    <w:rsid w:val="006139F3"/>
    <w:rsid w:val="00613C1F"/>
    <w:rsid w:val="00616A35"/>
    <w:rsid w:val="006171D2"/>
    <w:rsid w:val="00617E8B"/>
    <w:rsid w:val="00620008"/>
    <w:rsid w:val="00620681"/>
    <w:rsid w:val="00621202"/>
    <w:rsid w:val="006249B6"/>
    <w:rsid w:val="00626440"/>
    <w:rsid w:val="00626ABA"/>
    <w:rsid w:val="006271C1"/>
    <w:rsid w:val="00632406"/>
    <w:rsid w:val="006324E0"/>
    <w:rsid w:val="00634F03"/>
    <w:rsid w:val="00637C25"/>
    <w:rsid w:val="00641946"/>
    <w:rsid w:val="00642E0F"/>
    <w:rsid w:val="0064332D"/>
    <w:rsid w:val="00643F8D"/>
    <w:rsid w:val="00644858"/>
    <w:rsid w:val="006454BD"/>
    <w:rsid w:val="00645C5F"/>
    <w:rsid w:val="0064782F"/>
    <w:rsid w:val="00650C5F"/>
    <w:rsid w:val="00651244"/>
    <w:rsid w:val="0065256E"/>
    <w:rsid w:val="00652F9C"/>
    <w:rsid w:val="00654625"/>
    <w:rsid w:val="00655322"/>
    <w:rsid w:val="00660274"/>
    <w:rsid w:val="006615D5"/>
    <w:rsid w:val="00661BEB"/>
    <w:rsid w:val="0066230C"/>
    <w:rsid w:val="00663EDF"/>
    <w:rsid w:val="006655F6"/>
    <w:rsid w:val="00670550"/>
    <w:rsid w:val="00672958"/>
    <w:rsid w:val="0067301A"/>
    <w:rsid w:val="00673113"/>
    <w:rsid w:val="00673204"/>
    <w:rsid w:val="00674731"/>
    <w:rsid w:val="00674E3C"/>
    <w:rsid w:val="00675837"/>
    <w:rsid w:val="00676612"/>
    <w:rsid w:val="006800EA"/>
    <w:rsid w:val="00683347"/>
    <w:rsid w:val="0068387C"/>
    <w:rsid w:val="00686202"/>
    <w:rsid w:val="00686217"/>
    <w:rsid w:val="006929E1"/>
    <w:rsid w:val="00693052"/>
    <w:rsid w:val="006930C9"/>
    <w:rsid w:val="00693C20"/>
    <w:rsid w:val="006943E1"/>
    <w:rsid w:val="00694413"/>
    <w:rsid w:val="00695CA3"/>
    <w:rsid w:val="00697655"/>
    <w:rsid w:val="00697F5F"/>
    <w:rsid w:val="006A0D04"/>
    <w:rsid w:val="006A1A40"/>
    <w:rsid w:val="006A34F0"/>
    <w:rsid w:val="006A4A68"/>
    <w:rsid w:val="006A63F4"/>
    <w:rsid w:val="006A7ED7"/>
    <w:rsid w:val="006B0AE9"/>
    <w:rsid w:val="006B4C6C"/>
    <w:rsid w:val="006C0A03"/>
    <w:rsid w:val="006C13AB"/>
    <w:rsid w:val="006C1EB3"/>
    <w:rsid w:val="006C2277"/>
    <w:rsid w:val="006C3EE0"/>
    <w:rsid w:val="006C4F37"/>
    <w:rsid w:val="006C53E1"/>
    <w:rsid w:val="006C56EB"/>
    <w:rsid w:val="006C5AD7"/>
    <w:rsid w:val="006D0F99"/>
    <w:rsid w:val="006D2E1B"/>
    <w:rsid w:val="006D2E2B"/>
    <w:rsid w:val="006D65FB"/>
    <w:rsid w:val="006E32B7"/>
    <w:rsid w:val="006E3BC5"/>
    <w:rsid w:val="006E7C3C"/>
    <w:rsid w:val="006F0756"/>
    <w:rsid w:val="006F0F86"/>
    <w:rsid w:val="006F1384"/>
    <w:rsid w:val="006F1FE5"/>
    <w:rsid w:val="006F648D"/>
    <w:rsid w:val="006F70D9"/>
    <w:rsid w:val="006F72A6"/>
    <w:rsid w:val="006F7588"/>
    <w:rsid w:val="00700750"/>
    <w:rsid w:val="00701AF7"/>
    <w:rsid w:val="00702BF6"/>
    <w:rsid w:val="00702E71"/>
    <w:rsid w:val="007033CA"/>
    <w:rsid w:val="00705508"/>
    <w:rsid w:val="00706554"/>
    <w:rsid w:val="00707E80"/>
    <w:rsid w:val="007106E0"/>
    <w:rsid w:val="007108E0"/>
    <w:rsid w:val="00711716"/>
    <w:rsid w:val="00711DD3"/>
    <w:rsid w:val="00712274"/>
    <w:rsid w:val="007132FA"/>
    <w:rsid w:val="00715F1D"/>
    <w:rsid w:val="00717BE1"/>
    <w:rsid w:val="00721ADD"/>
    <w:rsid w:val="0072295B"/>
    <w:rsid w:val="00722AF4"/>
    <w:rsid w:val="00722BB9"/>
    <w:rsid w:val="00722E6C"/>
    <w:rsid w:val="00726CD3"/>
    <w:rsid w:val="00726EBA"/>
    <w:rsid w:val="00732BAC"/>
    <w:rsid w:val="007350D8"/>
    <w:rsid w:val="00736E55"/>
    <w:rsid w:val="0073700E"/>
    <w:rsid w:val="00737948"/>
    <w:rsid w:val="007379C2"/>
    <w:rsid w:val="0074136E"/>
    <w:rsid w:val="00741FA6"/>
    <w:rsid w:val="007438CE"/>
    <w:rsid w:val="0074435B"/>
    <w:rsid w:val="007451DA"/>
    <w:rsid w:val="007453F2"/>
    <w:rsid w:val="00745D50"/>
    <w:rsid w:val="00746235"/>
    <w:rsid w:val="0075010B"/>
    <w:rsid w:val="007515F9"/>
    <w:rsid w:val="00751E09"/>
    <w:rsid w:val="00753A15"/>
    <w:rsid w:val="00754B9E"/>
    <w:rsid w:val="00754BC8"/>
    <w:rsid w:val="00755FF8"/>
    <w:rsid w:val="0075667B"/>
    <w:rsid w:val="007578CA"/>
    <w:rsid w:val="00757D91"/>
    <w:rsid w:val="0076006A"/>
    <w:rsid w:val="0076048D"/>
    <w:rsid w:val="0076224F"/>
    <w:rsid w:val="00764A04"/>
    <w:rsid w:val="00764CAF"/>
    <w:rsid w:val="007652EC"/>
    <w:rsid w:val="00765AB2"/>
    <w:rsid w:val="0077023F"/>
    <w:rsid w:val="00772557"/>
    <w:rsid w:val="00776896"/>
    <w:rsid w:val="00780621"/>
    <w:rsid w:val="0078064E"/>
    <w:rsid w:val="007809FF"/>
    <w:rsid w:val="00780DF4"/>
    <w:rsid w:val="00783D76"/>
    <w:rsid w:val="00787E98"/>
    <w:rsid w:val="00790A7B"/>
    <w:rsid w:val="00791D22"/>
    <w:rsid w:val="007925E9"/>
    <w:rsid w:val="00793385"/>
    <w:rsid w:val="00794C71"/>
    <w:rsid w:val="0079573A"/>
    <w:rsid w:val="007972B3"/>
    <w:rsid w:val="007A04CE"/>
    <w:rsid w:val="007A18B2"/>
    <w:rsid w:val="007A236A"/>
    <w:rsid w:val="007A2CEF"/>
    <w:rsid w:val="007B1783"/>
    <w:rsid w:val="007B1CA1"/>
    <w:rsid w:val="007B2985"/>
    <w:rsid w:val="007B32D9"/>
    <w:rsid w:val="007B3C47"/>
    <w:rsid w:val="007B5481"/>
    <w:rsid w:val="007B5525"/>
    <w:rsid w:val="007B6D99"/>
    <w:rsid w:val="007C2BD9"/>
    <w:rsid w:val="007C2C88"/>
    <w:rsid w:val="007C3A41"/>
    <w:rsid w:val="007C3A4B"/>
    <w:rsid w:val="007C5760"/>
    <w:rsid w:val="007C5818"/>
    <w:rsid w:val="007C590D"/>
    <w:rsid w:val="007C6BCD"/>
    <w:rsid w:val="007C6FD0"/>
    <w:rsid w:val="007C79C4"/>
    <w:rsid w:val="007D040C"/>
    <w:rsid w:val="007D1B2D"/>
    <w:rsid w:val="007D3212"/>
    <w:rsid w:val="007D42AA"/>
    <w:rsid w:val="007D4A64"/>
    <w:rsid w:val="007D516C"/>
    <w:rsid w:val="007D526D"/>
    <w:rsid w:val="007D6373"/>
    <w:rsid w:val="007D70B4"/>
    <w:rsid w:val="007D73D2"/>
    <w:rsid w:val="007E0553"/>
    <w:rsid w:val="007E057F"/>
    <w:rsid w:val="007E09EE"/>
    <w:rsid w:val="007E236C"/>
    <w:rsid w:val="007E3B05"/>
    <w:rsid w:val="007E5C94"/>
    <w:rsid w:val="007E6F66"/>
    <w:rsid w:val="007E7709"/>
    <w:rsid w:val="007F2331"/>
    <w:rsid w:val="007F2652"/>
    <w:rsid w:val="007F2ED9"/>
    <w:rsid w:val="007F485D"/>
    <w:rsid w:val="007F51E5"/>
    <w:rsid w:val="007F5507"/>
    <w:rsid w:val="007F5C96"/>
    <w:rsid w:val="007F776E"/>
    <w:rsid w:val="008005FE"/>
    <w:rsid w:val="0080312F"/>
    <w:rsid w:val="00803FA1"/>
    <w:rsid w:val="00804013"/>
    <w:rsid w:val="00805841"/>
    <w:rsid w:val="00810867"/>
    <w:rsid w:val="00810BDA"/>
    <w:rsid w:val="00810E62"/>
    <w:rsid w:val="00812153"/>
    <w:rsid w:val="00816292"/>
    <w:rsid w:val="008177A6"/>
    <w:rsid w:val="00820EE9"/>
    <w:rsid w:val="008218A3"/>
    <w:rsid w:val="0082318F"/>
    <w:rsid w:val="00823D45"/>
    <w:rsid w:val="0082495F"/>
    <w:rsid w:val="00825448"/>
    <w:rsid w:val="00827448"/>
    <w:rsid w:val="00827AAC"/>
    <w:rsid w:val="00827BB2"/>
    <w:rsid w:val="00831BA5"/>
    <w:rsid w:val="008329E5"/>
    <w:rsid w:val="008330FC"/>
    <w:rsid w:val="00833B70"/>
    <w:rsid w:val="008361EE"/>
    <w:rsid w:val="00836898"/>
    <w:rsid w:val="00836A5E"/>
    <w:rsid w:val="008374A7"/>
    <w:rsid w:val="0084098E"/>
    <w:rsid w:val="00841FC2"/>
    <w:rsid w:val="00842C43"/>
    <w:rsid w:val="0084524F"/>
    <w:rsid w:val="00845462"/>
    <w:rsid w:val="00846CCC"/>
    <w:rsid w:val="00846D20"/>
    <w:rsid w:val="00847FB1"/>
    <w:rsid w:val="00855382"/>
    <w:rsid w:val="008562EE"/>
    <w:rsid w:val="0085712D"/>
    <w:rsid w:val="00857DE7"/>
    <w:rsid w:val="0086028E"/>
    <w:rsid w:val="00862B1E"/>
    <w:rsid w:val="00864632"/>
    <w:rsid w:val="00865869"/>
    <w:rsid w:val="00866A20"/>
    <w:rsid w:val="00867191"/>
    <w:rsid w:val="0086737A"/>
    <w:rsid w:val="00867BD9"/>
    <w:rsid w:val="00871915"/>
    <w:rsid w:val="008720E9"/>
    <w:rsid w:val="00873157"/>
    <w:rsid w:val="00873AD3"/>
    <w:rsid w:val="00875669"/>
    <w:rsid w:val="00881B2E"/>
    <w:rsid w:val="00881F7D"/>
    <w:rsid w:val="00883E95"/>
    <w:rsid w:val="00883E99"/>
    <w:rsid w:val="00883FE1"/>
    <w:rsid w:val="008864B6"/>
    <w:rsid w:val="008877D1"/>
    <w:rsid w:val="00890F03"/>
    <w:rsid w:val="008911D8"/>
    <w:rsid w:val="00891680"/>
    <w:rsid w:val="0089314C"/>
    <w:rsid w:val="00893E92"/>
    <w:rsid w:val="00895216"/>
    <w:rsid w:val="0089683E"/>
    <w:rsid w:val="008A1F7F"/>
    <w:rsid w:val="008A2EBC"/>
    <w:rsid w:val="008A2F31"/>
    <w:rsid w:val="008A39A6"/>
    <w:rsid w:val="008A5141"/>
    <w:rsid w:val="008A5389"/>
    <w:rsid w:val="008B0342"/>
    <w:rsid w:val="008B1FCA"/>
    <w:rsid w:val="008B2309"/>
    <w:rsid w:val="008B2AD9"/>
    <w:rsid w:val="008B31F2"/>
    <w:rsid w:val="008B3ED2"/>
    <w:rsid w:val="008B4073"/>
    <w:rsid w:val="008B51BE"/>
    <w:rsid w:val="008B5F01"/>
    <w:rsid w:val="008B6A60"/>
    <w:rsid w:val="008B7419"/>
    <w:rsid w:val="008C1FEE"/>
    <w:rsid w:val="008C28FA"/>
    <w:rsid w:val="008C2A33"/>
    <w:rsid w:val="008C445D"/>
    <w:rsid w:val="008C6532"/>
    <w:rsid w:val="008C69D5"/>
    <w:rsid w:val="008C7FCF"/>
    <w:rsid w:val="008D167E"/>
    <w:rsid w:val="008D212D"/>
    <w:rsid w:val="008D293D"/>
    <w:rsid w:val="008D3734"/>
    <w:rsid w:val="008D5611"/>
    <w:rsid w:val="008E00AA"/>
    <w:rsid w:val="008E0367"/>
    <w:rsid w:val="008E0FD0"/>
    <w:rsid w:val="008E359C"/>
    <w:rsid w:val="008E37CE"/>
    <w:rsid w:val="008E3F94"/>
    <w:rsid w:val="008E6DF8"/>
    <w:rsid w:val="008F179B"/>
    <w:rsid w:val="008F5910"/>
    <w:rsid w:val="008F5DD0"/>
    <w:rsid w:val="008F647F"/>
    <w:rsid w:val="008F66B3"/>
    <w:rsid w:val="00900310"/>
    <w:rsid w:val="00902705"/>
    <w:rsid w:val="00903671"/>
    <w:rsid w:val="009044CF"/>
    <w:rsid w:val="00905C0C"/>
    <w:rsid w:val="0090726D"/>
    <w:rsid w:val="00910F27"/>
    <w:rsid w:val="009117D5"/>
    <w:rsid w:val="0091465A"/>
    <w:rsid w:val="009150F8"/>
    <w:rsid w:val="00915454"/>
    <w:rsid w:val="009171BD"/>
    <w:rsid w:val="00917F5B"/>
    <w:rsid w:val="009200C7"/>
    <w:rsid w:val="00920C39"/>
    <w:rsid w:val="00923AB6"/>
    <w:rsid w:val="009270D6"/>
    <w:rsid w:val="00927FB8"/>
    <w:rsid w:val="00930726"/>
    <w:rsid w:val="00934897"/>
    <w:rsid w:val="00934E4A"/>
    <w:rsid w:val="0093577F"/>
    <w:rsid w:val="009366F0"/>
    <w:rsid w:val="00937514"/>
    <w:rsid w:val="00937E1C"/>
    <w:rsid w:val="00940031"/>
    <w:rsid w:val="00942879"/>
    <w:rsid w:val="00942B43"/>
    <w:rsid w:val="00946B33"/>
    <w:rsid w:val="00950CE3"/>
    <w:rsid w:val="00951A09"/>
    <w:rsid w:val="00952FA6"/>
    <w:rsid w:val="009534CA"/>
    <w:rsid w:val="00955601"/>
    <w:rsid w:val="00956C70"/>
    <w:rsid w:val="00956F13"/>
    <w:rsid w:val="00960CEF"/>
    <w:rsid w:val="00963A3F"/>
    <w:rsid w:val="009648F5"/>
    <w:rsid w:val="009670A9"/>
    <w:rsid w:val="00971727"/>
    <w:rsid w:val="00974096"/>
    <w:rsid w:val="009754B5"/>
    <w:rsid w:val="00975F42"/>
    <w:rsid w:val="00977441"/>
    <w:rsid w:val="00977EEF"/>
    <w:rsid w:val="009816DD"/>
    <w:rsid w:val="00982BDF"/>
    <w:rsid w:val="00982E42"/>
    <w:rsid w:val="0098391C"/>
    <w:rsid w:val="00984DAC"/>
    <w:rsid w:val="00984F8F"/>
    <w:rsid w:val="009862BE"/>
    <w:rsid w:val="00986717"/>
    <w:rsid w:val="009878D0"/>
    <w:rsid w:val="00987E94"/>
    <w:rsid w:val="009900CA"/>
    <w:rsid w:val="0099344C"/>
    <w:rsid w:val="009936FD"/>
    <w:rsid w:val="0099695F"/>
    <w:rsid w:val="009A0D30"/>
    <w:rsid w:val="009A2C02"/>
    <w:rsid w:val="009A3B24"/>
    <w:rsid w:val="009A576B"/>
    <w:rsid w:val="009A7B9B"/>
    <w:rsid w:val="009B010C"/>
    <w:rsid w:val="009B204B"/>
    <w:rsid w:val="009B2ACC"/>
    <w:rsid w:val="009B2FB9"/>
    <w:rsid w:val="009B32B9"/>
    <w:rsid w:val="009B4545"/>
    <w:rsid w:val="009B6A1A"/>
    <w:rsid w:val="009B7984"/>
    <w:rsid w:val="009B7EBC"/>
    <w:rsid w:val="009C07C4"/>
    <w:rsid w:val="009C0AAF"/>
    <w:rsid w:val="009C1261"/>
    <w:rsid w:val="009C1917"/>
    <w:rsid w:val="009C2079"/>
    <w:rsid w:val="009C46CD"/>
    <w:rsid w:val="009C5F44"/>
    <w:rsid w:val="009C6A1F"/>
    <w:rsid w:val="009C719A"/>
    <w:rsid w:val="009C7343"/>
    <w:rsid w:val="009D016C"/>
    <w:rsid w:val="009D3C9E"/>
    <w:rsid w:val="009D4336"/>
    <w:rsid w:val="009D4436"/>
    <w:rsid w:val="009D4503"/>
    <w:rsid w:val="009D6BED"/>
    <w:rsid w:val="009E072B"/>
    <w:rsid w:val="009E1507"/>
    <w:rsid w:val="009E5B36"/>
    <w:rsid w:val="009E63EE"/>
    <w:rsid w:val="009E7E15"/>
    <w:rsid w:val="009F37AA"/>
    <w:rsid w:val="009F550A"/>
    <w:rsid w:val="009F6A08"/>
    <w:rsid w:val="009F6F3B"/>
    <w:rsid w:val="009F7705"/>
    <w:rsid w:val="009F7719"/>
    <w:rsid w:val="00A00946"/>
    <w:rsid w:val="00A016AA"/>
    <w:rsid w:val="00A028F8"/>
    <w:rsid w:val="00A02A9D"/>
    <w:rsid w:val="00A0456D"/>
    <w:rsid w:val="00A051B2"/>
    <w:rsid w:val="00A0578B"/>
    <w:rsid w:val="00A05909"/>
    <w:rsid w:val="00A0642F"/>
    <w:rsid w:val="00A10E36"/>
    <w:rsid w:val="00A1103D"/>
    <w:rsid w:val="00A113A4"/>
    <w:rsid w:val="00A119DF"/>
    <w:rsid w:val="00A12F11"/>
    <w:rsid w:val="00A13D8A"/>
    <w:rsid w:val="00A13EE1"/>
    <w:rsid w:val="00A1541B"/>
    <w:rsid w:val="00A15551"/>
    <w:rsid w:val="00A159EA"/>
    <w:rsid w:val="00A16628"/>
    <w:rsid w:val="00A17A16"/>
    <w:rsid w:val="00A219E4"/>
    <w:rsid w:val="00A21E8F"/>
    <w:rsid w:val="00A231CD"/>
    <w:rsid w:val="00A259C2"/>
    <w:rsid w:val="00A2743B"/>
    <w:rsid w:val="00A276A5"/>
    <w:rsid w:val="00A27810"/>
    <w:rsid w:val="00A301D7"/>
    <w:rsid w:val="00A302D4"/>
    <w:rsid w:val="00A30C0C"/>
    <w:rsid w:val="00A32EAD"/>
    <w:rsid w:val="00A335E8"/>
    <w:rsid w:val="00A34EC3"/>
    <w:rsid w:val="00A35715"/>
    <w:rsid w:val="00A35C97"/>
    <w:rsid w:val="00A40432"/>
    <w:rsid w:val="00A4416E"/>
    <w:rsid w:val="00A447D4"/>
    <w:rsid w:val="00A447F1"/>
    <w:rsid w:val="00A44A86"/>
    <w:rsid w:val="00A45C0C"/>
    <w:rsid w:val="00A45D98"/>
    <w:rsid w:val="00A46D93"/>
    <w:rsid w:val="00A47B4D"/>
    <w:rsid w:val="00A509E5"/>
    <w:rsid w:val="00A50C13"/>
    <w:rsid w:val="00A5364A"/>
    <w:rsid w:val="00A554B5"/>
    <w:rsid w:val="00A55A54"/>
    <w:rsid w:val="00A56375"/>
    <w:rsid w:val="00A5687D"/>
    <w:rsid w:val="00A5774A"/>
    <w:rsid w:val="00A62CA8"/>
    <w:rsid w:val="00A645BD"/>
    <w:rsid w:val="00A64889"/>
    <w:rsid w:val="00A649EC"/>
    <w:rsid w:val="00A652A5"/>
    <w:rsid w:val="00A672A1"/>
    <w:rsid w:val="00A678BA"/>
    <w:rsid w:val="00A70B10"/>
    <w:rsid w:val="00A7134F"/>
    <w:rsid w:val="00A71D6C"/>
    <w:rsid w:val="00A76545"/>
    <w:rsid w:val="00A813CD"/>
    <w:rsid w:val="00A81480"/>
    <w:rsid w:val="00A832E6"/>
    <w:rsid w:val="00A8376C"/>
    <w:rsid w:val="00A846CD"/>
    <w:rsid w:val="00A861B2"/>
    <w:rsid w:val="00A87C10"/>
    <w:rsid w:val="00A915A8"/>
    <w:rsid w:val="00A934CE"/>
    <w:rsid w:val="00A94437"/>
    <w:rsid w:val="00A94B59"/>
    <w:rsid w:val="00A95253"/>
    <w:rsid w:val="00A97B06"/>
    <w:rsid w:val="00AA0CBA"/>
    <w:rsid w:val="00AA4198"/>
    <w:rsid w:val="00AA4797"/>
    <w:rsid w:val="00AA6657"/>
    <w:rsid w:val="00AA7D0F"/>
    <w:rsid w:val="00AB0DBB"/>
    <w:rsid w:val="00AB11BC"/>
    <w:rsid w:val="00AB1A56"/>
    <w:rsid w:val="00AB273B"/>
    <w:rsid w:val="00AB37FA"/>
    <w:rsid w:val="00AC015F"/>
    <w:rsid w:val="00AC37F6"/>
    <w:rsid w:val="00AC45AD"/>
    <w:rsid w:val="00AC46CC"/>
    <w:rsid w:val="00AC4D49"/>
    <w:rsid w:val="00AC4FE2"/>
    <w:rsid w:val="00AC5416"/>
    <w:rsid w:val="00AC5885"/>
    <w:rsid w:val="00AD06F8"/>
    <w:rsid w:val="00AD0CA3"/>
    <w:rsid w:val="00AD2EE6"/>
    <w:rsid w:val="00AD4C06"/>
    <w:rsid w:val="00AD4FAB"/>
    <w:rsid w:val="00AD768F"/>
    <w:rsid w:val="00AD7FBB"/>
    <w:rsid w:val="00AE0C17"/>
    <w:rsid w:val="00AE104B"/>
    <w:rsid w:val="00AE1C73"/>
    <w:rsid w:val="00AE2071"/>
    <w:rsid w:val="00AE6B95"/>
    <w:rsid w:val="00AE6BCC"/>
    <w:rsid w:val="00AE6E88"/>
    <w:rsid w:val="00AE7145"/>
    <w:rsid w:val="00AF006A"/>
    <w:rsid w:val="00AF1619"/>
    <w:rsid w:val="00AF1CB0"/>
    <w:rsid w:val="00AF279B"/>
    <w:rsid w:val="00AF2933"/>
    <w:rsid w:val="00AF3C41"/>
    <w:rsid w:val="00AF3F57"/>
    <w:rsid w:val="00AF4799"/>
    <w:rsid w:val="00AF6128"/>
    <w:rsid w:val="00AF6895"/>
    <w:rsid w:val="00AF6D05"/>
    <w:rsid w:val="00B008D7"/>
    <w:rsid w:val="00B0092F"/>
    <w:rsid w:val="00B01644"/>
    <w:rsid w:val="00B026BF"/>
    <w:rsid w:val="00B0288B"/>
    <w:rsid w:val="00B03EC8"/>
    <w:rsid w:val="00B04730"/>
    <w:rsid w:val="00B048EC"/>
    <w:rsid w:val="00B05590"/>
    <w:rsid w:val="00B06EDA"/>
    <w:rsid w:val="00B070DF"/>
    <w:rsid w:val="00B116E0"/>
    <w:rsid w:val="00B1181A"/>
    <w:rsid w:val="00B1181C"/>
    <w:rsid w:val="00B122B1"/>
    <w:rsid w:val="00B12854"/>
    <w:rsid w:val="00B1297C"/>
    <w:rsid w:val="00B12ACC"/>
    <w:rsid w:val="00B13DCD"/>
    <w:rsid w:val="00B13F96"/>
    <w:rsid w:val="00B1572F"/>
    <w:rsid w:val="00B15A2A"/>
    <w:rsid w:val="00B16C9C"/>
    <w:rsid w:val="00B219A1"/>
    <w:rsid w:val="00B24504"/>
    <w:rsid w:val="00B2616A"/>
    <w:rsid w:val="00B26A53"/>
    <w:rsid w:val="00B26F7F"/>
    <w:rsid w:val="00B27FA0"/>
    <w:rsid w:val="00B302AE"/>
    <w:rsid w:val="00B30CAA"/>
    <w:rsid w:val="00B310E0"/>
    <w:rsid w:val="00B32438"/>
    <w:rsid w:val="00B345DF"/>
    <w:rsid w:val="00B34C2A"/>
    <w:rsid w:val="00B35094"/>
    <w:rsid w:val="00B37537"/>
    <w:rsid w:val="00B378A4"/>
    <w:rsid w:val="00B41B11"/>
    <w:rsid w:val="00B46B38"/>
    <w:rsid w:val="00B472F0"/>
    <w:rsid w:val="00B5357D"/>
    <w:rsid w:val="00B54987"/>
    <w:rsid w:val="00B54E29"/>
    <w:rsid w:val="00B56662"/>
    <w:rsid w:val="00B6013A"/>
    <w:rsid w:val="00B6030E"/>
    <w:rsid w:val="00B61B53"/>
    <w:rsid w:val="00B61BA4"/>
    <w:rsid w:val="00B61D05"/>
    <w:rsid w:val="00B61EBE"/>
    <w:rsid w:val="00B62555"/>
    <w:rsid w:val="00B63184"/>
    <w:rsid w:val="00B63982"/>
    <w:rsid w:val="00B64C31"/>
    <w:rsid w:val="00B658A2"/>
    <w:rsid w:val="00B71CDB"/>
    <w:rsid w:val="00B74FD5"/>
    <w:rsid w:val="00B81AD3"/>
    <w:rsid w:val="00B81BF7"/>
    <w:rsid w:val="00B824F9"/>
    <w:rsid w:val="00B83360"/>
    <w:rsid w:val="00B83470"/>
    <w:rsid w:val="00B86386"/>
    <w:rsid w:val="00B86CC8"/>
    <w:rsid w:val="00B90C01"/>
    <w:rsid w:val="00B92231"/>
    <w:rsid w:val="00B92BE6"/>
    <w:rsid w:val="00B93745"/>
    <w:rsid w:val="00B93A34"/>
    <w:rsid w:val="00B962EA"/>
    <w:rsid w:val="00B96C81"/>
    <w:rsid w:val="00B9760F"/>
    <w:rsid w:val="00B97699"/>
    <w:rsid w:val="00BA0383"/>
    <w:rsid w:val="00BA3FA1"/>
    <w:rsid w:val="00BA673B"/>
    <w:rsid w:val="00BB019C"/>
    <w:rsid w:val="00BB04D0"/>
    <w:rsid w:val="00BB118F"/>
    <w:rsid w:val="00BB2077"/>
    <w:rsid w:val="00BB22FD"/>
    <w:rsid w:val="00BB3631"/>
    <w:rsid w:val="00BB45EE"/>
    <w:rsid w:val="00BB4C78"/>
    <w:rsid w:val="00BB5C31"/>
    <w:rsid w:val="00BB68B1"/>
    <w:rsid w:val="00BC059E"/>
    <w:rsid w:val="00BC196E"/>
    <w:rsid w:val="00BC1E33"/>
    <w:rsid w:val="00BC2498"/>
    <w:rsid w:val="00BC572C"/>
    <w:rsid w:val="00BC5B3F"/>
    <w:rsid w:val="00BC6ABB"/>
    <w:rsid w:val="00BC6E6E"/>
    <w:rsid w:val="00BC7755"/>
    <w:rsid w:val="00BD06F4"/>
    <w:rsid w:val="00BD0711"/>
    <w:rsid w:val="00BD1C3B"/>
    <w:rsid w:val="00BD34DA"/>
    <w:rsid w:val="00BD42AE"/>
    <w:rsid w:val="00BD5309"/>
    <w:rsid w:val="00BD630E"/>
    <w:rsid w:val="00BD765E"/>
    <w:rsid w:val="00BE28AD"/>
    <w:rsid w:val="00BE38EB"/>
    <w:rsid w:val="00BE52D9"/>
    <w:rsid w:val="00BE5EDA"/>
    <w:rsid w:val="00BF0B4C"/>
    <w:rsid w:val="00BF1102"/>
    <w:rsid w:val="00BF463C"/>
    <w:rsid w:val="00BF495C"/>
    <w:rsid w:val="00BF4D14"/>
    <w:rsid w:val="00BF4E7C"/>
    <w:rsid w:val="00BF78F1"/>
    <w:rsid w:val="00C00996"/>
    <w:rsid w:val="00C00CFC"/>
    <w:rsid w:val="00C021A3"/>
    <w:rsid w:val="00C03EC4"/>
    <w:rsid w:val="00C049B3"/>
    <w:rsid w:val="00C05346"/>
    <w:rsid w:val="00C05495"/>
    <w:rsid w:val="00C05D55"/>
    <w:rsid w:val="00C07BDC"/>
    <w:rsid w:val="00C115E3"/>
    <w:rsid w:val="00C14F50"/>
    <w:rsid w:val="00C16D59"/>
    <w:rsid w:val="00C1782B"/>
    <w:rsid w:val="00C17C8B"/>
    <w:rsid w:val="00C20088"/>
    <w:rsid w:val="00C20A57"/>
    <w:rsid w:val="00C25365"/>
    <w:rsid w:val="00C26399"/>
    <w:rsid w:val="00C27E79"/>
    <w:rsid w:val="00C31A55"/>
    <w:rsid w:val="00C3440B"/>
    <w:rsid w:val="00C34EA3"/>
    <w:rsid w:val="00C35C1C"/>
    <w:rsid w:val="00C36517"/>
    <w:rsid w:val="00C3795C"/>
    <w:rsid w:val="00C37AB1"/>
    <w:rsid w:val="00C409B7"/>
    <w:rsid w:val="00C41440"/>
    <w:rsid w:val="00C416F4"/>
    <w:rsid w:val="00C426AF"/>
    <w:rsid w:val="00C439D1"/>
    <w:rsid w:val="00C43EB5"/>
    <w:rsid w:val="00C442CA"/>
    <w:rsid w:val="00C44695"/>
    <w:rsid w:val="00C47FB6"/>
    <w:rsid w:val="00C52146"/>
    <w:rsid w:val="00C52EE7"/>
    <w:rsid w:val="00C5340F"/>
    <w:rsid w:val="00C55797"/>
    <w:rsid w:val="00C55899"/>
    <w:rsid w:val="00C60EB0"/>
    <w:rsid w:val="00C646F5"/>
    <w:rsid w:val="00C718FF"/>
    <w:rsid w:val="00C736B9"/>
    <w:rsid w:val="00C73C63"/>
    <w:rsid w:val="00C76AB3"/>
    <w:rsid w:val="00C835EC"/>
    <w:rsid w:val="00C86A55"/>
    <w:rsid w:val="00C86A5C"/>
    <w:rsid w:val="00C86E52"/>
    <w:rsid w:val="00C9082F"/>
    <w:rsid w:val="00C90DE7"/>
    <w:rsid w:val="00C92202"/>
    <w:rsid w:val="00C92CB7"/>
    <w:rsid w:val="00C93B75"/>
    <w:rsid w:val="00C94539"/>
    <w:rsid w:val="00C962BB"/>
    <w:rsid w:val="00C969D0"/>
    <w:rsid w:val="00C96BCB"/>
    <w:rsid w:val="00C96CB8"/>
    <w:rsid w:val="00CA07D7"/>
    <w:rsid w:val="00CA19CC"/>
    <w:rsid w:val="00CA524A"/>
    <w:rsid w:val="00CA5DE1"/>
    <w:rsid w:val="00CA77C4"/>
    <w:rsid w:val="00CB073A"/>
    <w:rsid w:val="00CB0938"/>
    <w:rsid w:val="00CB14AE"/>
    <w:rsid w:val="00CB25B1"/>
    <w:rsid w:val="00CB44F5"/>
    <w:rsid w:val="00CB6600"/>
    <w:rsid w:val="00CB6C47"/>
    <w:rsid w:val="00CB7BBA"/>
    <w:rsid w:val="00CC19FF"/>
    <w:rsid w:val="00CC1A1A"/>
    <w:rsid w:val="00CC2323"/>
    <w:rsid w:val="00CC400C"/>
    <w:rsid w:val="00CC419A"/>
    <w:rsid w:val="00CC44DE"/>
    <w:rsid w:val="00CC4821"/>
    <w:rsid w:val="00CC4873"/>
    <w:rsid w:val="00CC4CA9"/>
    <w:rsid w:val="00CC4F96"/>
    <w:rsid w:val="00CC5BFC"/>
    <w:rsid w:val="00CC6782"/>
    <w:rsid w:val="00CC78DD"/>
    <w:rsid w:val="00CD271C"/>
    <w:rsid w:val="00CD28B3"/>
    <w:rsid w:val="00CD4DA6"/>
    <w:rsid w:val="00CD7D62"/>
    <w:rsid w:val="00CE3FF5"/>
    <w:rsid w:val="00CE47DB"/>
    <w:rsid w:val="00CE4E92"/>
    <w:rsid w:val="00CE4FAC"/>
    <w:rsid w:val="00CE672A"/>
    <w:rsid w:val="00CF0D1E"/>
    <w:rsid w:val="00CF0DF1"/>
    <w:rsid w:val="00CF1AD8"/>
    <w:rsid w:val="00CF1E0C"/>
    <w:rsid w:val="00CF1E72"/>
    <w:rsid w:val="00CF234F"/>
    <w:rsid w:val="00CF27EE"/>
    <w:rsid w:val="00CF29AF"/>
    <w:rsid w:val="00CF2C21"/>
    <w:rsid w:val="00CF35D9"/>
    <w:rsid w:val="00CF3E16"/>
    <w:rsid w:val="00CF43EC"/>
    <w:rsid w:val="00CF4A80"/>
    <w:rsid w:val="00CF6377"/>
    <w:rsid w:val="00CF7DCA"/>
    <w:rsid w:val="00D041EC"/>
    <w:rsid w:val="00D0505D"/>
    <w:rsid w:val="00D0533D"/>
    <w:rsid w:val="00D05BDA"/>
    <w:rsid w:val="00D06AB8"/>
    <w:rsid w:val="00D07BBE"/>
    <w:rsid w:val="00D07C85"/>
    <w:rsid w:val="00D105E2"/>
    <w:rsid w:val="00D10987"/>
    <w:rsid w:val="00D10E8E"/>
    <w:rsid w:val="00D11FCC"/>
    <w:rsid w:val="00D14F3B"/>
    <w:rsid w:val="00D1719C"/>
    <w:rsid w:val="00D1727C"/>
    <w:rsid w:val="00D17821"/>
    <w:rsid w:val="00D17FA8"/>
    <w:rsid w:val="00D20441"/>
    <w:rsid w:val="00D22D90"/>
    <w:rsid w:val="00D246C0"/>
    <w:rsid w:val="00D26989"/>
    <w:rsid w:val="00D31ED4"/>
    <w:rsid w:val="00D32101"/>
    <w:rsid w:val="00D32893"/>
    <w:rsid w:val="00D32A95"/>
    <w:rsid w:val="00D36056"/>
    <w:rsid w:val="00D37519"/>
    <w:rsid w:val="00D40EA5"/>
    <w:rsid w:val="00D4150D"/>
    <w:rsid w:val="00D417ED"/>
    <w:rsid w:val="00D41F6C"/>
    <w:rsid w:val="00D42E0C"/>
    <w:rsid w:val="00D43BB2"/>
    <w:rsid w:val="00D44233"/>
    <w:rsid w:val="00D4574D"/>
    <w:rsid w:val="00D4673B"/>
    <w:rsid w:val="00D476A9"/>
    <w:rsid w:val="00D51281"/>
    <w:rsid w:val="00D516AD"/>
    <w:rsid w:val="00D5229B"/>
    <w:rsid w:val="00D52D5A"/>
    <w:rsid w:val="00D53AE4"/>
    <w:rsid w:val="00D54C1C"/>
    <w:rsid w:val="00D54D9D"/>
    <w:rsid w:val="00D55946"/>
    <w:rsid w:val="00D56245"/>
    <w:rsid w:val="00D56CAD"/>
    <w:rsid w:val="00D579D2"/>
    <w:rsid w:val="00D57E70"/>
    <w:rsid w:val="00D61042"/>
    <w:rsid w:val="00D612E2"/>
    <w:rsid w:val="00D62382"/>
    <w:rsid w:val="00D6531C"/>
    <w:rsid w:val="00D65394"/>
    <w:rsid w:val="00D6685D"/>
    <w:rsid w:val="00D678CE"/>
    <w:rsid w:val="00D710C1"/>
    <w:rsid w:val="00D71931"/>
    <w:rsid w:val="00D729E0"/>
    <w:rsid w:val="00D73C2C"/>
    <w:rsid w:val="00D73CD9"/>
    <w:rsid w:val="00D74E20"/>
    <w:rsid w:val="00D751D8"/>
    <w:rsid w:val="00D76BD8"/>
    <w:rsid w:val="00D77E44"/>
    <w:rsid w:val="00D77F55"/>
    <w:rsid w:val="00D81873"/>
    <w:rsid w:val="00D84652"/>
    <w:rsid w:val="00D8492D"/>
    <w:rsid w:val="00D84D21"/>
    <w:rsid w:val="00D8509B"/>
    <w:rsid w:val="00D86616"/>
    <w:rsid w:val="00D909A8"/>
    <w:rsid w:val="00D90E28"/>
    <w:rsid w:val="00D92574"/>
    <w:rsid w:val="00D933F2"/>
    <w:rsid w:val="00D93775"/>
    <w:rsid w:val="00D943BB"/>
    <w:rsid w:val="00D944D2"/>
    <w:rsid w:val="00D95F59"/>
    <w:rsid w:val="00D961BF"/>
    <w:rsid w:val="00D96FB9"/>
    <w:rsid w:val="00DA341B"/>
    <w:rsid w:val="00DA684A"/>
    <w:rsid w:val="00DA6976"/>
    <w:rsid w:val="00DB03D0"/>
    <w:rsid w:val="00DB3463"/>
    <w:rsid w:val="00DB3A4D"/>
    <w:rsid w:val="00DB672E"/>
    <w:rsid w:val="00DB6789"/>
    <w:rsid w:val="00DB7DC3"/>
    <w:rsid w:val="00DC02D5"/>
    <w:rsid w:val="00DC0689"/>
    <w:rsid w:val="00DC2943"/>
    <w:rsid w:val="00DC3E1B"/>
    <w:rsid w:val="00DC4988"/>
    <w:rsid w:val="00DC701C"/>
    <w:rsid w:val="00DD1417"/>
    <w:rsid w:val="00DD1D6F"/>
    <w:rsid w:val="00DD233D"/>
    <w:rsid w:val="00DD5141"/>
    <w:rsid w:val="00DD5E9A"/>
    <w:rsid w:val="00DD6214"/>
    <w:rsid w:val="00DD72D8"/>
    <w:rsid w:val="00DD7438"/>
    <w:rsid w:val="00DE0DF8"/>
    <w:rsid w:val="00DE16D4"/>
    <w:rsid w:val="00DE35B9"/>
    <w:rsid w:val="00DE4F6C"/>
    <w:rsid w:val="00DE62F5"/>
    <w:rsid w:val="00DE650D"/>
    <w:rsid w:val="00DE65FF"/>
    <w:rsid w:val="00DE724F"/>
    <w:rsid w:val="00DE7724"/>
    <w:rsid w:val="00DF2646"/>
    <w:rsid w:val="00DF3AA2"/>
    <w:rsid w:val="00DF3F2E"/>
    <w:rsid w:val="00DF46E6"/>
    <w:rsid w:val="00DF5960"/>
    <w:rsid w:val="00DF5EB8"/>
    <w:rsid w:val="00E0163C"/>
    <w:rsid w:val="00E0274E"/>
    <w:rsid w:val="00E02E4F"/>
    <w:rsid w:val="00E036E6"/>
    <w:rsid w:val="00E0507C"/>
    <w:rsid w:val="00E06B5E"/>
    <w:rsid w:val="00E07050"/>
    <w:rsid w:val="00E10561"/>
    <w:rsid w:val="00E10A8D"/>
    <w:rsid w:val="00E12383"/>
    <w:rsid w:val="00E12F17"/>
    <w:rsid w:val="00E143FF"/>
    <w:rsid w:val="00E15EF0"/>
    <w:rsid w:val="00E17BD8"/>
    <w:rsid w:val="00E2079A"/>
    <w:rsid w:val="00E20C34"/>
    <w:rsid w:val="00E22085"/>
    <w:rsid w:val="00E2354A"/>
    <w:rsid w:val="00E26690"/>
    <w:rsid w:val="00E27512"/>
    <w:rsid w:val="00E3177D"/>
    <w:rsid w:val="00E33EBE"/>
    <w:rsid w:val="00E3493F"/>
    <w:rsid w:val="00E34A79"/>
    <w:rsid w:val="00E361A3"/>
    <w:rsid w:val="00E4290D"/>
    <w:rsid w:val="00E43771"/>
    <w:rsid w:val="00E44953"/>
    <w:rsid w:val="00E45203"/>
    <w:rsid w:val="00E46C91"/>
    <w:rsid w:val="00E46FD0"/>
    <w:rsid w:val="00E50948"/>
    <w:rsid w:val="00E510E3"/>
    <w:rsid w:val="00E51294"/>
    <w:rsid w:val="00E52476"/>
    <w:rsid w:val="00E52A97"/>
    <w:rsid w:val="00E53C5F"/>
    <w:rsid w:val="00E5471D"/>
    <w:rsid w:val="00E5512F"/>
    <w:rsid w:val="00E5635E"/>
    <w:rsid w:val="00E6060B"/>
    <w:rsid w:val="00E60804"/>
    <w:rsid w:val="00E60858"/>
    <w:rsid w:val="00E614EA"/>
    <w:rsid w:val="00E61A12"/>
    <w:rsid w:val="00E620AE"/>
    <w:rsid w:val="00E639B6"/>
    <w:rsid w:val="00E640D0"/>
    <w:rsid w:val="00E66B58"/>
    <w:rsid w:val="00E672DB"/>
    <w:rsid w:val="00E67C33"/>
    <w:rsid w:val="00E71EBD"/>
    <w:rsid w:val="00E71FDB"/>
    <w:rsid w:val="00E7209E"/>
    <w:rsid w:val="00E7333D"/>
    <w:rsid w:val="00E7388B"/>
    <w:rsid w:val="00E74962"/>
    <w:rsid w:val="00E75172"/>
    <w:rsid w:val="00E7527F"/>
    <w:rsid w:val="00E75F4A"/>
    <w:rsid w:val="00E76BB8"/>
    <w:rsid w:val="00E77287"/>
    <w:rsid w:val="00E77B11"/>
    <w:rsid w:val="00E8082C"/>
    <w:rsid w:val="00E80D9A"/>
    <w:rsid w:val="00E80FCD"/>
    <w:rsid w:val="00E8383F"/>
    <w:rsid w:val="00E85AC2"/>
    <w:rsid w:val="00E8689E"/>
    <w:rsid w:val="00E9066F"/>
    <w:rsid w:val="00E90FD2"/>
    <w:rsid w:val="00E91249"/>
    <w:rsid w:val="00E94123"/>
    <w:rsid w:val="00E9457A"/>
    <w:rsid w:val="00E9647B"/>
    <w:rsid w:val="00E97425"/>
    <w:rsid w:val="00E9790D"/>
    <w:rsid w:val="00EA023B"/>
    <w:rsid w:val="00EA0F94"/>
    <w:rsid w:val="00EA2377"/>
    <w:rsid w:val="00EA45EB"/>
    <w:rsid w:val="00EA4ACB"/>
    <w:rsid w:val="00EA5273"/>
    <w:rsid w:val="00EA5C85"/>
    <w:rsid w:val="00EA7C22"/>
    <w:rsid w:val="00EB0BE2"/>
    <w:rsid w:val="00EB1396"/>
    <w:rsid w:val="00EB227C"/>
    <w:rsid w:val="00EB3784"/>
    <w:rsid w:val="00EB4DE8"/>
    <w:rsid w:val="00EB7903"/>
    <w:rsid w:val="00EC09AD"/>
    <w:rsid w:val="00EC0ABD"/>
    <w:rsid w:val="00EC3F0D"/>
    <w:rsid w:val="00EC5367"/>
    <w:rsid w:val="00EC6D5C"/>
    <w:rsid w:val="00ED0798"/>
    <w:rsid w:val="00ED1D2F"/>
    <w:rsid w:val="00ED48D2"/>
    <w:rsid w:val="00ED6B4F"/>
    <w:rsid w:val="00ED7539"/>
    <w:rsid w:val="00ED7785"/>
    <w:rsid w:val="00EE0F55"/>
    <w:rsid w:val="00EE10BF"/>
    <w:rsid w:val="00EE1DA3"/>
    <w:rsid w:val="00EE35F9"/>
    <w:rsid w:val="00EE3CBB"/>
    <w:rsid w:val="00EE4854"/>
    <w:rsid w:val="00EE55C4"/>
    <w:rsid w:val="00EF0CCC"/>
    <w:rsid w:val="00EF22C9"/>
    <w:rsid w:val="00EF24D9"/>
    <w:rsid w:val="00EF2CF5"/>
    <w:rsid w:val="00F019F1"/>
    <w:rsid w:val="00F02546"/>
    <w:rsid w:val="00F02AEE"/>
    <w:rsid w:val="00F02B2C"/>
    <w:rsid w:val="00F02D44"/>
    <w:rsid w:val="00F02ED7"/>
    <w:rsid w:val="00F0428F"/>
    <w:rsid w:val="00F0476D"/>
    <w:rsid w:val="00F061EB"/>
    <w:rsid w:val="00F07E67"/>
    <w:rsid w:val="00F10D1B"/>
    <w:rsid w:val="00F147B7"/>
    <w:rsid w:val="00F16EB4"/>
    <w:rsid w:val="00F1725A"/>
    <w:rsid w:val="00F17B0F"/>
    <w:rsid w:val="00F20055"/>
    <w:rsid w:val="00F21558"/>
    <w:rsid w:val="00F23312"/>
    <w:rsid w:val="00F2542B"/>
    <w:rsid w:val="00F26C2C"/>
    <w:rsid w:val="00F2727A"/>
    <w:rsid w:val="00F275D6"/>
    <w:rsid w:val="00F337B5"/>
    <w:rsid w:val="00F351E0"/>
    <w:rsid w:val="00F353B3"/>
    <w:rsid w:val="00F35D09"/>
    <w:rsid w:val="00F36AEA"/>
    <w:rsid w:val="00F41F23"/>
    <w:rsid w:val="00F44409"/>
    <w:rsid w:val="00F44FAE"/>
    <w:rsid w:val="00F451C6"/>
    <w:rsid w:val="00F47603"/>
    <w:rsid w:val="00F50ECD"/>
    <w:rsid w:val="00F52192"/>
    <w:rsid w:val="00F5384A"/>
    <w:rsid w:val="00F543DA"/>
    <w:rsid w:val="00F54FFE"/>
    <w:rsid w:val="00F57588"/>
    <w:rsid w:val="00F57B80"/>
    <w:rsid w:val="00F616F8"/>
    <w:rsid w:val="00F61E9F"/>
    <w:rsid w:val="00F6228C"/>
    <w:rsid w:val="00F62790"/>
    <w:rsid w:val="00F63D31"/>
    <w:rsid w:val="00F64259"/>
    <w:rsid w:val="00F6561C"/>
    <w:rsid w:val="00F66B2E"/>
    <w:rsid w:val="00F672EE"/>
    <w:rsid w:val="00F67992"/>
    <w:rsid w:val="00F70B7E"/>
    <w:rsid w:val="00F716AE"/>
    <w:rsid w:val="00F7302F"/>
    <w:rsid w:val="00F733F1"/>
    <w:rsid w:val="00F7391F"/>
    <w:rsid w:val="00F76728"/>
    <w:rsid w:val="00F80D33"/>
    <w:rsid w:val="00F80DBF"/>
    <w:rsid w:val="00F83194"/>
    <w:rsid w:val="00F83254"/>
    <w:rsid w:val="00F8327C"/>
    <w:rsid w:val="00F838DA"/>
    <w:rsid w:val="00F84641"/>
    <w:rsid w:val="00F85A99"/>
    <w:rsid w:val="00F865CE"/>
    <w:rsid w:val="00F8671C"/>
    <w:rsid w:val="00F91371"/>
    <w:rsid w:val="00F94347"/>
    <w:rsid w:val="00F96CFE"/>
    <w:rsid w:val="00FA112B"/>
    <w:rsid w:val="00FA1B71"/>
    <w:rsid w:val="00FA299A"/>
    <w:rsid w:val="00FA2DBA"/>
    <w:rsid w:val="00FA394F"/>
    <w:rsid w:val="00FA50C4"/>
    <w:rsid w:val="00FA51F5"/>
    <w:rsid w:val="00FA574E"/>
    <w:rsid w:val="00FA5BFF"/>
    <w:rsid w:val="00FA62DB"/>
    <w:rsid w:val="00FA63DB"/>
    <w:rsid w:val="00FA65D8"/>
    <w:rsid w:val="00FA7297"/>
    <w:rsid w:val="00FB219B"/>
    <w:rsid w:val="00FB4D4E"/>
    <w:rsid w:val="00FC2B4A"/>
    <w:rsid w:val="00FC48A8"/>
    <w:rsid w:val="00FC5C71"/>
    <w:rsid w:val="00FC78F8"/>
    <w:rsid w:val="00FC7D7B"/>
    <w:rsid w:val="00FD0257"/>
    <w:rsid w:val="00FD0AA0"/>
    <w:rsid w:val="00FD14FE"/>
    <w:rsid w:val="00FD1547"/>
    <w:rsid w:val="00FD19C8"/>
    <w:rsid w:val="00FD1F48"/>
    <w:rsid w:val="00FD52B0"/>
    <w:rsid w:val="00FD5DC4"/>
    <w:rsid w:val="00FD6785"/>
    <w:rsid w:val="00FD72E6"/>
    <w:rsid w:val="00FE0772"/>
    <w:rsid w:val="00FE1A9E"/>
    <w:rsid w:val="00FE1C62"/>
    <w:rsid w:val="00FE3793"/>
    <w:rsid w:val="00FE4757"/>
    <w:rsid w:val="00FE4C03"/>
    <w:rsid w:val="00FE5108"/>
    <w:rsid w:val="00FE5E69"/>
    <w:rsid w:val="00FE746B"/>
    <w:rsid w:val="00FE7FFC"/>
    <w:rsid w:val="00FF319E"/>
    <w:rsid w:val="00FF5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qFormat="1"/>
  </w:latentStyles>
  <w:style w:type="paragraph" w:default="1" w:styleId="Normal">
    <w:name w:val="Normal"/>
    <w:qFormat/>
    <w:rsid w:val="00CF4A80"/>
    <w:pPr>
      <w:spacing w:before="120" w:after="120"/>
      <w:jc w:val="both"/>
    </w:pPr>
    <w:rPr>
      <w:rFonts w:ascii="Tahoma" w:hAnsi="Tahoma" w:cs="Arial"/>
      <w:sz w:val="22"/>
    </w:rPr>
  </w:style>
  <w:style w:type="paragraph" w:styleId="Heading1">
    <w:name w:val="heading 1"/>
    <w:basedOn w:val="Normal"/>
    <w:next w:val="Normal"/>
    <w:link w:val="Heading1Char"/>
    <w:qFormat/>
    <w:rsid w:val="00CF4A80"/>
    <w:pPr>
      <w:keepNext/>
      <w:numPr>
        <w:numId w:val="1"/>
      </w:numPr>
      <w:outlineLvl w:val="0"/>
    </w:pPr>
    <w:rPr>
      <w:b/>
      <w:bCs/>
      <w:kern w:val="32"/>
      <w:sz w:val="32"/>
      <w:szCs w:val="32"/>
    </w:rPr>
  </w:style>
  <w:style w:type="paragraph" w:styleId="Heading2">
    <w:name w:val="heading 2"/>
    <w:basedOn w:val="Normal"/>
    <w:next w:val="Normal"/>
    <w:qFormat/>
    <w:rsid w:val="00CF4A80"/>
    <w:pPr>
      <w:keepNext/>
      <w:numPr>
        <w:ilvl w:val="1"/>
        <w:numId w:val="1"/>
      </w:numPr>
      <w:outlineLvl w:val="1"/>
    </w:pPr>
    <w:rPr>
      <w:b/>
      <w:bCs/>
      <w:iCs/>
      <w:sz w:val="28"/>
      <w:szCs w:val="28"/>
    </w:rPr>
  </w:style>
  <w:style w:type="paragraph" w:styleId="Heading3">
    <w:name w:val="heading 3"/>
    <w:basedOn w:val="Normal"/>
    <w:next w:val="Normal"/>
    <w:link w:val="Heading3Char"/>
    <w:qFormat/>
    <w:rsid w:val="00457065"/>
    <w:pPr>
      <w:keepNext/>
      <w:numPr>
        <w:ilvl w:val="2"/>
        <w:numId w:val="1"/>
      </w:numPr>
      <w:outlineLvl w:val="2"/>
    </w:pPr>
    <w:rPr>
      <w:b/>
      <w:bCs/>
      <w:szCs w:val="26"/>
    </w:rPr>
  </w:style>
  <w:style w:type="paragraph" w:styleId="Heading4">
    <w:name w:val="heading 4"/>
    <w:basedOn w:val="Normal"/>
    <w:next w:val="Normal"/>
    <w:qFormat/>
    <w:rsid w:val="00A301D7"/>
    <w:pPr>
      <w:keepNext/>
      <w:numPr>
        <w:ilvl w:val="3"/>
        <w:numId w:val="1"/>
      </w:numPr>
      <w:spacing w:before="240" w:after="60"/>
      <w:outlineLvl w:val="3"/>
    </w:pPr>
    <w:rPr>
      <w:rFonts w:cs="Times New Roman"/>
      <w:b/>
      <w:bCs/>
      <w:i/>
      <w:szCs w:val="28"/>
    </w:rPr>
  </w:style>
  <w:style w:type="paragraph" w:styleId="Heading5">
    <w:name w:val="heading 5"/>
    <w:basedOn w:val="Normal"/>
    <w:next w:val="Normal"/>
    <w:qFormat/>
    <w:rsid w:val="00A301D7"/>
    <w:pPr>
      <w:numPr>
        <w:ilvl w:val="4"/>
        <w:numId w:val="1"/>
      </w:numPr>
      <w:spacing w:before="240" w:after="60"/>
      <w:outlineLvl w:val="4"/>
    </w:pPr>
    <w:rPr>
      <w:b/>
      <w:bCs/>
      <w:iCs/>
      <w:szCs w:val="26"/>
    </w:rPr>
  </w:style>
  <w:style w:type="paragraph" w:styleId="Heading6">
    <w:name w:val="heading 6"/>
    <w:basedOn w:val="Normal"/>
    <w:next w:val="Normal"/>
    <w:rsid w:val="00A301D7"/>
    <w:pPr>
      <w:numPr>
        <w:ilvl w:val="5"/>
        <w:numId w:val="1"/>
      </w:numPr>
      <w:spacing w:before="240" w:after="60"/>
      <w:outlineLvl w:val="5"/>
    </w:pPr>
    <w:rPr>
      <w:rFonts w:cs="Times New Roman"/>
      <w:bCs/>
      <w:i/>
      <w:szCs w:val="22"/>
    </w:rPr>
  </w:style>
  <w:style w:type="paragraph" w:styleId="Heading7">
    <w:name w:val="heading 7"/>
    <w:basedOn w:val="Normal"/>
    <w:next w:val="Normal"/>
    <w:rsid w:val="00A301D7"/>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rsid w:val="00A301D7"/>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A301D7"/>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01D7"/>
    <w:pPr>
      <w:tabs>
        <w:tab w:val="center" w:pos="4320"/>
        <w:tab w:val="right" w:pos="8640"/>
      </w:tabs>
    </w:pPr>
  </w:style>
  <w:style w:type="paragraph" w:styleId="Footer">
    <w:name w:val="footer"/>
    <w:basedOn w:val="Normal"/>
    <w:rsid w:val="00A301D7"/>
    <w:pPr>
      <w:tabs>
        <w:tab w:val="center" w:pos="4320"/>
        <w:tab w:val="right" w:pos="8640"/>
      </w:tabs>
    </w:pPr>
  </w:style>
  <w:style w:type="paragraph" w:customStyle="1" w:styleId="CharCharCharCharCharCharCharCharCharCharChar">
    <w:name w:val="Char Char Char Char Char Char Char Char Char Char Char"/>
    <w:basedOn w:val="Normal"/>
    <w:rsid w:val="00A301D7"/>
    <w:pPr>
      <w:widowControl w:val="0"/>
      <w:autoSpaceDE w:val="0"/>
      <w:autoSpaceDN w:val="0"/>
      <w:adjustRightInd w:val="0"/>
      <w:spacing w:after="160" w:line="240" w:lineRule="exact"/>
    </w:pPr>
    <w:rPr>
      <w:rFonts w:cs="Times New Roman"/>
      <w:smallCaps/>
      <w:spacing w:val="20"/>
    </w:rPr>
  </w:style>
  <w:style w:type="paragraph" w:customStyle="1" w:styleId="Nidungbng">
    <w:name w:val="Nội dung bảng"/>
    <w:basedOn w:val="Normal"/>
    <w:rsid w:val="00673113"/>
    <w:pPr>
      <w:widowControl w:val="0"/>
      <w:suppressLineNumbers/>
      <w:suppressAutoHyphens/>
    </w:pPr>
    <w:rPr>
      <w:rFonts w:ascii="Times New Roman" w:eastAsia="Lucida Sans Unicode" w:hAnsi="Times New Roman" w:cs="Times New Roman"/>
      <w:kern w:val="1"/>
      <w:sz w:val="24"/>
    </w:rPr>
  </w:style>
  <w:style w:type="paragraph" w:styleId="TOC1">
    <w:name w:val="toc 1"/>
    <w:basedOn w:val="Normal"/>
    <w:next w:val="Normal"/>
    <w:autoRedefine/>
    <w:uiPriority w:val="39"/>
    <w:rsid w:val="00BB45EE"/>
    <w:pPr>
      <w:tabs>
        <w:tab w:val="left" w:pos="-4962"/>
        <w:tab w:val="left" w:pos="426"/>
        <w:tab w:val="right" w:leader="dot" w:pos="8931"/>
      </w:tabs>
      <w:jc w:val="center"/>
    </w:pPr>
    <w:rPr>
      <w:rFonts w:cs="Tahoma"/>
      <w:b/>
      <w:bCs/>
      <w:caps/>
      <w:noProof/>
      <w:sz w:val="28"/>
      <w:szCs w:val="28"/>
    </w:rPr>
  </w:style>
  <w:style w:type="paragraph" w:styleId="TOC2">
    <w:name w:val="toc 2"/>
    <w:basedOn w:val="Normal"/>
    <w:next w:val="Normal"/>
    <w:link w:val="TOC2Char"/>
    <w:autoRedefine/>
    <w:uiPriority w:val="39"/>
    <w:rsid w:val="0004021F"/>
    <w:pPr>
      <w:tabs>
        <w:tab w:val="left" w:pos="851"/>
        <w:tab w:val="right" w:leader="dot" w:pos="9072"/>
      </w:tabs>
      <w:ind w:left="284"/>
    </w:pPr>
    <w:rPr>
      <w:rFonts w:ascii="Times New Roman" w:hAnsi="Times New Roman" w:cs="Times New Roman"/>
      <w:smallCaps/>
      <w:noProof/>
    </w:rPr>
  </w:style>
  <w:style w:type="paragraph" w:styleId="TOC3">
    <w:name w:val="toc 3"/>
    <w:basedOn w:val="Normal"/>
    <w:next w:val="Normal"/>
    <w:autoRedefine/>
    <w:uiPriority w:val="39"/>
    <w:rsid w:val="00764A04"/>
    <w:pPr>
      <w:tabs>
        <w:tab w:val="left" w:pos="1200"/>
        <w:tab w:val="right" w:leader="dot" w:pos="9395"/>
      </w:tabs>
      <w:ind w:left="400"/>
    </w:pPr>
    <w:rPr>
      <w:rFonts w:ascii="Times New Roman" w:hAnsi="Times New Roman" w:cs="Times New Roman"/>
      <w:i/>
      <w:iCs/>
    </w:rPr>
  </w:style>
  <w:style w:type="paragraph" w:styleId="TOC4">
    <w:name w:val="toc 4"/>
    <w:basedOn w:val="Normal"/>
    <w:next w:val="Normal"/>
    <w:autoRedefine/>
    <w:semiHidden/>
    <w:rsid w:val="008B51BE"/>
    <w:pPr>
      <w:ind w:left="600"/>
    </w:pPr>
    <w:rPr>
      <w:rFonts w:ascii="Times New Roman" w:hAnsi="Times New Roman" w:cs="Times New Roman"/>
      <w:sz w:val="18"/>
      <w:szCs w:val="18"/>
    </w:rPr>
  </w:style>
  <w:style w:type="paragraph" w:styleId="TOC5">
    <w:name w:val="toc 5"/>
    <w:basedOn w:val="Normal"/>
    <w:next w:val="Normal"/>
    <w:autoRedefine/>
    <w:semiHidden/>
    <w:rsid w:val="008B51BE"/>
    <w:pPr>
      <w:ind w:left="800"/>
    </w:pPr>
    <w:rPr>
      <w:rFonts w:ascii="Times New Roman" w:hAnsi="Times New Roman" w:cs="Times New Roman"/>
      <w:sz w:val="18"/>
      <w:szCs w:val="18"/>
    </w:rPr>
  </w:style>
  <w:style w:type="paragraph" w:styleId="TOC6">
    <w:name w:val="toc 6"/>
    <w:basedOn w:val="Normal"/>
    <w:next w:val="Normal"/>
    <w:autoRedefine/>
    <w:semiHidden/>
    <w:rsid w:val="008B51BE"/>
    <w:pPr>
      <w:ind w:left="1000"/>
    </w:pPr>
    <w:rPr>
      <w:rFonts w:ascii="Times New Roman" w:hAnsi="Times New Roman" w:cs="Times New Roman"/>
      <w:sz w:val="18"/>
      <w:szCs w:val="18"/>
    </w:rPr>
  </w:style>
  <w:style w:type="paragraph" w:styleId="TOC7">
    <w:name w:val="toc 7"/>
    <w:basedOn w:val="Normal"/>
    <w:next w:val="Normal"/>
    <w:autoRedefine/>
    <w:semiHidden/>
    <w:rsid w:val="008B51BE"/>
    <w:pPr>
      <w:ind w:left="1200"/>
    </w:pPr>
    <w:rPr>
      <w:rFonts w:ascii="Times New Roman" w:hAnsi="Times New Roman" w:cs="Times New Roman"/>
      <w:sz w:val="18"/>
      <w:szCs w:val="18"/>
    </w:rPr>
  </w:style>
  <w:style w:type="paragraph" w:styleId="TOC8">
    <w:name w:val="toc 8"/>
    <w:basedOn w:val="Normal"/>
    <w:next w:val="Normal"/>
    <w:autoRedefine/>
    <w:semiHidden/>
    <w:rsid w:val="008B51BE"/>
    <w:pPr>
      <w:ind w:left="1400"/>
    </w:pPr>
    <w:rPr>
      <w:rFonts w:ascii="Times New Roman" w:hAnsi="Times New Roman" w:cs="Times New Roman"/>
      <w:sz w:val="18"/>
      <w:szCs w:val="18"/>
    </w:rPr>
  </w:style>
  <w:style w:type="paragraph" w:styleId="TOC9">
    <w:name w:val="toc 9"/>
    <w:basedOn w:val="Normal"/>
    <w:next w:val="Normal"/>
    <w:autoRedefine/>
    <w:semiHidden/>
    <w:rsid w:val="008B51BE"/>
    <w:pPr>
      <w:ind w:left="1600"/>
    </w:pPr>
    <w:rPr>
      <w:rFonts w:ascii="Times New Roman" w:hAnsi="Times New Roman" w:cs="Times New Roman"/>
      <w:sz w:val="18"/>
      <w:szCs w:val="18"/>
    </w:rPr>
  </w:style>
  <w:style w:type="character" w:styleId="Hyperlink">
    <w:name w:val="Hyperlink"/>
    <w:basedOn w:val="DefaultParagraphFont"/>
    <w:uiPriority w:val="99"/>
    <w:rsid w:val="00CC4873"/>
    <w:rPr>
      <w:rFonts w:ascii="Tahoma" w:hAnsi="Tahoma"/>
      <w:color w:val="auto"/>
      <w:u w:val="none"/>
    </w:rPr>
  </w:style>
  <w:style w:type="character" w:styleId="PageNumber">
    <w:name w:val="page number"/>
    <w:basedOn w:val="DefaultParagraphFont"/>
    <w:rsid w:val="00482B7E"/>
  </w:style>
  <w:style w:type="paragraph" w:customStyle="1" w:styleId="template">
    <w:name w:val="template"/>
    <w:basedOn w:val="Normal"/>
    <w:rsid w:val="00C416F4"/>
    <w:pPr>
      <w:spacing w:line="240" w:lineRule="exact"/>
    </w:pPr>
    <w:rPr>
      <w:rFonts w:ascii="Arial" w:hAnsi="Arial" w:cs="Times New Roman"/>
      <w:i/>
    </w:rPr>
  </w:style>
  <w:style w:type="paragraph" w:customStyle="1" w:styleId="Requirement">
    <w:name w:val="Requirement"/>
    <w:rsid w:val="00C416F4"/>
    <w:pPr>
      <w:widowControl w:val="0"/>
      <w:autoSpaceDE w:val="0"/>
      <w:autoSpaceDN w:val="0"/>
      <w:adjustRightInd w:val="0"/>
      <w:spacing w:after="120"/>
    </w:pPr>
    <w:rPr>
      <w:rFonts w:ascii="Franklin Gothic Medium" w:hAnsi="Franklin Gothic Medium" w:cs="Franklin Gothic Medium"/>
      <w:sz w:val="24"/>
      <w:szCs w:val="24"/>
      <w:u w:color="000000"/>
    </w:rPr>
  </w:style>
  <w:style w:type="character" w:styleId="FollowedHyperlink">
    <w:name w:val="FollowedHyperlink"/>
    <w:basedOn w:val="DefaultParagraphFont"/>
    <w:rsid w:val="00AE6E88"/>
    <w:rPr>
      <w:color w:val="800080"/>
      <w:u w:val="single"/>
    </w:rPr>
  </w:style>
  <w:style w:type="character" w:customStyle="1" w:styleId="HeaderChar">
    <w:name w:val="Header Char"/>
    <w:basedOn w:val="DefaultParagraphFont"/>
    <w:link w:val="Header"/>
    <w:uiPriority w:val="99"/>
    <w:rsid w:val="00553B05"/>
    <w:rPr>
      <w:rFonts w:ascii="Tahoma" w:hAnsi="Tahoma" w:cs="Arial"/>
      <w:lang w:bidi="ar-SA"/>
    </w:rPr>
  </w:style>
  <w:style w:type="paragraph" w:styleId="BalloonText">
    <w:name w:val="Balloon Text"/>
    <w:basedOn w:val="Normal"/>
    <w:link w:val="BalloonTextChar"/>
    <w:rsid w:val="00553B05"/>
    <w:rPr>
      <w:rFonts w:cs="Tahoma"/>
      <w:sz w:val="16"/>
      <w:szCs w:val="16"/>
    </w:rPr>
  </w:style>
  <w:style w:type="character" w:customStyle="1" w:styleId="BalloonTextChar">
    <w:name w:val="Balloon Text Char"/>
    <w:basedOn w:val="DefaultParagraphFont"/>
    <w:link w:val="BalloonText"/>
    <w:rsid w:val="00553B05"/>
    <w:rPr>
      <w:rFonts w:ascii="Tahoma" w:hAnsi="Tahoma" w:cs="Tahoma"/>
      <w:sz w:val="16"/>
      <w:szCs w:val="16"/>
      <w:lang w:bidi="ar-SA"/>
    </w:rPr>
  </w:style>
  <w:style w:type="table" w:styleId="TableGrid">
    <w:name w:val="Table Grid"/>
    <w:basedOn w:val="TableNormal"/>
    <w:uiPriority w:val="1"/>
    <w:rsid w:val="00553B05"/>
    <w:rPr>
      <w:rFonts w:ascii="Calibri" w:eastAsia="Calibri" w:hAnsi="Calibri" w:cs="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53EB5"/>
    <w:pPr>
      <w:keepLines/>
      <w:numPr>
        <w:numId w:val="0"/>
      </w:numPr>
      <w:spacing w:before="480" w:line="276" w:lineRule="auto"/>
      <w:outlineLvl w:val="9"/>
    </w:pPr>
    <w:rPr>
      <w:rFonts w:ascii="Cambria" w:hAnsi="Cambria" w:cs="Angsana New"/>
      <w:color w:val="365F91"/>
      <w:kern w:val="0"/>
      <w:szCs w:val="28"/>
    </w:rPr>
  </w:style>
  <w:style w:type="paragraph" w:styleId="ListParagraph">
    <w:name w:val="List Paragraph"/>
    <w:basedOn w:val="Normal"/>
    <w:uiPriority w:val="34"/>
    <w:qFormat/>
    <w:rsid w:val="006A7ED7"/>
    <w:pPr>
      <w:ind w:left="720"/>
      <w:contextualSpacing/>
    </w:pPr>
    <w:rPr>
      <w:rFonts w:eastAsia="Calibri" w:cs="Cordia New"/>
      <w:szCs w:val="22"/>
    </w:rPr>
  </w:style>
  <w:style w:type="character" w:styleId="BookTitle">
    <w:name w:val="Book Title"/>
    <w:basedOn w:val="DefaultParagraphFont"/>
    <w:rsid w:val="00D73C2C"/>
    <w:rPr>
      <w:rFonts w:ascii="Tahoma" w:hAnsi="Tahoma"/>
      <w:b/>
      <w:i w:val="0"/>
      <w:smallCaps/>
      <w:color w:val="000000"/>
      <w:spacing w:val="5"/>
      <w:sz w:val="20"/>
    </w:rPr>
  </w:style>
  <w:style w:type="paragraph" w:styleId="DocumentMap">
    <w:name w:val="Document Map"/>
    <w:basedOn w:val="Normal"/>
    <w:link w:val="DocumentMapChar"/>
    <w:rsid w:val="005F2A65"/>
    <w:rPr>
      <w:rFonts w:cs="Tahoma"/>
      <w:sz w:val="16"/>
      <w:szCs w:val="16"/>
    </w:rPr>
  </w:style>
  <w:style w:type="character" w:customStyle="1" w:styleId="DocumentMapChar">
    <w:name w:val="Document Map Char"/>
    <w:basedOn w:val="DefaultParagraphFont"/>
    <w:link w:val="DocumentMap"/>
    <w:rsid w:val="005F2A65"/>
    <w:rPr>
      <w:rFonts w:ascii="Tahoma" w:hAnsi="Tahoma" w:cs="Tahoma"/>
      <w:sz w:val="16"/>
      <w:szCs w:val="16"/>
    </w:rPr>
  </w:style>
  <w:style w:type="character" w:customStyle="1" w:styleId="Heading3Char">
    <w:name w:val="Heading 3 Char"/>
    <w:basedOn w:val="DefaultParagraphFont"/>
    <w:link w:val="Heading3"/>
    <w:rsid w:val="00BF495C"/>
    <w:rPr>
      <w:rFonts w:ascii="Tahoma" w:hAnsi="Tahoma" w:cs="Arial"/>
      <w:b/>
      <w:bCs/>
      <w:sz w:val="22"/>
      <w:szCs w:val="26"/>
    </w:rPr>
  </w:style>
  <w:style w:type="character" w:styleId="Strong">
    <w:name w:val="Strong"/>
    <w:basedOn w:val="DefaultParagraphFont"/>
    <w:uiPriority w:val="22"/>
    <w:qFormat/>
    <w:rsid w:val="00C55797"/>
    <w:rPr>
      <w:b/>
      <w:bCs/>
    </w:rPr>
  </w:style>
  <w:style w:type="paragraph" w:styleId="Title">
    <w:name w:val="Title"/>
    <w:basedOn w:val="Normal"/>
    <w:next w:val="Normal"/>
    <w:link w:val="TitleChar"/>
    <w:uiPriority w:val="10"/>
    <w:qFormat/>
    <w:rsid w:val="003E37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773"/>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nhideWhenUsed/>
    <w:qFormat/>
    <w:rsid w:val="008D167E"/>
    <w:pPr>
      <w:jc w:val="center"/>
    </w:pPr>
    <w:rPr>
      <w:bCs/>
      <w:sz w:val="18"/>
      <w:szCs w:val="18"/>
    </w:rPr>
  </w:style>
  <w:style w:type="paragraph" w:customStyle="1" w:styleId="Appendix">
    <w:name w:val="Appendix"/>
    <w:basedOn w:val="Heading1"/>
    <w:next w:val="Normal"/>
    <w:link w:val="AppendixChar"/>
    <w:qFormat/>
    <w:rsid w:val="00810E62"/>
    <w:pPr>
      <w:numPr>
        <w:numId w:val="0"/>
      </w:numPr>
      <w:jc w:val="center"/>
    </w:pPr>
  </w:style>
  <w:style w:type="paragraph" w:customStyle="1" w:styleId="Table">
    <w:name w:val="Table"/>
    <w:basedOn w:val="TOC2"/>
    <w:link w:val="TableChar"/>
    <w:rsid w:val="0004021F"/>
    <w:rPr>
      <w:rFonts w:ascii="Tahoma" w:hAnsi="Tahoma"/>
    </w:rPr>
  </w:style>
  <w:style w:type="character" w:customStyle="1" w:styleId="Heading1Char">
    <w:name w:val="Heading 1 Char"/>
    <w:basedOn w:val="DefaultParagraphFont"/>
    <w:link w:val="Heading1"/>
    <w:rsid w:val="00CF4A80"/>
    <w:rPr>
      <w:rFonts w:ascii="Tahoma" w:hAnsi="Tahoma" w:cs="Arial"/>
      <w:b/>
      <w:bCs/>
      <w:kern w:val="32"/>
      <w:sz w:val="32"/>
      <w:szCs w:val="32"/>
    </w:rPr>
  </w:style>
  <w:style w:type="character" w:customStyle="1" w:styleId="AppendixChar">
    <w:name w:val="Appendix Char"/>
    <w:basedOn w:val="Heading1Char"/>
    <w:link w:val="Appendix"/>
    <w:rsid w:val="00810E62"/>
    <w:rPr>
      <w:rFonts w:ascii="Tahoma" w:hAnsi="Tahoma" w:cs="Arial"/>
      <w:b/>
      <w:bCs/>
      <w:kern w:val="32"/>
      <w:sz w:val="28"/>
      <w:szCs w:val="32"/>
    </w:rPr>
  </w:style>
  <w:style w:type="character" w:customStyle="1" w:styleId="TOC2Char">
    <w:name w:val="TOC 2 Char"/>
    <w:basedOn w:val="DefaultParagraphFont"/>
    <w:link w:val="TOC2"/>
    <w:uiPriority w:val="39"/>
    <w:rsid w:val="0004021F"/>
    <w:rPr>
      <w:smallCaps/>
      <w:noProof/>
      <w:sz w:val="22"/>
    </w:rPr>
  </w:style>
  <w:style w:type="character" w:customStyle="1" w:styleId="TableChar">
    <w:name w:val="Table Char"/>
    <w:basedOn w:val="TOC2Char"/>
    <w:link w:val="Table"/>
    <w:rsid w:val="0004021F"/>
    <w:rPr>
      <w:rFonts w:ascii="Tahoma" w:hAnsi="Tahoma"/>
      <w:smallCaps/>
      <w:noProof/>
      <w:sz w:val="22"/>
    </w:rPr>
  </w:style>
  <w:style w:type="paragraph" w:styleId="TableofFigures">
    <w:name w:val="table of figures"/>
    <w:basedOn w:val="Normal"/>
    <w:next w:val="Normal"/>
    <w:uiPriority w:val="99"/>
    <w:rsid w:val="00B93745"/>
    <w:pPr>
      <w:jc w:val="left"/>
    </w:pPr>
    <w:rPr>
      <w:rFonts w:cstheme="minorHAnsi"/>
      <w:iCs/>
    </w:rPr>
  </w:style>
  <w:style w:type="paragraph" w:styleId="TOAHeading">
    <w:name w:val="toa heading"/>
    <w:basedOn w:val="Normal"/>
    <w:next w:val="Normal"/>
    <w:rsid w:val="00CC4873"/>
    <w:rPr>
      <w:rFonts w:eastAsiaTheme="majorEastAsia" w:cstheme="majorBidi"/>
      <w:b/>
      <w:bCs/>
      <w:szCs w:val="24"/>
    </w:rPr>
  </w:style>
  <w:style w:type="paragraph" w:styleId="Subtitle">
    <w:name w:val="Subtitle"/>
    <w:basedOn w:val="Normal"/>
    <w:next w:val="Normal"/>
    <w:link w:val="SubtitleChar"/>
    <w:uiPriority w:val="11"/>
    <w:qFormat/>
    <w:rsid w:val="00E8689E"/>
    <w:pPr>
      <w:numPr>
        <w:ilvl w:val="1"/>
      </w:numPr>
      <w:spacing w:after="200" w:line="276" w:lineRule="auto"/>
      <w:jc w:val="left"/>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8689E"/>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E8689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8689E"/>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2B70AC"/>
    <w:pPr>
      <w:spacing w:before="100" w:beforeAutospacing="1" w:after="100" w:afterAutospacing="1"/>
      <w:jc w:val="left"/>
    </w:pPr>
    <w:rPr>
      <w:rFonts w:ascii="Times New Roman" w:hAnsi="Times New Roman" w:cs="Times New Roman"/>
      <w:sz w:val="24"/>
      <w:szCs w:val="24"/>
    </w:rPr>
  </w:style>
  <w:style w:type="character" w:customStyle="1" w:styleId="apple-converted-space">
    <w:name w:val="apple-converted-space"/>
    <w:basedOn w:val="DefaultParagraphFont"/>
    <w:rsid w:val="00D84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4348">
      <w:bodyDiv w:val="1"/>
      <w:marLeft w:val="0"/>
      <w:marRight w:val="0"/>
      <w:marTop w:val="0"/>
      <w:marBottom w:val="0"/>
      <w:divBdr>
        <w:top w:val="none" w:sz="0" w:space="0" w:color="auto"/>
        <w:left w:val="none" w:sz="0" w:space="0" w:color="auto"/>
        <w:bottom w:val="none" w:sz="0" w:space="0" w:color="auto"/>
        <w:right w:val="none" w:sz="0" w:space="0" w:color="auto"/>
      </w:divBdr>
    </w:div>
    <w:div w:id="110590600">
      <w:bodyDiv w:val="1"/>
      <w:marLeft w:val="0"/>
      <w:marRight w:val="0"/>
      <w:marTop w:val="0"/>
      <w:marBottom w:val="0"/>
      <w:divBdr>
        <w:top w:val="none" w:sz="0" w:space="0" w:color="auto"/>
        <w:left w:val="none" w:sz="0" w:space="0" w:color="auto"/>
        <w:bottom w:val="none" w:sz="0" w:space="0" w:color="auto"/>
        <w:right w:val="none" w:sz="0" w:space="0" w:color="auto"/>
      </w:divBdr>
    </w:div>
    <w:div w:id="172301833">
      <w:bodyDiv w:val="1"/>
      <w:marLeft w:val="0"/>
      <w:marRight w:val="0"/>
      <w:marTop w:val="0"/>
      <w:marBottom w:val="0"/>
      <w:divBdr>
        <w:top w:val="none" w:sz="0" w:space="0" w:color="auto"/>
        <w:left w:val="none" w:sz="0" w:space="0" w:color="auto"/>
        <w:bottom w:val="none" w:sz="0" w:space="0" w:color="auto"/>
        <w:right w:val="none" w:sz="0" w:space="0" w:color="auto"/>
      </w:divBdr>
    </w:div>
    <w:div w:id="201748512">
      <w:bodyDiv w:val="1"/>
      <w:marLeft w:val="0"/>
      <w:marRight w:val="0"/>
      <w:marTop w:val="0"/>
      <w:marBottom w:val="0"/>
      <w:divBdr>
        <w:top w:val="none" w:sz="0" w:space="0" w:color="auto"/>
        <w:left w:val="none" w:sz="0" w:space="0" w:color="auto"/>
        <w:bottom w:val="none" w:sz="0" w:space="0" w:color="auto"/>
        <w:right w:val="none" w:sz="0" w:space="0" w:color="auto"/>
      </w:divBdr>
    </w:div>
    <w:div w:id="221716045">
      <w:bodyDiv w:val="1"/>
      <w:marLeft w:val="0"/>
      <w:marRight w:val="0"/>
      <w:marTop w:val="0"/>
      <w:marBottom w:val="0"/>
      <w:divBdr>
        <w:top w:val="none" w:sz="0" w:space="0" w:color="auto"/>
        <w:left w:val="none" w:sz="0" w:space="0" w:color="auto"/>
        <w:bottom w:val="none" w:sz="0" w:space="0" w:color="auto"/>
        <w:right w:val="none" w:sz="0" w:space="0" w:color="auto"/>
      </w:divBdr>
    </w:div>
    <w:div w:id="241260454">
      <w:bodyDiv w:val="1"/>
      <w:marLeft w:val="0"/>
      <w:marRight w:val="0"/>
      <w:marTop w:val="0"/>
      <w:marBottom w:val="0"/>
      <w:divBdr>
        <w:top w:val="none" w:sz="0" w:space="0" w:color="auto"/>
        <w:left w:val="none" w:sz="0" w:space="0" w:color="auto"/>
        <w:bottom w:val="none" w:sz="0" w:space="0" w:color="auto"/>
        <w:right w:val="none" w:sz="0" w:space="0" w:color="auto"/>
      </w:divBdr>
    </w:div>
    <w:div w:id="271059294">
      <w:bodyDiv w:val="1"/>
      <w:marLeft w:val="0"/>
      <w:marRight w:val="0"/>
      <w:marTop w:val="0"/>
      <w:marBottom w:val="0"/>
      <w:divBdr>
        <w:top w:val="none" w:sz="0" w:space="0" w:color="auto"/>
        <w:left w:val="none" w:sz="0" w:space="0" w:color="auto"/>
        <w:bottom w:val="none" w:sz="0" w:space="0" w:color="auto"/>
        <w:right w:val="none" w:sz="0" w:space="0" w:color="auto"/>
      </w:divBdr>
    </w:div>
    <w:div w:id="277957896">
      <w:bodyDiv w:val="1"/>
      <w:marLeft w:val="0"/>
      <w:marRight w:val="0"/>
      <w:marTop w:val="0"/>
      <w:marBottom w:val="0"/>
      <w:divBdr>
        <w:top w:val="none" w:sz="0" w:space="0" w:color="auto"/>
        <w:left w:val="none" w:sz="0" w:space="0" w:color="auto"/>
        <w:bottom w:val="none" w:sz="0" w:space="0" w:color="auto"/>
        <w:right w:val="none" w:sz="0" w:space="0" w:color="auto"/>
      </w:divBdr>
    </w:div>
    <w:div w:id="336883141">
      <w:bodyDiv w:val="1"/>
      <w:marLeft w:val="0"/>
      <w:marRight w:val="0"/>
      <w:marTop w:val="0"/>
      <w:marBottom w:val="0"/>
      <w:divBdr>
        <w:top w:val="none" w:sz="0" w:space="0" w:color="auto"/>
        <w:left w:val="none" w:sz="0" w:space="0" w:color="auto"/>
        <w:bottom w:val="none" w:sz="0" w:space="0" w:color="auto"/>
        <w:right w:val="none" w:sz="0" w:space="0" w:color="auto"/>
      </w:divBdr>
    </w:div>
    <w:div w:id="368577518">
      <w:bodyDiv w:val="1"/>
      <w:marLeft w:val="0"/>
      <w:marRight w:val="0"/>
      <w:marTop w:val="0"/>
      <w:marBottom w:val="0"/>
      <w:divBdr>
        <w:top w:val="none" w:sz="0" w:space="0" w:color="auto"/>
        <w:left w:val="none" w:sz="0" w:space="0" w:color="auto"/>
        <w:bottom w:val="none" w:sz="0" w:space="0" w:color="auto"/>
        <w:right w:val="none" w:sz="0" w:space="0" w:color="auto"/>
      </w:divBdr>
      <w:divsChild>
        <w:div w:id="194268896">
          <w:marLeft w:val="1152"/>
          <w:marRight w:val="0"/>
          <w:marTop w:val="86"/>
          <w:marBottom w:val="0"/>
          <w:divBdr>
            <w:top w:val="none" w:sz="0" w:space="0" w:color="auto"/>
            <w:left w:val="none" w:sz="0" w:space="0" w:color="auto"/>
            <w:bottom w:val="none" w:sz="0" w:space="0" w:color="auto"/>
            <w:right w:val="none" w:sz="0" w:space="0" w:color="auto"/>
          </w:divBdr>
        </w:div>
        <w:div w:id="495802454">
          <w:marLeft w:val="1152"/>
          <w:marRight w:val="0"/>
          <w:marTop w:val="86"/>
          <w:marBottom w:val="0"/>
          <w:divBdr>
            <w:top w:val="none" w:sz="0" w:space="0" w:color="auto"/>
            <w:left w:val="none" w:sz="0" w:space="0" w:color="auto"/>
            <w:bottom w:val="none" w:sz="0" w:space="0" w:color="auto"/>
            <w:right w:val="none" w:sz="0" w:space="0" w:color="auto"/>
          </w:divBdr>
        </w:div>
        <w:div w:id="1391422486">
          <w:marLeft w:val="1152"/>
          <w:marRight w:val="0"/>
          <w:marTop w:val="86"/>
          <w:marBottom w:val="0"/>
          <w:divBdr>
            <w:top w:val="none" w:sz="0" w:space="0" w:color="auto"/>
            <w:left w:val="none" w:sz="0" w:space="0" w:color="auto"/>
            <w:bottom w:val="none" w:sz="0" w:space="0" w:color="auto"/>
            <w:right w:val="none" w:sz="0" w:space="0" w:color="auto"/>
          </w:divBdr>
        </w:div>
        <w:div w:id="1602950666">
          <w:marLeft w:val="1152"/>
          <w:marRight w:val="0"/>
          <w:marTop w:val="86"/>
          <w:marBottom w:val="0"/>
          <w:divBdr>
            <w:top w:val="none" w:sz="0" w:space="0" w:color="auto"/>
            <w:left w:val="none" w:sz="0" w:space="0" w:color="auto"/>
            <w:bottom w:val="none" w:sz="0" w:space="0" w:color="auto"/>
            <w:right w:val="none" w:sz="0" w:space="0" w:color="auto"/>
          </w:divBdr>
        </w:div>
        <w:div w:id="2068406815">
          <w:marLeft w:val="1152"/>
          <w:marRight w:val="0"/>
          <w:marTop w:val="86"/>
          <w:marBottom w:val="0"/>
          <w:divBdr>
            <w:top w:val="none" w:sz="0" w:space="0" w:color="auto"/>
            <w:left w:val="none" w:sz="0" w:space="0" w:color="auto"/>
            <w:bottom w:val="none" w:sz="0" w:space="0" w:color="auto"/>
            <w:right w:val="none" w:sz="0" w:space="0" w:color="auto"/>
          </w:divBdr>
        </w:div>
      </w:divsChild>
    </w:div>
    <w:div w:id="378940645">
      <w:bodyDiv w:val="1"/>
      <w:marLeft w:val="0"/>
      <w:marRight w:val="0"/>
      <w:marTop w:val="0"/>
      <w:marBottom w:val="0"/>
      <w:divBdr>
        <w:top w:val="none" w:sz="0" w:space="0" w:color="auto"/>
        <w:left w:val="none" w:sz="0" w:space="0" w:color="auto"/>
        <w:bottom w:val="none" w:sz="0" w:space="0" w:color="auto"/>
        <w:right w:val="none" w:sz="0" w:space="0" w:color="auto"/>
      </w:divBdr>
    </w:div>
    <w:div w:id="386225466">
      <w:bodyDiv w:val="1"/>
      <w:marLeft w:val="0"/>
      <w:marRight w:val="0"/>
      <w:marTop w:val="0"/>
      <w:marBottom w:val="0"/>
      <w:divBdr>
        <w:top w:val="none" w:sz="0" w:space="0" w:color="auto"/>
        <w:left w:val="none" w:sz="0" w:space="0" w:color="auto"/>
        <w:bottom w:val="none" w:sz="0" w:space="0" w:color="auto"/>
        <w:right w:val="none" w:sz="0" w:space="0" w:color="auto"/>
      </w:divBdr>
    </w:div>
    <w:div w:id="428474564">
      <w:bodyDiv w:val="1"/>
      <w:marLeft w:val="0"/>
      <w:marRight w:val="0"/>
      <w:marTop w:val="0"/>
      <w:marBottom w:val="0"/>
      <w:divBdr>
        <w:top w:val="none" w:sz="0" w:space="0" w:color="auto"/>
        <w:left w:val="none" w:sz="0" w:space="0" w:color="auto"/>
        <w:bottom w:val="none" w:sz="0" w:space="0" w:color="auto"/>
        <w:right w:val="none" w:sz="0" w:space="0" w:color="auto"/>
      </w:divBdr>
    </w:div>
    <w:div w:id="447552857">
      <w:bodyDiv w:val="1"/>
      <w:marLeft w:val="0"/>
      <w:marRight w:val="0"/>
      <w:marTop w:val="0"/>
      <w:marBottom w:val="0"/>
      <w:divBdr>
        <w:top w:val="none" w:sz="0" w:space="0" w:color="auto"/>
        <w:left w:val="none" w:sz="0" w:space="0" w:color="auto"/>
        <w:bottom w:val="none" w:sz="0" w:space="0" w:color="auto"/>
        <w:right w:val="none" w:sz="0" w:space="0" w:color="auto"/>
      </w:divBdr>
    </w:div>
    <w:div w:id="451632281">
      <w:bodyDiv w:val="1"/>
      <w:marLeft w:val="0"/>
      <w:marRight w:val="0"/>
      <w:marTop w:val="0"/>
      <w:marBottom w:val="0"/>
      <w:divBdr>
        <w:top w:val="none" w:sz="0" w:space="0" w:color="auto"/>
        <w:left w:val="none" w:sz="0" w:space="0" w:color="auto"/>
        <w:bottom w:val="none" w:sz="0" w:space="0" w:color="auto"/>
        <w:right w:val="none" w:sz="0" w:space="0" w:color="auto"/>
      </w:divBdr>
    </w:div>
    <w:div w:id="470560939">
      <w:bodyDiv w:val="1"/>
      <w:marLeft w:val="0"/>
      <w:marRight w:val="0"/>
      <w:marTop w:val="0"/>
      <w:marBottom w:val="0"/>
      <w:divBdr>
        <w:top w:val="none" w:sz="0" w:space="0" w:color="auto"/>
        <w:left w:val="none" w:sz="0" w:space="0" w:color="auto"/>
        <w:bottom w:val="none" w:sz="0" w:space="0" w:color="auto"/>
        <w:right w:val="none" w:sz="0" w:space="0" w:color="auto"/>
      </w:divBdr>
    </w:div>
    <w:div w:id="522476614">
      <w:bodyDiv w:val="1"/>
      <w:marLeft w:val="0"/>
      <w:marRight w:val="0"/>
      <w:marTop w:val="0"/>
      <w:marBottom w:val="0"/>
      <w:divBdr>
        <w:top w:val="none" w:sz="0" w:space="0" w:color="auto"/>
        <w:left w:val="none" w:sz="0" w:space="0" w:color="auto"/>
        <w:bottom w:val="none" w:sz="0" w:space="0" w:color="auto"/>
        <w:right w:val="none" w:sz="0" w:space="0" w:color="auto"/>
      </w:divBdr>
    </w:div>
    <w:div w:id="540165913">
      <w:bodyDiv w:val="1"/>
      <w:marLeft w:val="0"/>
      <w:marRight w:val="0"/>
      <w:marTop w:val="0"/>
      <w:marBottom w:val="0"/>
      <w:divBdr>
        <w:top w:val="none" w:sz="0" w:space="0" w:color="auto"/>
        <w:left w:val="none" w:sz="0" w:space="0" w:color="auto"/>
        <w:bottom w:val="none" w:sz="0" w:space="0" w:color="auto"/>
        <w:right w:val="none" w:sz="0" w:space="0" w:color="auto"/>
      </w:divBdr>
    </w:div>
    <w:div w:id="542643324">
      <w:bodyDiv w:val="1"/>
      <w:marLeft w:val="0"/>
      <w:marRight w:val="0"/>
      <w:marTop w:val="0"/>
      <w:marBottom w:val="0"/>
      <w:divBdr>
        <w:top w:val="none" w:sz="0" w:space="0" w:color="auto"/>
        <w:left w:val="none" w:sz="0" w:space="0" w:color="auto"/>
        <w:bottom w:val="none" w:sz="0" w:space="0" w:color="auto"/>
        <w:right w:val="none" w:sz="0" w:space="0" w:color="auto"/>
      </w:divBdr>
    </w:div>
    <w:div w:id="549879231">
      <w:bodyDiv w:val="1"/>
      <w:marLeft w:val="0"/>
      <w:marRight w:val="0"/>
      <w:marTop w:val="0"/>
      <w:marBottom w:val="0"/>
      <w:divBdr>
        <w:top w:val="none" w:sz="0" w:space="0" w:color="auto"/>
        <w:left w:val="none" w:sz="0" w:space="0" w:color="auto"/>
        <w:bottom w:val="none" w:sz="0" w:space="0" w:color="auto"/>
        <w:right w:val="none" w:sz="0" w:space="0" w:color="auto"/>
      </w:divBdr>
    </w:div>
    <w:div w:id="557328558">
      <w:bodyDiv w:val="1"/>
      <w:marLeft w:val="0"/>
      <w:marRight w:val="0"/>
      <w:marTop w:val="0"/>
      <w:marBottom w:val="0"/>
      <w:divBdr>
        <w:top w:val="none" w:sz="0" w:space="0" w:color="auto"/>
        <w:left w:val="none" w:sz="0" w:space="0" w:color="auto"/>
        <w:bottom w:val="none" w:sz="0" w:space="0" w:color="auto"/>
        <w:right w:val="none" w:sz="0" w:space="0" w:color="auto"/>
      </w:divBdr>
    </w:div>
    <w:div w:id="559828120">
      <w:bodyDiv w:val="1"/>
      <w:marLeft w:val="0"/>
      <w:marRight w:val="0"/>
      <w:marTop w:val="0"/>
      <w:marBottom w:val="0"/>
      <w:divBdr>
        <w:top w:val="none" w:sz="0" w:space="0" w:color="auto"/>
        <w:left w:val="none" w:sz="0" w:space="0" w:color="auto"/>
        <w:bottom w:val="none" w:sz="0" w:space="0" w:color="auto"/>
        <w:right w:val="none" w:sz="0" w:space="0" w:color="auto"/>
      </w:divBdr>
    </w:div>
    <w:div w:id="590313481">
      <w:bodyDiv w:val="1"/>
      <w:marLeft w:val="0"/>
      <w:marRight w:val="0"/>
      <w:marTop w:val="0"/>
      <w:marBottom w:val="0"/>
      <w:divBdr>
        <w:top w:val="none" w:sz="0" w:space="0" w:color="auto"/>
        <w:left w:val="none" w:sz="0" w:space="0" w:color="auto"/>
        <w:bottom w:val="none" w:sz="0" w:space="0" w:color="auto"/>
        <w:right w:val="none" w:sz="0" w:space="0" w:color="auto"/>
      </w:divBdr>
    </w:div>
    <w:div w:id="607931486">
      <w:bodyDiv w:val="1"/>
      <w:marLeft w:val="0"/>
      <w:marRight w:val="0"/>
      <w:marTop w:val="0"/>
      <w:marBottom w:val="0"/>
      <w:divBdr>
        <w:top w:val="none" w:sz="0" w:space="0" w:color="auto"/>
        <w:left w:val="none" w:sz="0" w:space="0" w:color="auto"/>
        <w:bottom w:val="none" w:sz="0" w:space="0" w:color="auto"/>
        <w:right w:val="none" w:sz="0" w:space="0" w:color="auto"/>
      </w:divBdr>
    </w:div>
    <w:div w:id="612437883">
      <w:bodyDiv w:val="1"/>
      <w:marLeft w:val="0"/>
      <w:marRight w:val="0"/>
      <w:marTop w:val="0"/>
      <w:marBottom w:val="0"/>
      <w:divBdr>
        <w:top w:val="none" w:sz="0" w:space="0" w:color="auto"/>
        <w:left w:val="none" w:sz="0" w:space="0" w:color="auto"/>
        <w:bottom w:val="none" w:sz="0" w:space="0" w:color="auto"/>
        <w:right w:val="none" w:sz="0" w:space="0" w:color="auto"/>
      </w:divBdr>
    </w:div>
    <w:div w:id="615142992">
      <w:bodyDiv w:val="1"/>
      <w:marLeft w:val="0"/>
      <w:marRight w:val="0"/>
      <w:marTop w:val="0"/>
      <w:marBottom w:val="0"/>
      <w:divBdr>
        <w:top w:val="none" w:sz="0" w:space="0" w:color="auto"/>
        <w:left w:val="none" w:sz="0" w:space="0" w:color="auto"/>
        <w:bottom w:val="none" w:sz="0" w:space="0" w:color="auto"/>
        <w:right w:val="none" w:sz="0" w:space="0" w:color="auto"/>
      </w:divBdr>
    </w:div>
    <w:div w:id="619456163">
      <w:bodyDiv w:val="1"/>
      <w:marLeft w:val="0"/>
      <w:marRight w:val="0"/>
      <w:marTop w:val="0"/>
      <w:marBottom w:val="0"/>
      <w:divBdr>
        <w:top w:val="none" w:sz="0" w:space="0" w:color="auto"/>
        <w:left w:val="none" w:sz="0" w:space="0" w:color="auto"/>
        <w:bottom w:val="none" w:sz="0" w:space="0" w:color="auto"/>
        <w:right w:val="none" w:sz="0" w:space="0" w:color="auto"/>
      </w:divBdr>
    </w:div>
    <w:div w:id="652835079">
      <w:bodyDiv w:val="1"/>
      <w:marLeft w:val="0"/>
      <w:marRight w:val="0"/>
      <w:marTop w:val="0"/>
      <w:marBottom w:val="0"/>
      <w:divBdr>
        <w:top w:val="none" w:sz="0" w:space="0" w:color="auto"/>
        <w:left w:val="none" w:sz="0" w:space="0" w:color="auto"/>
        <w:bottom w:val="none" w:sz="0" w:space="0" w:color="auto"/>
        <w:right w:val="none" w:sz="0" w:space="0" w:color="auto"/>
      </w:divBdr>
    </w:div>
    <w:div w:id="689185735">
      <w:bodyDiv w:val="1"/>
      <w:marLeft w:val="0"/>
      <w:marRight w:val="0"/>
      <w:marTop w:val="0"/>
      <w:marBottom w:val="0"/>
      <w:divBdr>
        <w:top w:val="none" w:sz="0" w:space="0" w:color="auto"/>
        <w:left w:val="none" w:sz="0" w:space="0" w:color="auto"/>
        <w:bottom w:val="none" w:sz="0" w:space="0" w:color="auto"/>
        <w:right w:val="none" w:sz="0" w:space="0" w:color="auto"/>
      </w:divBdr>
    </w:div>
    <w:div w:id="706831184">
      <w:bodyDiv w:val="1"/>
      <w:marLeft w:val="0"/>
      <w:marRight w:val="0"/>
      <w:marTop w:val="0"/>
      <w:marBottom w:val="0"/>
      <w:divBdr>
        <w:top w:val="none" w:sz="0" w:space="0" w:color="auto"/>
        <w:left w:val="none" w:sz="0" w:space="0" w:color="auto"/>
        <w:bottom w:val="none" w:sz="0" w:space="0" w:color="auto"/>
        <w:right w:val="none" w:sz="0" w:space="0" w:color="auto"/>
      </w:divBdr>
    </w:div>
    <w:div w:id="747338820">
      <w:bodyDiv w:val="1"/>
      <w:marLeft w:val="0"/>
      <w:marRight w:val="0"/>
      <w:marTop w:val="0"/>
      <w:marBottom w:val="0"/>
      <w:divBdr>
        <w:top w:val="none" w:sz="0" w:space="0" w:color="auto"/>
        <w:left w:val="none" w:sz="0" w:space="0" w:color="auto"/>
        <w:bottom w:val="none" w:sz="0" w:space="0" w:color="auto"/>
        <w:right w:val="none" w:sz="0" w:space="0" w:color="auto"/>
      </w:divBdr>
    </w:div>
    <w:div w:id="754860362">
      <w:bodyDiv w:val="1"/>
      <w:marLeft w:val="0"/>
      <w:marRight w:val="0"/>
      <w:marTop w:val="0"/>
      <w:marBottom w:val="0"/>
      <w:divBdr>
        <w:top w:val="none" w:sz="0" w:space="0" w:color="auto"/>
        <w:left w:val="none" w:sz="0" w:space="0" w:color="auto"/>
        <w:bottom w:val="none" w:sz="0" w:space="0" w:color="auto"/>
        <w:right w:val="none" w:sz="0" w:space="0" w:color="auto"/>
      </w:divBdr>
    </w:div>
    <w:div w:id="766579316">
      <w:bodyDiv w:val="1"/>
      <w:marLeft w:val="0"/>
      <w:marRight w:val="0"/>
      <w:marTop w:val="0"/>
      <w:marBottom w:val="0"/>
      <w:divBdr>
        <w:top w:val="none" w:sz="0" w:space="0" w:color="auto"/>
        <w:left w:val="none" w:sz="0" w:space="0" w:color="auto"/>
        <w:bottom w:val="none" w:sz="0" w:space="0" w:color="auto"/>
        <w:right w:val="none" w:sz="0" w:space="0" w:color="auto"/>
      </w:divBdr>
    </w:div>
    <w:div w:id="774401564">
      <w:bodyDiv w:val="1"/>
      <w:marLeft w:val="0"/>
      <w:marRight w:val="0"/>
      <w:marTop w:val="0"/>
      <w:marBottom w:val="0"/>
      <w:divBdr>
        <w:top w:val="none" w:sz="0" w:space="0" w:color="auto"/>
        <w:left w:val="none" w:sz="0" w:space="0" w:color="auto"/>
        <w:bottom w:val="none" w:sz="0" w:space="0" w:color="auto"/>
        <w:right w:val="none" w:sz="0" w:space="0" w:color="auto"/>
      </w:divBdr>
    </w:div>
    <w:div w:id="806045351">
      <w:bodyDiv w:val="1"/>
      <w:marLeft w:val="0"/>
      <w:marRight w:val="0"/>
      <w:marTop w:val="0"/>
      <w:marBottom w:val="0"/>
      <w:divBdr>
        <w:top w:val="none" w:sz="0" w:space="0" w:color="auto"/>
        <w:left w:val="none" w:sz="0" w:space="0" w:color="auto"/>
        <w:bottom w:val="none" w:sz="0" w:space="0" w:color="auto"/>
        <w:right w:val="none" w:sz="0" w:space="0" w:color="auto"/>
      </w:divBdr>
    </w:div>
    <w:div w:id="818575675">
      <w:bodyDiv w:val="1"/>
      <w:marLeft w:val="0"/>
      <w:marRight w:val="0"/>
      <w:marTop w:val="0"/>
      <w:marBottom w:val="0"/>
      <w:divBdr>
        <w:top w:val="none" w:sz="0" w:space="0" w:color="auto"/>
        <w:left w:val="none" w:sz="0" w:space="0" w:color="auto"/>
        <w:bottom w:val="none" w:sz="0" w:space="0" w:color="auto"/>
        <w:right w:val="none" w:sz="0" w:space="0" w:color="auto"/>
      </w:divBdr>
    </w:div>
    <w:div w:id="822236978">
      <w:bodyDiv w:val="1"/>
      <w:marLeft w:val="0"/>
      <w:marRight w:val="0"/>
      <w:marTop w:val="0"/>
      <w:marBottom w:val="0"/>
      <w:divBdr>
        <w:top w:val="none" w:sz="0" w:space="0" w:color="auto"/>
        <w:left w:val="none" w:sz="0" w:space="0" w:color="auto"/>
        <w:bottom w:val="none" w:sz="0" w:space="0" w:color="auto"/>
        <w:right w:val="none" w:sz="0" w:space="0" w:color="auto"/>
      </w:divBdr>
    </w:div>
    <w:div w:id="835144163">
      <w:bodyDiv w:val="1"/>
      <w:marLeft w:val="0"/>
      <w:marRight w:val="0"/>
      <w:marTop w:val="0"/>
      <w:marBottom w:val="0"/>
      <w:divBdr>
        <w:top w:val="none" w:sz="0" w:space="0" w:color="auto"/>
        <w:left w:val="none" w:sz="0" w:space="0" w:color="auto"/>
        <w:bottom w:val="none" w:sz="0" w:space="0" w:color="auto"/>
        <w:right w:val="none" w:sz="0" w:space="0" w:color="auto"/>
      </w:divBdr>
    </w:div>
    <w:div w:id="861093660">
      <w:bodyDiv w:val="1"/>
      <w:marLeft w:val="0"/>
      <w:marRight w:val="0"/>
      <w:marTop w:val="0"/>
      <w:marBottom w:val="0"/>
      <w:divBdr>
        <w:top w:val="none" w:sz="0" w:space="0" w:color="auto"/>
        <w:left w:val="none" w:sz="0" w:space="0" w:color="auto"/>
        <w:bottom w:val="none" w:sz="0" w:space="0" w:color="auto"/>
        <w:right w:val="none" w:sz="0" w:space="0" w:color="auto"/>
      </w:divBdr>
    </w:div>
    <w:div w:id="883252745">
      <w:bodyDiv w:val="1"/>
      <w:marLeft w:val="0"/>
      <w:marRight w:val="0"/>
      <w:marTop w:val="0"/>
      <w:marBottom w:val="0"/>
      <w:divBdr>
        <w:top w:val="none" w:sz="0" w:space="0" w:color="auto"/>
        <w:left w:val="none" w:sz="0" w:space="0" w:color="auto"/>
        <w:bottom w:val="none" w:sz="0" w:space="0" w:color="auto"/>
        <w:right w:val="none" w:sz="0" w:space="0" w:color="auto"/>
      </w:divBdr>
    </w:div>
    <w:div w:id="908463314">
      <w:bodyDiv w:val="1"/>
      <w:marLeft w:val="0"/>
      <w:marRight w:val="0"/>
      <w:marTop w:val="0"/>
      <w:marBottom w:val="0"/>
      <w:divBdr>
        <w:top w:val="none" w:sz="0" w:space="0" w:color="auto"/>
        <w:left w:val="none" w:sz="0" w:space="0" w:color="auto"/>
        <w:bottom w:val="none" w:sz="0" w:space="0" w:color="auto"/>
        <w:right w:val="none" w:sz="0" w:space="0" w:color="auto"/>
      </w:divBdr>
      <w:divsChild>
        <w:div w:id="1939634266">
          <w:marLeft w:val="691"/>
          <w:marRight w:val="0"/>
          <w:marTop w:val="0"/>
          <w:marBottom w:val="0"/>
          <w:divBdr>
            <w:top w:val="none" w:sz="0" w:space="0" w:color="auto"/>
            <w:left w:val="none" w:sz="0" w:space="0" w:color="auto"/>
            <w:bottom w:val="none" w:sz="0" w:space="0" w:color="auto"/>
            <w:right w:val="none" w:sz="0" w:space="0" w:color="auto"/>
          </w:divBdr>
        </w:div>
      </w:divsChild>
    </w:div>
    <w:div w:id="915017245">
      <w:bodyDiv w:val="1"/>
      <w:marLeft w:val="0"/>
      <w:marRight w:val="0"/>
      <w:marTop w:val="0"/>
      <w:marBottom w:val="0"/>
      <w:divBdr>
        <w:top w:val="none" w:sz="0" w:space="0" w:color="auto"/>
        <w:left w:val="none" w:sz="0" w:space="0" w:color="auto"/>
        <w:bottom w:val="none" w:sz="0" w:space="0" w:color="auto"/>
        <w:right w:val="none" w:sz="0" w:space="0" w:color="auto"/>
      </w:divBdr>
    </w:div>
    <w:div w:id="978652593">
      <w:bodyDiv w:val="1"/>
      <w:marLeft w:val="0"/>
      <w:marRight w:val="0"/>
      <w:marTop w:val="0"/>
      <w:marBottom w:val="0"/>
      <w:divBdr>
        <w:top w:val="none" w:sz="0" w:space="0" w:color="auto"/>
        <w:left w:val="none" w:sz="0" w:space="0" w:color="auto"/>
        <w:bottom w:val="none" w:sz="0" w:space="0" w:color="auto"/>
        <w:right w:val="none" w:sz="0" w:space="0" w:color="auto"/>
      </w:divBdr>
    </w:div>
    <w:div w:id="1007557399">
      <w:bodyDiv w:val="1"/>
      <w:marLeft w:val="0"/>
      <w:marRight w:val="0"/>
      <w:marTop w:val="0"/>
      <w:marBottom w:val="0"/>
      <w:divBdr>
        <w:top w:val="none" w:sz="0" w:space="0" w:color="auto"/>
        <w:left w:val="none" w:sz="0" w:space="0" w:color="auto"/>
        <w:bottom w:val="none" w:sz="0" w:space="0" w:color="auto"/>
        <w:right w:val="none" w:sz="0" w:space="0" w:color="auto"/>
      </w:divBdr>
    </w:div>
    <w:div w:id="1023821476">
      <w:bodyDiv w:val="1"/>
      <w:marLeft w:val="0"/>
      <w:marRight w:val="0"/>
      <w:marTop w:val="0"/>
      <w:marBottom w:val="0"/>
      <w:divBdr>
        <w:top w:val="none" w:sz="0" w:space="0" w:color="auto"/>
        <w:left w:val="none" w:sz="0" w:space="0" w:color="auto"/>
        <w:bottom w:val="none" w:sz="0" w:space="0" w:color="auto"/>
        <w:right w:val="none" w:sz="0" w:space="0" w:color="auto"/>
      </w:divBdr>
    </w:div>
    <w:div w:id="1030765221">
      <w:bodyDiv w:val="1"/>
      <w:marLeft w:val="0"/>
      <w:marRight w:val="0"/>
      <w:marTop w:val="0"/>
      <w:marBottom w:val="0"/>
      <w:divBdr>
        <w:top w:val="none" w:sz="0" w:space="0" w:color="auto"/>
        <w:left w:val="none" w:sz="0" w:space="0" w:color="auto"/>
        <w:bottom w:val="none" w:sz="0" w:space="0" w:color="auto"/>
        <w:right w:val="none" w:sz="0" w:space="0" w:color="auto"/>
      </w:divBdr>
    </w:div>
    <w:div w:id="1060595306">
      <w:bodyDiv w:val="1"/>
      <w:marLeft w:val="0"/>
      <w:marRight w:val="0"/>
      <w:marTop w:val="0"/>
      <w:marBottom w:val="0"/>
      <w:divBdr>
        <w:top w:val="none" w:sz="0" w:space="0" w:color="auto"/>
        <w:left w:val="none" w:sz="0" w:space="0" w:color="auto"/>
        <w:bottom w:val="none" w:sz="0" w:space="0" w:color="auto"/>
        <w:right w:val="none" w:sz="0" w:space="0" w:color="auto"/>
      </w:divBdr>
    </w:div>
    <w:div w:id="1105076148">
      <w:bodyDiv w:val="1"/>
      <w:marLeft w:val="0"/>
      <w:marRight w:val="0"/>
      <w:marTop w:val="0"/>
      <w:marBottom w:val="0"/>
      <w:divBdr>
        <w:top w:val="none" w:sz="0" w:space="0" w:color="auto"/>
        <w:left w:val="none" w:sz="0" w:space="0" w:color="auto"/>
        <w:bottom w:val="none" w:sz="0" w:space="0" w:color="auto"/>
        <w:right w:val="none" w:sz="0" w:space="0" w:color="auto"/>
      </w:divBdr>
    </w:div>
    <w:div w:id="1116293339">
      <w:bodyDiv w:val="1"/>
      <w:marLeft w:val="0"/>
      <w:marRight w:val="0"/>
      <w:marTop w:val="0"/>
      <w:marBottom w:val="0"/>
      <w:divBdr>
        <w:top w:val="none" w:sz="0" w:space="0" w:color="auto"/>
        <w:left w:val="none" w:sz="0" w:space="0" w:color="auto"/>
        <w:bottom w:val="none" w:sz="0" w:space="0" w:color="auto"/>
        <w:right w:val="none" w:sz="0" w:space="0" w:color="auto"/>
      </w:divBdr>
    </w:div>
    <w:div w:id="1146044410">
      <w:bodyDiv w:val="1"/>
      <w:marLeft w:val="0"/>
      <w:marRight w:val="0"/>
      <w:marTop w:val="0"/>
      <w:marBottom w:val="0"/>
      <w:divBdr>
        <w:top w:val="none" w:sz="0" w:space="0" w:color="auto"/>
        <w:left w:val="none" w:sz="0" w:space="0" w:color="auto"/>
        <w:bottom w:val="none" w:sz="0" w:space="0" w:color="auto"/>
        <w:right w:val="none" w:sz="0" w:space="0" w:color="auto"/>
      </w:divBdr>
    </w:div>
    <w:div w:id="1164930060">
      <w:bodyDiv w:val="1"/>
      <w:marLeft w:val="0"/>
      <w:marRight w:val="0"/>
      <w:marTop w:val="0"/>
      <w:marBottom w:val="0"/>
      <w:divBdr>
        <w:top w:val="none" w:sz="0" w:space="0" w:color="auto"/>
        <w:left w:val="none" w:sz="0" w:space="0" w:color="auto"/>
        <w:bottom w:val="none" w:sz="0" w:space="0" w:color="auto"/>
        <w:right w:val="none" w:sz="0" w:space="0" w:color="auto"/>
      </w:divBdr>
    </w:div>
    <w:div w:id="1208184403">
      <w:bodyDiv w:val="1"/>
      <w:marLeft w:val="0"/>
      <w:marRight w:val="0"/>
      <w:marTop w:val="0"/>
      <w:marBottom w:val="0"/>
      <w:divBdr>
        <w:top w:val="none" w:sz="0" w:space="0" w:color="auto"/>
        <w:left w:val="none" w:sz="0" w:space="0" w:color="auto"/>
        <w:bottom w:val="none" w:sz="0" w:space="0" w:color="auto"/>
        <w:right w:val="none" w:sz="0" w:space="0" w:color="auto"/>
      </w:divBdr>
    </w:div>
    <w:div w:id="1230577341">
      <w:bodyDiv w:val="1"/>
      <w:marLeft w:val="0"/>
      <w:marRight w:val="0"/>
      <w:marTop w:val="0"/>
      <w:marBottom w:val="0"/>
      <w:divBdr>
        <w:top w:val="none" w:sz="0" w:space="0" w:color="auto"/>
        <w:left w:val="none" w:sz="0" w:space="0" w:color="auto"/>
        <w:bottom w:val="none" w:sz="0" w:space="0" w:color="auto"/>
        <w:right w:val="none" w:sz="0" w:space="0" w:color="auto"/>
      </w:divBdr>
    </w:div>
    <w:div w:id="1235504200">
      <w:bodyDiv w:val="1"/>
      <w:marLeft w:val="0"/>
      <w:marRight w:val="0"/>
      <w:marTop w:val="0"/>
      <w:marBottom w:val="0"/>
      <w:divBdr>
        <w:top w:val="none" w:sz="0" w:space="0" w:color="auto"/>
        <w:left w:val="none" w:sz="0" w:space="0" w:color="auto"/>
        <w:bottom w:val="none" w:sz="0" w:space="0" w:color="auto"/>
        <w:right w:val="none" w:sz="0" w:space="0" w:color="auto"/>
      </w:divBdr>
    </w:div>
    <w:div w:id="1264724952">
      <w:bodyDiv w:val="1"/>
      <w:marLeft w:val="0"/>
      <w:marRight w:val="0"/>
      <w:marTop w:val="0"/>
      <w:marBottom w:val="0"/>
      <w:divBdr>
        <w:top w:val="none" w:sz="0" w:space="0" w:color="auto"/>
        <w:left w:val="none" w:sz="0" w:space="0" w:color="auto"/>
        <w:bottom w:val="none" w:sz="0" w:space="0" w:color="auto"/>
        <w:right w:val="none" w:sz="0" w:space="0" w:color="auto"/>
      </w:divBdr>
    </w:div>
    <w:div w:id="1278101639">
      <w:bodyDiv w:val="1"/>
      <w:marLeft w:val="0"/>
      <w:marRight w:val="0"/>
      <w:marTop w:val="0"/>
      <w:marBottom w:val="0"/>
      <w:divBdr>
        <w:top w:val="none" w:sz="0" w:space="0" w:color="auto"/>
        <w:left w:val="none" w:sz="0" w:space="0" w:color="auto"/>
        <w:bottom w:val="none" w:sz="0" w:space="0" w:color="auto"/>
        <w:right w:val="none" w:sz="0" w:space="0" w:color="auto"/>
      </w:divBdr>
    </w:div>
    <w:div w:id="1291352849">
      <w:bodyDiv w:val="1"/>
      <w:marLeft w:val="0"/>
      <w:marRight w:val="0"/>
      <w:marTop w:val="0"/>
      <w:marBottom w:val="0"/>
      <w:divBdr>
        <w:top w:val="none" w:sz="0" w:space="0" w:color="auto"/>
        <w:left w:val="none" w:sz="0" w:space="0" w:color="auto"/>
        <w:bottom w:val="none" w:sz="0" w:space="0" w:color="auto"/>
        <w:right w:val="none" w:sz="0" w:space="0" w:color="auto"/>
      </w:divBdr>
    </w:div>
    <w:div w:id="1308245312">
      <w:bodyDiv w:val="1"/>
      <w:marLeft w:val="0"/>
      <w:marRight w:val="0"/>
      <w:marTop w:val="0"/>
      <w:marBottom w:val="0"/>
      <w:divBdr>
        <w:top w:val="none" w:sz="0" w:space="0" w:color="auto"/>
        <w:left w:val="none" w:sz="0" w:space="0" w:color="auto"/>
        <w:bottom w:val="none" w:sz="0" w:space="0" w:color="auto"/>
        <w:right w:val="none" w:sz="0" w:space="0" w:color="auto"/>
      </w:divBdr>
    </w:div>
    <w:div w:id="1332562429">
      <w:bodyDiv w:val="1"/>
      <w:marLeft w:val="0"/>
      <w:marRight w:val="0"/>
      <w:marTop w:val="0"/>
      <w:marBottom w:val="0"/>
      <w:divBdr>
        <w:top w:val="none" w:sz="0" w:space="0" w:color="auto"/>
        <w:left w:val="none" w:sz="0" w:space="0" w:color="auto"/>
        <w:bottom w:val="none" w:sz="0" w:space="0" w:color="auto"/>
        <w:right w:val="none" w:sz="0" w:space="0" w:color="auto"/>
      </w:divBdr>
    </w:div>
    <w:div w:id="1345398279">
      <w:bodyDiv w:val="1"/>
      <w:marLeft w:val="0"/>
      <w:marRight w:val="0"/>
      <w:marTop w:val="0"/>
      <w:marBottom w:val="0"/>
      <w:divBdr>
        <w:top w:val="none" w:sz="0" w:space="0" w:color="auto"/>
        <w:left w:val="none" w:sz="0" w:space="0" w:color="auto"/>
        <w:bottom w:val="none" w:sz="0" w:space="0" w:color="auto"/>
        <w:right w:val="none" w:sz="0" w:space="0" w:color="auto"/>
      </w:divBdr>
    </w:div>
    <w:div w:id="1437673586">
      <w:bodyDiv w:val="1"/>
      <w:marLeft w:val="0"/>
      <w:marRight w:val="0"/>
      <w:marTop w:val="0"/>
      <w:marBottom w:val="0"/>
      <w:divBdr>
        <w:top w:val="none" w:sz="0" w:space="0" w:color="auto"/>
        <w:left w:val="none" w:sz="0" w:space="0" w:color="auto"/>
        <w:bottom w:val="none" w:sz="0" w:space="0" w:color="auto"/>
        <w:right w:val="none" w:sz="0" w:space="0" w:color="auto"/>
      </w:divBdr>
    </w:div>
    <w:div w:id="1460108725">
      <w:bodyDiv w:val="1"/>
      <w:marLeft w:val="0"/>
      <w:marRight w:val="0"/>
      <w:marTop w:val="0"/>
      <w:marBottom w:val="0"/>
      <w:divBdr>
        <w:top w:val="none" w:sz="0" w:space="0" w:color="auto"/>
        <w:left w:val="none" w:sz="0" w:space="0" w:color="auto"/>
        <w:bottom w:val="none" w:sz="0" w:space="0" w:color="auto"/>
        <w:right w:val="none" w:sz="0" w:space="0" w:color="auto"/>
      </w:divBdr>
      <w:divsChild>
        <w:div w:id="919101078">
          <w:marLeft w:val="691"/>
          <w:marRight w:val="0"/>
          <w:marTop w:val="0"/>
          <w:marBottom w:val="0"/>
          <w:divBdr>
            <w:top w:val="none" w:sz="0" w:space="0" w:color="auto"/>
            <w:left w:val="none" w:sz="0" w:space="0" w:color="auto"/>
            <w:bottom w:val="none" w:sz="0" w:space="0" w:color="auto"/>
            <w:right w:val="none" w:sz="0" w:space="0" w:color="auto"/>
          </w:divBdr>
        </w:div>
      </w:divsChild>
    </w:div>
    <w:div w:id="1461995751">
      <w:bodyDiv w:val="1"/>
      <w:marLeft w:val="0"/>
      <w:marRight w:val="0"/>
      <w:marTop w:val="0"/>
      <w:marBottom w:val="0"/>
      <w:divBdr>
        <w:top w:val="none" w:sz="0" w:space="0" w:color="auto"/>
        <w:left w:val="none" w:sz="0" w:space="0" w:color="auto"/>
        <w:bottom w:val="none" w:sz="0" w:space="0" w:color="auto"/>
        <w:right w:val="none" w:sz="0" w:space="0" w:color="auto"/>
      </w:divBdr>
    </w:div>
    <w:div w:id="1474174629">
      <w:bodyDiv w:val="1"/>
      <w:marLeft w:val="0"/>
      <w:marRight w:val="0"/>
      <w:marTop w:val="0"/>
      <w:marBottom w:val="0"/>
      <w:divBdr>
        <w:top w:val="none" w:sz="0" w:space="0" w:color="auto"/>
        <w:left w:val="none" w:sz="0" w:space="0" w:color="auto"/>
        <w:bottom w:val="none" w:sz="0" w:space="0" w:color="auto"/>
        <w:right w:val="none" w:sz="0" w:space="0" w:color="auto"/>
      </w:divBdr>
    </w:div>
    <w:div w:id="1485776111">
      <w:bodyDiv w:val="1"/>
      <w:marLeft w:val="0"/>
      <w:marRight w:val="0"/>
      <w:marTop w:val="0"/>
      <w:marBottom w:val="0"/>
      <w:divBdr>
        <w:top w:val="none" w:sz="0" w:space="0" w:color="auto"/>
        <w:left w:val="none" w:sz="0" w:space="0" w:color="auto"/>
        <w:bottom w:val="none" w:sz="0" w:space="0" w:color="auto"/>
        <w:right w:val="none" w:sz="0" w:space="0" w:color="auto"/>
      </w:divBdr>
    </w:div>
    <w:div w:id="1489832786">
      <w:bodyDiv w:val="1"/>
      <w:marLeft w:val="0"/>
      <w:marRight w:val="0"/>
      <w:marTop w:val="0"/>
      <w:marBottom w:val="0"/>
      <w:divBdr>
        <w:top w:val="none" w:sz="0" w:space="0" w:color="auto"/>
        <w:left w:val="none" w:sz="0" w:space="0" w:color="auto"/>
        <w:bottom w:val="none" w:sz="0" w:space="0" w:color="auto"/>
        <w:right w:val="none" w:sz="0" w:space="0" w:color="auto"/>
      </w:divBdr>
    </w:div>
    <w:div w:id="1497526026">
      <w:bodyDiv w:val="1"/>
      <w:marLeft w:val="0"/>
      <w:marRight w:val="0"/>
      <w:marTop w:val="0"/>
      <w:marBottom w:val="0"/>
      <w:divBdr>
        <w:top w:val="none" w:sz="0" w:space="0" w:color="auto"/>
        <w:left w:val="none" w:sz="0" w:space="0" w:color="auto"/>
        <w:bottom w:val="none" w:sz="0" w:space="0" w:color="auto"/>
        <w:right w:val="none" w:sz="0" w:space="0" w:color="auto"/>
      </w:divBdr>
    </w:div>
    <w:div w:id="1500266940">
      <w:bodyDiv w:val="1"/>
      <w:marLeft w:val="0"/>
      <w:marRight w:val="0"/>
      <w:marTop w:val="0"/>
      <w:marBottom w:val="0"/>
      <w:divBdr>
        <w:top w:val="none" w:sz="0" w:space="0" w:color="auto"/>
        <w:left w:val="none" w:sz="0" w:space="0" w:color="auto"/>
        <w:bottom w:val="none" w:sz="0" w:space="0" w:color="auto"/>
        <w:right w:val="none" w:sz="0" w:space="0" w:color="auto"/>
      </w:divBdr>
    </w:div>
    <w:div w:id="1540438117">
      <w:bodyDiv w:val="1"/>
      <w:marLeft w:val="0"/>
      <w:marRight w:val="0"/>
      <w:marTop w:val="0"/>
      <w:marBottom w:val="0"/>
      <w:divBdr>
        <w:top w:val="none" w:sz="0" w:space="0" w:color="auto"/>
        <w:left w:val="none" w:sz="0" w:space="0" w:color="auto"/>
        <w:bottom w:val="none" w:sz="0" w:space="0" w:color="auto"/>
        <w:right w:val="none" w:sz="0" w:space="0" w:color="auto"/>
      </w:divBdr>
    </w:div>
    <w:div w:id="1544439515">
      <w:bodyDiv w:val="1"/>
      <w:marLeft w:val="0"/>
      <w:marRight w:val="0"/>
      <w:marTop w:val="0"/>
      <w:marBottom w:val="0"/>
      <w:divBdr>
        <w:top w:val="none" w:sz="0" w:space="0" w:color="auto"/>
        <w:left w:val="none" w:sz="0" w:space="0" w:color="auto"/>
        <w:bottom w:val="none" w:sz="0" w:space="0" w:color="auto"/>
        <w:right w:val="none" w:sz="0" w:space="0" w:color="auto"/>
      </w:divBdr>
    </w:div>
    <w:div w:id="1562667163">
      <w:bodyDiv w:val="1"/>
      <w:marLeft w:val="0"/>
      <w:marRight w:val="0"/>
      <w:marTop w:val="0"/>
      <w:marBottom w:val="0"/>
      <w:divBdr>
        <w:top w:val="none" w:sz="0" w:space="0" w:color="auto"/>
        <w:left w:val="none" w:sz="0" w:space="0" w:color="auto"/>
        <w:bottom w:val="none" w:sz="0" w:space="0" w:color="auto"/>
        <w:right w:val="none" w:sz="0" w:space="0" w:color="auto"/>
      </w:divBdr>
    </w:div>
    <w:div w:id="1565603770">
      <w:bodyDiv w:val="1"/>
      <w:marLeft w:val="0"/>
      <w:marRight w:val="0"/>
      <w:marTop w:val="0"/>
      <w:marBottom w:val="0"/>
      <w:divBdr>
        <w:top w:val="none" w:sz="0" w:space="0" w:color="auto"/>
        <w:left w:val="none" w:sz="0" w:space="0" w:color="auto"/>
        <w:bottom w:val="none" w:sz="0" w:space="0" w:color="auto"/>
        <w:right w:val="none" w:sz="0" w:space="0" w:color="auto"/>
      </w:divBdr>
    </w:div>
    <w:div w:id="1574781462">
      <w:bodyDiv w:val="1"/>
      <w:marLeft w:val="0"/>
      <w:marRight w:val="0"/>
      <w:marTop w:val="0"/>
      <w:marBottom w:val="0"/>
      <w:divBdr>
        <w:top w:val="none" w:sz="0" w:space="0" w:color="auto"/>
        <w:left w:val="none" w:sz="0" w:space="0" w:color="auto"/>
        <w:bottom w:val="none" w:sz="0" w:space="0" w:color="auto"/>
        <w:right w:val="none" w:sz="0" w:space="0" w:color="auto"/>
      </w:divBdr>
    </w:div>
    <w:div w:id="1606111632">
      <w:bodyDiv w:val="1"/>
      <w:marLeft w:val="0"/>
      <w:marRight w:val="0"/>
      <w:marTop w:val="0"/>
      <w:marBottom w:val="0"/>
      <w:divBdr>
        <w:top w:val="none" w:sz="0" w:space="0" w:color="auto"/>
        <w:left w:val="none" w:sz="0" w:space="0" w:color="auto"/>
        <w:bottom w:val="none" w:sz="0" w:space="0" w:color="auto"/>
        <w:right w:val="none" w:sz="0" w:space="0" w:color="auto"/>
      </w:divBdr>
    </w:div>
    <w:div w:id="1609577314">
      <w:bodyDiv w:val="1"/>
      <w:marLeft w:val="0"/>
      <w:marRight w:val="0"/>
      <w:marTop w:val="0"/>
      <w:marBottom w:val="0"/>
      <w:divBdr>
        <w:top w:val="none" w:sz="0" w:space="0" w:color="auto"/>
        <w:left w:val="none" w:sz="0" w:space="0" w:color="auto"/>
        <w:bottom w:val="none" w:sz="0" w:space="0" w:color="auto"/>
        <w:right w:val="none" w:sz="0" w:space="0" w:color="auto"/>
      </w:divBdr>
    </w:div>
    <w:div w:id="1612740966">
      <w:bodyDiv w:val="1"/>
      <w:marLeft w:val="0"/>
      <w:marRight w:val="0"/>
      <w:marTop w:val="0"/>
      <w:marBottom w:val="0"/>
      <w:divBdr>
        <w:top w:val="none" w:sz="0" w:space="0" w:color="auto"/>
        <w:left w:val="none" w:sz="0" w:space="0" w:color="auto"/>
        <w:bottom w:val="none" w:sz="0" w:space="0" w:color="auto"/>
        <w:right w:val="none" w:sz="0" w:space="0" w:color="auto"/>
      </w:divBdr>
    </w:div>
    <w:div w:id="1648707601">
      <w:bodyDiv w:val="1"/>
      <w:marLeft w:val="0"/>
      <w:marRight w:val="0"/>
      <w:marTop w:val="0"/>
      <w:marBottom w:val="0"/>
      <w:divBdr>
        <w:top w:val="none" w:sz="0" w:space="0" w:color="auto"/>
        <w:left w:val="none" w:sz="0" w:space="0" w:color="auto"/>
        <w:bottom w:val="none" w:sz="0" w:space="0" w:color="auto"/>
        <w:right w:val="none" w:sz="0" w:space="0" w:color="auto"/>
      </w:divBdr>
    </w:div>
    <w:div w:id="1667051992">
      <w:bodyDiv w:val="1"/>
      <w:marLeft w:val="0"/>
      <w:marRight w:val="0"/>
      <w:marTop w:val="0"/>
      <w:marBottom w:val="0"/>
      <w:divBdr>
        <w:top w:val="none" w:sz="0" w:space="0" w:color="auto"/>
        <w:left w:val="none" w:sz="0" w:space="0" w:color="auto"/>
        <w:bottom w:val="none" w:sz="0" w:space="0" w:color="auto"/>
        <w:right w:val="none" w:sz="0" w:space="0" w:color="auto"/>
      </w:divBdr>
    </w:div>
    <w:div w:id="1684746304">
      <w:bodyDiv w:val="1"/>
      <w:marLeft w:val="0"/>
      <w:marRight w:val="0"/>
      <w:marTop w:val="0"/>
      <w:marBottom w:val="0"/>
      <w:divBdr>
        <w:top w:val="none" w:sz="0" w:space="0" w:color="auto"/>
        <w:left w:val="none" w:sz="0" w:space="0" w:color="auto"/>
        <w:bottom w:val="none" w:sz="0" w:space="0" w:color="auto"/>
        <w:right w:val="none" w:sz="0" w:space="0" w:color="auto"/>
      </w:divBdr>
    </w:div>
    <w:div w:id="1689604041">
      <w:bodyDiv w:val="1"/>
      <w:marLeft w:val="0"/>
      <w:marRight w:val="0"/>
      <w:marTop w:val="0"/>
      <w:marBottom w:val="0"/>
      <w:divBdr>
        <w:top w:val="none" w:sz="0" w:space="0" w:color="auto"/>
        <w:left w:val="none" w:sz="0" w:space="0" w:color="auto"/>
        <w:bottom w:val="none" w:sz="0" w:space="0" w:color="auto"/>
        <w:right w:val="none" w:sz="0" w:space="0" w:color="auto"/>
      </w:divBdr>
    </w:div>
    <w:div w:id="1732607045">
      <w:bodyDiv w:val="1"/>
      <w:marLeft w:val="0"/>
      <w:marRight w:val="0"/>
      <w:marTop w:val="0"/>
      <w:marBottom w:val="0"/>
      <w:divBdr>
        <w:top w:val="none" w:sz="0" w:space="0" w:color="auto"/>
        <w:left w:val="none" w:sz="0" w:space="0" w:color="auto"/>
        <w:bottom w:val="none" w:sz="0" w:space="0" w:color="auto"/>
        <w:right w:val="none" w:sz="0" w:space="0" w:color="auto"/>
      </w:divBdr>
      <w:divsChild>
        <w:div w:id="289362985">
          <w:marLeft w:val="1570"/>
          <w:marRight w:val="0"/>
          <w:marTop w:val="67"/>
          <w:marBottom w:val="0"/>
          <w:divBdr>
            <w:top w:val="none" w:sz="0" w:space="0" w:color="auto"/>
            <w:left w:val="none" w:sz="0" w:space="0" w:color="auto"/>
            <w:bottom w:val="none" w:sz="0" w:space="0" w:color="auto"/>
            <w:right w:val="none" w:sz="0" w:space="0" w:color="auto"/>
          </w:divBdr>
        </w:div>
        <w:div w:id="305207287">
          <w:marLeft w:val="1570"/>
          <w:marRight w:val="0"/>
          <w:marTop w:val="67"/>
          <w:marBottom w:val="0"/>
          <w:divBdr>
            <w:top w:val="none" w:sz="0" w:space="0" w:color="auto"/>
            <w:left w:val="none" w:sz="0" w:space="0" w:color="auto"/>
            <w:bottom w:val="none" w:sz="0" w:space="0" w:color="auto"/>
            <w:right w:val="none" w:sz="0" w:space="0" w:color="auto"/>
          </w:divBdr>
        </w:div>
        <w:div w:id="581253803">
          <w:marLeft w:val="1570"/>
          <w:marRight w:val="0"/>
          <w:marTop w:val="67"/>
          <w:marBottom w:val="0"/>
          <w:divBdr>
            <w:top w:val="none" w:sz="0" w:space="0" w:color="auto"/>
            <w:left w:val="none" w:sz="0" w:space="0" w:color="auto"/>
            <w:bottom w:val="none" w:sz="0" w:space="0" w:color="auto"/>
            <w:right w:val="none" w:sz="0" w:space="0" w:color="auto"/>
          </w:divBdr>
        </w:div>
        <w:div w:id="927158085">
          <w:marLeft w:val="1570"/>
          <w:marRight w:val="0"/>
          <w:marTop w:val="67"/>
          <w:marBottom w:val="0"/>
          <w:divBdr>
            <w:top w:val="none" w:sz="0" w:space="0" w:color="auto"/>
            <w:left w:val="none" w:sz="0" w:space="0" w:color="auto"/>
            <w:bottom w:val="none" w:sz="0" w:space="0" w:color="auto"/>
            <w:right w:val="none" w:sz="0" w:space="0" w:color="auto"/>
          </w:divBdr>
        </w:div>
        <w:div w:id="984243777">
          <w:marLeft w:val="1152"/>
          <w:marRight w:val="0"/>
          <w:marTop w:val="86"/>
          <w:marBottom w:val="0"/>
          <w:divBdr>
            <w:top w:val="none" w:sz="0" w:space="0" w:color="auto"/>
            <w:left w:val="none" w:sz="0" w:space="0" w:color="auto"/>
            <w:bottom w:val="none" w:sz="0" w:space="0" w:color="auto"/>
            <w:right w:val="none" w:sz="0" w:space="0" w:color="auto"/>
          </w:divBdr>
        </w:div>
        <w:div w:id="1531411558">
          <w:marLeft w:val="1152"/>
          <w:marRight w:val="0"/>
          <w:marTop w:val="86"/>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69496497">
      <w:bodyDiv w:val="1"/>
      <w:marLeft w:val="0"/>
      <w:marRight w:val="0"/>
      <w:marTop w:val="0"/>
      <w:marBottom w:val="0"/>
      <w:divBdr>
        <w:top w:val="none" w:sz="0" w:space="0" w:color="auto"/>
        <w:left w:val="none" w:sz="0" w:space="0" w:color="auto"/>
        <w:bottom w:val="none" w:sz="0" w:space="0" w:color="auto"/>
        <w:right w:val="none" w:sz="0" w:space="0" w:color="auto"/>
      </w:divBdr>
    </w:div>
    <w:div w:id="1778981905">
      <w:bodyDiv w:val="1"/>
      <w:marLeft w:val="0"/>
      <w:marRight w:val="0"/>
      <w:marTop w:val="0"/>
      <w:marBottom w:val="0"/>
      <w:divBdr>
        <w:top w:val="none" w:sz="0" w:space="0" w:color="auto"/>
        <w:left w:val="none" w:sz="0" w:space="0" w:color="auto"/>
        <w:bottom w:val="none" w:sz="0" w:space="0" w:color="auto"/>
        <w:right w:val="none" w:sz="0" w:space="0" w:color="auto"/>
      </w:divBdr>
    </w:div>
    <w:div w:id="1784156303">
      <w:bodyDiv w:val="1"/>
      <w:marLeft w:val="0"/>
      <w:marRight w:val="0"/>
      <w:marTop w:val="0"/>
      <w:marBottom w:val="0"/>
      <w:divBdr>
        <w:top w:val="none" w:sz="0" w:space="0" w:color="auto"/>
        <w:left w:val="none" w:sz="0" w:space="0" w:color="auto"/>
        <w:bottom w:val="none" w:sz="0" w:space="0" w:color="auto"/>
        <w:right w:val="none" w:sz="0" w:space="0" w:color="auto"/>
      </w:divBdr>
      <w:divsChild>
        <w:div w:id="731079166">
          <w:marLeft w:val="0"/>
          <w:marRight w:val="0"/>
          <w:marTop w:val="0"/>
          <w:marBottom w:val="0"/>
          <w:divBdr>
            <w:top w:val="none" w:sz="0" w:space="0" w:color="auto"/>
            <w:left w:val="none" w:sz="0" w:space="0" w:color="auto"/>
            <w:bottom w:val="none" w:sz="0" w:space="0" w:color="auto"/>
            <w:right w:val="none" w:sz="0" w:space="0" w:color="auto"/>
          </w:divBdr>
        </w:div>
        <w:div w:id="1707020692">
          <w:marLeft w:val="0"/>
          <w:marRight w:val="0"/>
          <w:marTop w:val="0"/>
          <w:marBottom w:val="0"/>
          <w:divBdr>
            <w:top w:val="none" w:sz="0" w:space="0" w:color="auto"/>
            <w:left w:val="none" w:sz="0" w:space="0" w:color="auto"/>
            <w:bottom w:val="none" w:sz="0" w:space="0" w:color="auto"/>
            <w:right w:val="none" w:sz="0" w:space="0" w:color="auto"/>
          </w:divBdr>
          <w:divsChild>
            <w:div w:id="1655377112">
              <w:marLeft w:val="0"/>
              <w:marRight w:val="0"/>
              <w:marTop w:val="0"/>
              <w:marBottom w:val="0"/>
              <w:divBdr>
                <w:top w:val="none" w:sz="0" w:space="0" w:color="auto"/>
                <w:left w:val="none" w:sz="0" w:space="0" w:color="auto"/>
                <w:bottom w:val="none" w:sz="0" w:space="0" w:color="auto"/>
                <w:right w:val="none" w:sz="0" w:space="0" w:color="auto"/>
              </w:divBdr>
            </w:div>
            <w:div w:id="11769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4106">
      <w:bodyDiv w:val="1"/>
      <w:marLeft w:val="0"/>
      <w:marRight w:val="0"/>
      <w:marTop w:val="0"/>
      <w:marBottom w:val="0"/>
      <w:divBdr>
        <w:top w:val="none" w:sz="0" w:space="0" w:color="auto"/>
        <w:left w:val="none" w:sz="0" w:space="0" w:color="auto"/>
        <w:bottom w:val="none" w:sz="0" w:space="0" w:color="auto"/>
        <w:right w:val="none" w:sz="0" w:space="0" w:color="auto"/>
      </w:divBdr>
    </w:div>
    <w:div w:id="1899121702">
      <w:bodyDiv w:val="1"/>
      <w:marLeft w:val="0"/>
      <w:marRight w:val="0"/>
      <w:marTop w:val="0"/>
      <w:marBottom w:val="0"/>
      <w:divBdr>
        <w:top w:val="none" w:sz="0" w:space="0" w:color="auto"/>
        <w:left w:val="none" w:sz="0" w:space="0" w:color="auto"/>
        <w:bottom w:val="none" w:sz="0" w:space="0" w:color="auto"/>
        <w:right w:val="none" w:sz="0" w:space="0" w:color="auto"/>
      </w:divBdr>
    </w:div>
    <w:div w:id="1923564489">
      <w:bodyDiv w:val="1"/>
      <w:marLeft w:val="0"/>
      <w:marRight w:val="0"/>
      <w:marTop w:val="0"/>
      <w:marBottom w:val="0"/>
      <w:divBdr>
        <w:top w:val="none" w:sz="0" w:space="0" w:color="auto"/>
        <w:left w:val="none" w:sz="0" w:space="0" w:color="auto"/>
        <w:bottom w:val="none" w:sz="0" w:space="0" w:color="auto"/>
        <w:right w:val="none" w:sz="0" w:space="0" w:color="auto"/>
      </w:divBdr>
    </w:div>
    <w:div w:id="1939634699">
      <w:bodyDiv w:val="1"/>
      <w:marLeft w:val="0"/>
      <w:marRight w:val="0"/>
      <w:marTop w:val="0"/>
      <w:marBottom w:val="0"/>
      <w:divBdr>
        <w:top w:val="none" w:sz="0" w:space="0" w:color="auto"/>
        <w:left w:val="none" w:sz="0" w:space="0" w:color="auto"/>
        <w:bottom w:val="none" w:sz="0" w:space="0" w:color="auto"/>
        <w:right w:val="none" w:sz="0" w:space="0" w:color="auto"/>
      </w:divBdr>
      <w:divsChild>
        <w:div w:id="915675921">
          <w:marLeft w:val="691"/>
          <w:marRight w:val="0"/>
          <w:marTop w:val="0"/>
          <w:marBottom w:val="0"/>
          <w:divBdr>
            <w:top w:val="none" w:sz="0" w:space="0" w:color="auto"/>
            <w:left w:val="none" w:sz="0" w:space="0" w:color="auto"/>
            <w:bottom w:val="none" w:sz="0" w:space="0" w:color="auto"/>
            <w:right w:val="none" w:sz="0" w:space="0" w:color="auto"/>
          </w:divBdr>
        </w:div>
      </w:divsChild>
    </w:div>
    <w:div w:id="1944608691">
      <w:bodyDiv w:val="1"/>
      <w:marLeft w:val="0"/>
      <w:marRight w:val="0"/>
      <w:marTop w:val="0"/>
      <w:marBottom w:val="0"/>
      <w:divBdr>
        <w:top w:val="none" w:sz="0" w:space="0" w:color="auto"/>
        <w:left w:val="none" w:sz="0" w:space="0" w:color="auto"/>
        <w:bottom w:val="none" w:sz="0" w:space="0" w:color="auto"/>
        <w:right w:val="none" w:sz="0" w:space="0" w:color="auto"/>
      </w:divBdr>
      <w:divsChild>
        <w:div w:id="1298756662">
          <w:marLeft w:val="691"/>
          <w:marRight w:val="0"/>
          <w:marTop w:val="0"/>
          <w:marBottom w:val="0"/>
          <w:divBdr>
            <w:top w:val="none" w:sz="0" w:space="0" w:color="auto"/>
            <w:left w:val="none" w:sz="0" w:space="0" w:color="auto"/>
            <w:bottom w:val="none" w:sz="0" w:space="0" w:color="auto"/>
            <w:right w:val="none" w:sz="0" w:space="0" w:color="auto"/>
          </w:divBdr>
        </w:div>
      </w:divsChild>
    </w:div>
    <w:div w:id="1982877523">
      <w:bodyDiv w:val="1"/>
      <w:marLeft w:val="0"/>
      <w:marRight w:val="0"/>
      <w:marTop w:val="0"/>
      <w:marBottom w:val="0"/>
      <w:divBdr>
        <w:top w:val="none" w:sz="0" w:space="0" w:color="auto"/>
        <w:left w:val="none" w:sz="0" w:space="0" w:color="auto"/>
        <w:bottom w:val="none" w:sz="0" w:space="0" w:color="auto"/>
        <w:right w:val="none" w:sz="0" w:space="0" w:color="auto"/>
      </w:divBdr>
    </w:div>
    <w:div w:id="1983271499">
      <w:bodyDiv w:val="1"/>
      <w:marLeft w:val="0"/>
      <w:marRight w:val="0"/>
      <w:marTop w:val="0"/>
      <w:marBottom w:val="0"/>
      <w:divBdr>
        <w:top w:val="none" w:sz="0" w:space="0" w:color="auto"/>
        <w:left w:val="none" w:sz="0" w:space="0" w:color="auto"/>
        <w:bottom w:val="none" w:sz="0" w:space="0" w:color="auto"/>
        <w:right w:val="none" w:sz="0" w:space="0" w:color="auto"/>
      </w:divBdr>
    </w:div>
    <w:div w:id="2004502809">
      <w:bodyDiv w:val="1"/>
      <w:marLeft w:val="0"/>
      <w:marRight w:val="0"/>
      <w:marTop w:val="0"/>
      <w:marBottom w:val="0"/>
      <w:divBdr>
        <w:top w:val="none" w:sz="0" w:space="0" w:color="auto"/>
        <w:left w:val="none" w:sz="0" w:space="0" w:color="auto"/>
        <w:bottom w:val="none" w:sz="0" w:space="0" w:color="auto"/>
        <w:right w:val="none" w:sz="0" w:space="0" w:color="auto"/>
      </w:divBdr>
    </w:div>
    <w:div w:id="2018532958">
      <w:bodyDiv w:val="1"/>
      <w:marLeft w:val="0"/>
      <w:marRight w:val="0"/>
      <w:marTop w:val="0"/>
      <w:marBottom w:val="0"/>
      <w:divBdr>
        <w:top w:val="none" w:sz="0" w:space="0" w:color="auto"/>
        <w:left w:val="none" w:sz="0" w:space="0" w:color="auto"/>
        <w:bottom w:val="none" w:sz="0" w:space="0" w:color="auto"/>
        <w:right w:val="none" w:sz="0" w:space="0" w:color="auto"/>
      </w:divBdr>
    </w:div>
    <w:div w:id="2060351963">
      <w:bodyDiv w:val="1"/>
      <w:marLeft w:val="0"/>
      <w:marRight w:val="0"/>
      <w:marTop w:val="0"/>
      <w:marBottom w:val="0"/>
      <w:divBdr>
        <w:top w:val="none" w:sz="0" w:space="0" w:color="auto"/>
        <w:left w:val="none" w:sz="0" w:space="0" w:color="auto"/>
        <w:bottom w:val="none" w:sz="0" w:space="0" w:color="auto"/>
        <w:right w:val="none" w:sz="0" w:space="0" w:color="auto"/>
      </w:divBdr>
    </w:div>
    <w:div w:id="2067875921">
      <w:bodyDiv w:val="1"/>
      <w:marLeft w:val="0"/>
      <w:marRight w:val="0"/>
      <w:marTop w:val="0"/>
      <w:marBottom w:val="0"/>
      <w:divBdr>
        <w:top w:val="none" w:sz="0" w:space="0" w:color="auto"/>
        <w:left w:val="none" w:sz="0" w:space="0" w:color="auto"/>
        <w:bottom w:val="none" w:sz="0" w:space="0" w:color="auto"/>
        <w:right w:val="none" w:sz="0" w:space="0" w:color="auto"/>
      </w:divBdr>
    </w:div>
    <w:div w:id="2070761932">
      <w:bodyDiv w:val="1"/>
      <w:marLeft w:val="0"/>
      <w:marRight w:val="0"/>
      <w:marTop w:val="0"/>
      <w:marBottom w:val="0"/>
      <w:divBdr>
        <w:top w:val="none" w:sz="0" w:space="0" w:color="auto"/>
        <w:left w:val="none" w:sz="0" w:space="0" w:color="auto"/>
        <w:bottom w:val="none" w:sz="0" w:space="0" w:color="auto"/>
        <w:right w:val="none" w:sz="0" w:space="0" w:color="auto"/>
      </w:divBdr>
    </w:div>
    <w:div w:id="2072846317">
      <w:bodyDiv w:val="1"/>
      <w:marLeft w:val="0"/>
      <w:marRight w:val="0"/>
      <w:marTop w:val="0"/>
      <w:marBottom w:val="0"/>
      <w:divBdr>
        <w:top w:val="none" w:sz="0" w:space="0" w:color="auto"/>
        <w:left w:val="none" w:sz="0" w:space="0" w:color="auto"/>
        <w:bottom w:val="none" w:sz="0" w:space="0" w:color="auto"/>
        <w:right w:val="none" w:sz="0" w:space="0" w:color="auto"/>
      </w:divBdr>
    </w:div>
    <w:div w:id="2085494168">
      <w:bodyDiv w:val="1"/>
      <w:marLeft w:val="0"/>
      <w:marRight w:val="0"/>
      <w:marTop w:val="0"/>
      <w:marBottom w:val="0"/>
      <w:divBdr>
        <w:top w:val="none" w:sz="0" w:space="0" w:color="auto"/>
        <w:left w:val="none" w:sz="0" w:space="0" w:color="auto"/>
        <w:bottom w:val="none" w:sz="0" w:space="0" w:color="auto"/>
        <w:right w:val="none" w:sz="0" w:space="0" w:color="auto"/>
      </w:divBdr>
    </w:div>
    <w:div w:id="2105877230">
      <w:bodyDiv w:val="1"/>
      <w:marLeft w:val="0"/>
      <w:marRight w:val="0"/>
      <w:marTop w:val="0"/>
      <w:marBottom w:val="0"/>
      <w:divBdr>
        <w:top w:val="none" w:sz="0" w:space="0" w:color="auto"/>
        <w:left w:val="none" w:sz="0" w:space="0" w:color="auto"/>
        <w:bottom w:val="none" w:sz="0" w:space="0" w:color="auto"/>
        <w:right w:val="none" w:sz="0" w:space="0" w:color="auto"/>
      </w:divBdr>
    </w:div>
    <w:div w:id="2110006376">
      <w:bodyDiv w:val="1"/>
      <w:marLeft w:val="0"/>
      <w:marRight w:val="0"/>
      <w:marTop w:val="0"/>
      <w:marBottom w:val="0"/>
      <w:divBdr>
        <w:top w:val="none" w:sz="0" w:space="0" w:color="auto"/>
        <w:left w:val="none" w:sz="0" w:space="0" w:color="auto"/>
        <w:bottom w:val="none" w:sz="0" w:space="0" w:color="auto"/>
        <w:right w:val="none" w:sz="0" w:space="0" w:color="auto"/>
      </w:divBdr>
    </w:div>
    <w:div w:id="21427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visworks.com/"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isoft.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novaya.com/"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autodesk.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E78B3-6457-4274-BAFD-EDCA5636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7</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HƯỚNG DẪN SỬ DỤNG CHƯƠNG TRÌNH QUẢN LÝ PHÁT HÀNG THẺ SCAMPUS</vt:lpstr>
    </vt:vector>
  </TitlesOfParts>
  <Company>Smart World Technology</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SỬ DỤNG CHƯƠNG TRÌNH QUẢN LÝ PHÁT HÀNG THẺ SCAMPUS</dc:title>
  <dc:subject>Dành Cho Người Dùng Cuối</dc:subject>
  <dc:creator>Nguyen Tien Dung</dc:creator>
  <cp:lastModifiedBy>Vo tinh</cp:lastModifiedBy>
  <cp:revision>167</cp:revision>
  <cp:lastPrinted>2013-05-02T06:50:00Z</cp:lastPrinted>
  <dcterms:created xsi:type="dcterms:W3CDTF">2014-07-09T04:02:00Z</dcterms:created>
  <dcterms:modified xsi:type="dcterms:W3CDTF">2016-06-23T08:58:00Z</dcterms:modified>
</cp:coreProperties>
</file>