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A74A" w14:textId="77777777" w:rsidR="00473D98" w:rsidRDefault="00473D98"/>
    <w:p w14:paraId="5B33FF2E" w14:textId="77777777" w:rsidR="00473D98" w:rsidRDefault="00473D98"/>
    <w:p w14:paraId="21D9F5E7" w14:textId="2A330156" w:rsidR="00473D98" w:rsidRPr="00473D98" w:rsidRDefault="00473D98" w:rsidP="00473D98">
      <w:pPr>
        <w:ind w:firstLine="720"/>
        <w:rPr>
          <w:sz w:val="24"/>
          <w:szCs w:val="24"/>
        </w:rPr>
      </w:pPr>
      <w:r w:rsidRPr="00473D98">
        <w:rPr>
          <w:sz w:val="24"/>
          <w:szCs w:val="24"/>
        </w:rPr>
        <w:t>The network configuration changes involved implementing RIP version 2 routing for NewLocation1-5 and the Main-Office-Router, setting up OSPF in a single area for Main-Office-Router, Remote-Office-1, and Remote-Office-2, and redistributing RIP into OSPF for seamless communication between all network components. RIP version 2 was configured on NewLocation1-5 and the Main-Office-Router, replacing existing static routes. OSPF was established on Main-Office-Router, Remote-Office-1, and Remote-Office-2, with all routers designated in Area 0. Furthermore, RIP was successfully redistributed into OSPF on the Main-Office-Router to ensure efficient data exchange. Extensive testing confirmed that the network's functionality remained unaffected, allowing all locations to communicate without any issues.</w:t>
      </w:r>
    </w:p>
    <w:p w14:paraId="3EF860AE" w14:textId="74D1709C" w:rsidR="00473D98" w:rsidRDefault="00473D98">
      <w:r>
        <w:rPr>
          <w:noProof/>
        </w:rPr>
        <w:lastRenderedPageBreak/>
        <w:drawing>
          <wp:inline distT="0" distB="0" distL="0" distR="0" wp14:anchorId="7F35A98C" wp14:editId="656AA3C2">
            <wp:extent cx="5943600" cy="6334125"/>
            <wp:effectExtent l="0" t="0" r="0" b="9525"/>
            <wp:docPr id="199878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64FCBD" wp14:editId="31DC32C1">
            <wp:extent cx="6867525" cy="5962650"/>
            <wp:effectExtent l="0" t="0" r="9525" b="0"/>
            <wp:docPr id="1447390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EAF99" wp14:editId="354E747A">
            <wp:extent cx="5943600" cy="5981700"/>
            <wp:effectExtent l="0" t="0" r="0" b="0"/>
            <wp:docPr id="1624422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4A1B1" wp14:editId="38DE6649">
            <wp:extent cx="5943600" cy="6019800"/>
            <wp:effectExtent l="0" t="0" r="0" b="0"/>
            <wp:docPr id="2013841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2C9AB" wp14:editId="5224D680">
            <wp:extent cx="8328025" cy="5886450"/>
            <wp:effectExtent l="0" t="0" r="0" b="0"/>
            <wp:docPr id="61070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820" cy="58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D9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7E42" w14:textId="77777777" w:rsidR="00553AFE" w:rsidRDefault="00553AFE" w:rsidP="00473D98">
      <w:pPr>
        <w:spacing w:after="0" w:line="240" w:lineRule="auto"/>
      </w:pPr>
      <w:r>
        <w:separator/>
      </w:r>
    </w:p>
  </w:endnote>
  <w:endnote w:type="continuationSeparator" w:id="0">
    <w:p w14:paraId="4A73266C" w14:textId="77777777" w:rsidR="00553AFE" w:rsidRDefault="00553AFE" w:rsidP="0047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0BA0" w14:textId="77777777" w:rsidR="00553AFE" w:rsidRDefault="00553AFE" w:rsidP="00473D98">
      <w:pPr>
        <w:spacing w:after="0" w:line="240" w:lineRule="auto"/>
      </w:pPr>
      <w:r>
        <w:separator/>
      </w:r>
    </w:p>
  </w:footnote>
  <w:footnote w:type="continuationSeparator" w:id="0">
    <w:p w14:paraId="4DA62F09" w14:textId="77777777" w:rsidR="00553AFE" w:rsidRDefault="00553AFE" w:rsidP="0047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20F5" w14:textId="1B4428F2" w:rsidR="00473D98" w:rsidRDefault="00473D98">
    <w:pPr>
      <w:pStyle w:val="Header"/>
    </w:pPr>
    <w:r>
      <w:t>Asland Taylor</w:t>
    </w:r>
  </w:p>
  <w:p w14:paraId="5832385F" w14:textId="77777777" w:rsidR="00473D98" w:rsidRPr="00473D98" w:rsidRDefault="00473D98" w:rsidP="00473D98">
    <w:pPr>
      <w:spacing w:before="100" w:beforeAutospacing="1" w:after="100" w:afterAutospacing="1" w:line="360" w:lineRule="atLeast"/>
      <w:textAlignment w:val="baseline"/>
      <w:outlineLvl w:val="4"/>
      <w:rPr>
        <w:rFonts w:ascii="inherit" w:eastAsia="Times New Roman" w:hAnsi="inherit" w:cs="Open Sans"/>
        <w:b/>
        <w:bCs/>
        <w:spacing w:val="2"/>
        <w:kern w:val="0"/>
        <w:sz w:val="20"/>
        <w:szCs w:val="20"/>
        <w14:ligatures w14:val="none"/>
      </w:rPr>
    </w:pPr>
    <w:r w:rsidRPr="00473D98">
      <w:rPr>
        <w:rFonts w:ascii="inherit" w:eastAsia="Times New Roman" w:hAnsi="inherit" w:cs="Open Sans"/>
        <w:b/>
        <w:bCs/>
        <w:spacing w:val="2"/>
        <w:kern w:val="0"/>
        <w:sz w:val="20"/>
        <w:szCs w:val="20"/>
        <w14:ligatures w14:val="none"/>
      </w:rPr>
      <w:t>RIP and OSPF Single Area Configuration</w:t>
    </w:r>
  </w:p>
  <w:p w14:paraId="56948EB8" w14:textId="77777777" w:rsidR="00473D98" w:rsidRDefault="00473D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98"/>
    <w:rsid w:val="00473D98"/>
    <w:rsid w:val="0055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D089"/>
  <w15:chartTrackingRefBased/>
  <w15:docId w15:val="{69EF9BF2-69FE-4516-A84B-C280BC8D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73D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98"/>
  </w:style>
  <w:style w:type="paragraph" w:styleId="Footer">
    <w:name w:val="footer"/>
    <w:basedOn w:val="Normal"/>
    <w:link w:val="FooterChar"/>
    <w:uiPriority w:val="99"/>
    <w:unhideWhenUsed/>
    <w:rsid w:val="0047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98"/>
  </w:style>
  <w:style w:type="character" w:customStyle="1" w:styleId="Heading5Char">
    <w:name w:val="Heading 5 Char"/>
    <w:basedOn w:val="DefaultParagraphFont"/>
    <w:link w:val="Heading5"/>
    <w:uiPriority w:val="9"/>
    <w:rsid w:val="00473D9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Asland Taylor</dc:creator>
  <cp:keywords/>
  <dc:description/>
  <cp:lastModifiedBy>Asland Taylor</cp:lastModifiedBy>
  <cp:revision>1</cp:revision>
  <dcterms:created xsi:type="dcterms:W3CDTF">2023-07-30T19:13:00Z</dcterms:created>
  <dcterms:modified xsi:type="dcterms:W3CDTF">2023-07-30T19:16:00Z</dcterms:modified>
</cp:coreProperties>
</file>