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D4" w:rsidRPr="0071185D" w:rsidRDefault="00B418D4" w:rsidP="005D16F9">
      <w:pPr>
        <w:pStyle w:val="caidatchung"/>
        <w:numPr>
          <w:ilvl w:val="0"/>
          <w:numId w:val="0"/>
        </w:numPr>
        <w:tabs>
          <w:tab w:val="left" w:pos="142"/>
        </w:tabs>
        <w:spacing w:line="384" w:lineRule="auto"/>
        <w:ind w:left="-502"/>
        <w:jc w:val="right"/>
        <w:rPr>
          <w:bCs/>
          <w:sz w:val="22"/>
          <w:szCs w:val="22"/>
          <w:lang w:val="vi-VN"/>
        </w:rPr>
      </w:pPr>
      <w:r w:rsidRPr="0071185D">
        <w:rPr>
          <w:color w:val="000080"/>
          <w:sz w:val="22"/>
          <w:szCs w:val="22"/>
        </w:rPr>
        <w:t xml:space="preserve">BM01.QT-TTVH/11 </w:t>
      </w:r>
    </w:p>
    <w:p w:rsidR="00B418D4" w:rsidRPr="0071185D" w:rsidRDefault="00B418D4" w:rsidP="005D16F9">
      <w:pPr>
        <w:pStyle w:val="caidatchung"/>
        <w:numPr>
          <w:ilvl w:val="0"/>
          <w:numId w:val="0"/>
        </w:numPr>
        <w:tabs>
          <w:tab w:val="left" w:pos="142"/>
        </w:tabs>
        <w:spacing w:line="384" w:lineRule="auto"/>
        <w:ind w:left="-502"/>
        <w:jc w:val="center"/>
        <w:rPr>
          <w:b/>
          <w:bCs/>
          <w:color w:val="2A2A9E"/>
          <w:sz w:val="22"/>
          <w:szCs w:val="22"/>
        </w:rPr>
      </w:pPr>
      <w:bookmarkStart w:id="0" w:name="_GoBack"/>
      <w:bookmarkEnd w:id="0"/>
      <w:r w:rsidRPr="0071185D">
        <w:rPr>
          <w:b/>
          <w:bCs/>
          <w:color w:val="2A2A9E"/>
          <w:sz w:val="22"/>
          <w:szCs w:val="22"/>
          <w:lang w:val="vi-VN"/>
        </w:rPr>
        <w:t xml:space="preserve">ĐƠN ĐỀ NGHỊ HỦY HỒ SƠ TÍN DỤNG </w:t>
      </w:r>
      <w:r w:rsidR="00D94E1D" w:rsidRPr="0071185D">
        <w:rPr>
          <w:b/>
          <w:bCs/>
          <w:color w:val="2A2A9E"/>
          <w:sz w:val="22"/>
          <w:szCs w:val="22"/>
        </w:rPr>
        <w:t>VÀ HỢP ĐỒNG BẢO HIỂM (NẾU CÓ)</w:t>
      </w:r>
    </w:p>
    <w:p w:rsidR="00B418D4" w:rsidRPr="0071185D" w:rsidRDefault="001D45E7" w:rsidP="005D16F9">
      <w:pPr>
        <w:pStyle w:val="caidatchung"/>
        <w:numPr>
          <w:ilvl w:val="0"/>
          <w:numId w:val="0"/>
        </w:numPr>
        <w:tabs>
          <w:tab w:val="left" w:pos="142"/>
        </w:tabs>
        <w:spacing w:line="384" w:lineRule="auto"/>
        <w:ind w:left="-502"/>
        <w:jc w:val="center"/>
        <w:rPr>
          <w:bCs/>
          <w:i/>
          <w:color w:val="2A2A9E"/>
          <w:sz w:val="22"/>
          <w:szCs w:val="22"/>
          <w:lang w:val="vi-VN"/>
        </w:rPr>
      </w:pPr>
      <w:r w:rsidRPr="0071185D">
        <w:rPr>
          <w:bCs/>
          <w:i/>
          <w:color w:val="2A2A9E"/>
          <w:sz w:val="22"/>
          <w:szCs w:val="22"/>
          <w:lang w:val="vi-VN"/>
        </w:rPr>
        <w:t xml:space="preserve"> </w:t>
      </w:r>
      <w:r w:rsidR="00B418D4" w:rsidRPr="0071185D">
        <w:rPr>
          <w:bCs/>
          <w:i/>
          <w:color w:val="2A2A9E"/>
          <w:sz w:val="22"/>
          <w:szCs w:val="22"/>
          <w:lang w:val="vi-VN"/>
        </w:rPr>
        <w:t>(Áp dụng với trường hợp Khách hàng đề nghị hủy hồ sơ tín dụng mua hàng trả góp)</w:t>
      </w:r>
    </w:p>
    <w:p w:rsidR="00B418D4" w:rsidRPr="0071185D" w:rsidRDefault="00B418D4" w:rsidP="005D16F9">
      <w:pPr>
        <w:pStyle w:val="caidatchung"/>
        <w:numPr>
          <w:ilvl w:val="0"/>
          <w:numId w:val="0"/>
        </w:numPr>
        <w:tabs>
          <w:tab w:val="left" w:pos="142"/>
        </w:tabs>
        <w:spacing w:line="384" w:lineRule="auto"/>
        <w:ind w:left="-502"/>
        <w:jc w:val="right"/>
        <w:rPr>
          <w:bCs/>
          <w:i/>
          <w:color w:val="2A2A9E"/>
          <w:sz w:val="22"/>
          <w:szCs w:val="22"/>
        </w:rPr>
      </w:pPr>
      <w:proofErr w:type="spellStart"/>
      <w:r w:rsidRPr="0071185D">
        <w:rPr>
          <w:bCs/>
          <w:i/>
          <w:color w:val="2A2A9E"/>
          <w:sz w:val="22"/>
          <w:szCs w:val="22"/>
        </w:rPr>
        <w:t>Mã</w:t>
      </w:r>
      <w:proofErr w:type="spellEnd"/>
      <w:r w:rsidRPr="0071185D">
        <w:rPr>
          <w:bCs/>
          <w:i/>
          <w:color w:val="2A2A9E"/>
          <w:sz w:val="22"/>
          <w:szCs w:val="22"/>
        </w:rPr>
        <w:t xml:space="preserve"> SIP/ SIP code: </w:t>
      </w:r>
      <w:r w:rsidR="001F3978" w:rsidRPr="0071185D">
        <w:rPr>
          <w:bCs/>
          <w:i/>
          <w:color w:val="2A2A9E"/>
          <w:sz w:val="22"/>
          <w:szCs w:val="22"/>
        </w:rPr>
        <w:t>${</w:t>
      </w:r>
      <w:proofErr w:type="spellStart"/>
      <w:r w:rsidR="001F3978" w:rsidRPr="0071185D">
        <w:rPr>
          <w:bCs/>
          <w:i/>
          <w:color w:val="2A2A9E"/>
          <w:sz w:val="22"/>
          <w:szCs w:val="22"/>
        </w:rPr>
        <w:t>data_entry</w:t>
      </w:r>
      <w:proofErr w:type="spellEnd"/>
      <w:r w:rsidR="001F3978" w:rsidRPr="0071185D">
        <w:rPr>
          <w:bCs/>
          <w:i/>
          <w:color w:val="2A2A9E"/>
          <w:sz w:val="22"/>
          <w:szCs w:val="22"/>
        </w:rPr>
        <w:t xml:space="preserve">: </w:t>
      </w:r>
      <w:proofErr w:type="spellStart"/>
      <w:r w:rsidR="001F3978" w:rsidRPr="0071185D">
        <w:rPr>
          <w:bCs/>
          <w:i/>
          <w:color w:val="2A2A9E"/>
          <w:sz w:val="22"/>
          <w:szCs w:val="22"/>
        </w:rPr>
        <w:t>shopName</w:t>
      </w:r>
      <w:proofErr w:type="spellEnd"/>
      <w:r w:rsidR="001F3978" w:rsidRPr="0071185D">
        <w:rPr>
          <w:bCs/>
          <w:i/>
          <w:color w:val="2A2A9E"/>
          <w:sz w:val="22"/>
          <w:szCs w:val="22"/>
        </w:rPr>
        <w:t>}</w:t>
      </w:r>
    </w:p>
    <w:tbl>
      <w:tblPr>
        <w:tblW w:w="5686" w:type="pct"/>
        <w:jc w:val="center"/>
        <w:tbl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88"/>
        <w:gridCol w:w="575"/>
        <w:gridCol w:w="1004"/>
        <w:gridCol w:w="362"/>
        <w:gridCol w:w="2347"/>
        <w:gridCol w:w="3401"/>
      </w:tblGrid>
      <w:tr w:rsidR="00B418D4" w:rsidRPr="0071185D" w:rsidTr="00EE0118">
        <w:trPr>
          <w:cantSplit/>
          <w:trHeight w:val="607"/>
          <w:jc w:val="center"/>
        </w:trPr>
        <w:tc>
          <w:tcPr>
            <w:tcW w:w="5000" w:type="pct"/>
            <w:gridSpan w:val="6"/>
            <w:shd w:val="clear" w:color="auto" w:fill="C5E0B3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/>
                <w:bCs/>
                <w:color w:val="2A2A9E"/>
                <w:sz w:val="22"/>
                <w:szCs w:val="22"/>
              </w:rPr>
            </w:pPr>
            <w:r w:rsidRPr="0071185D">
              <w:rPr>
                <w:b/>
                <w:bCs/>
                <w:color w:val="2A2A9E"/>
                <w:sz w:val="22"/>
                <w:szCs w:val="22"/>
              </w:rPr>
              <w:t>I – THÔNG TIN CÁ NHÂN</w:t>
            </w:r>
          </w:p>
        </w:tc>
      </w:tr>
      <w:tr w:rsidR="00B418D4" w:rsidRPr="0071185D" w:rsidTr="00EE0118">
        <w:trPr>
          <w:cantSplit/>
          <w:trHeight w:val="345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1.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Họ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và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  <w:r w:rsidRPr="0071185D">
              <w:rPr>
                <w:bCs/>
                <w:sz w:val="22"/>
                <w:szCs w:val="22"/>
              </w:rPr>
              <w:t>:</w:t>
            </w:r>
            <w:r w:rsidR="00AA3469" w:rsidRPr="0071185D">
              <w:rPr>
                <w:bCs/>
                <w:sz w:val="22"/>
                <w:szCs w:val="22"/>
              </w:rPr>
              <w:t xml:space="preserve"> ${</w:t>
            </w:r>
            <w:proofErr w:type="spellStart"/>
            <w:r w:rsidR="00AA3469" w:rsidRPr="0071185D">
              <w:rPr>
                <w:bCs/>
                <w:sz w:val="22"/>
                <w:szCs w:val="22"/>
              </w:rPr>
              <w:t>data_entry:shortCustomerName</w:t>
            </w:r>
            <w:proofErr w:type="spellEnd"/>
            <w:r w:rsidR="00AA3469" w:rsidRPr="0071185D">
              <w:rPr>
                <w:bCs/>
                <w:sz w:val="22"/>
                <w:szCs w:val="22"/>
              </w:rPr>
              <w:t>}</w:t>
            </w:r>
          </w:p>
        </w:tc>
      </w:tr>
      <w:tr w:rsidR="00B418D4" w:rsidRPr="0071185D" w:rsidTr="00EE0118">
        <w:trPr>
          <w:cantSplit/>
          <w:trHeight w:val="385"/>
          <w:jc w:val="center"/>
        </w:trPr>
        <w:tc>
          <w:tcPr>
            <w:tcW w:w="2449" w:type="pct"/>
            <w:gridSpan w:val="3"/>
            <w:shd w:val="clear" w:color="auto" w:fill="FFFFFF"/>
            <w:vAlign w:val="center"/>
          </w:tcPr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2.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Ngày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tháng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năm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sinh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B418D4" w:rsidRPr="0071185D">
              <w:rPr>
                <w:bCs/>
                <w:color w:val="FF0000"/>
                <w:sz w:val="22"/>
                <w:szCs w:val="22"/>
              </w:rPr>
              <w:t>*</w:t>
            </w:r>
            <w:r w:rsidR="00B418D4" w:rsidRPr="0071185D">
              <w:rPr>
                <w:bCs/>
                <w:sz w:val="22"/>
                <w:szCs w:val="22"/>
              </w:rPr>
              <w:t xml:space="preserve">: </w:t>
            </w:r>
            <w:r w:rsidR="00534831" w:rsidRPr="0071185D">
              <w:rPr>
                <w:bCs/>
                <w:sz w:val="22"/>
                <w:szCs w:val="22"/>
              </w:rPr>
              <w:t>${</w:t>
            </w:r>
            <w:proofErr w:type="spellStart"/>
            <w:r w:rsidR="00534831" w:rsidRPr="0071185D">
              <w:rPr>
                <w:bCs/>
                <w:sz w:val="22"/>
                <w:szCs w:val="22"/>
              </w:rPr>
              <w:t>data_entry:DOB</w:t>
            </w:r>
            <w:proofErr w:type="spellEnd"/>
            <w:r w:rsidR="00534831" w:rsidRPr="0071185D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2551" w:type="pct"/>
            <w:gridSpan w:val="3"/>
            <w:shd w:val="clear" w:color="auto" w:fill="FFFFFF"/>
            <w:vAlign w:val="center"/>
          </w:tcPr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3.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Giới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tính</w:t>
            </w:r>
            <w:proofErr w:type="spellEnd"/>
            <w:r w:rsidR="00B418D4" w:rsidRPr="0071185D">
              <w:rPr>
                <w:bCs/>
                <w:color w:val="FF0000"/>
                <w:sz w:val="22"/>
                <w:szCs w:val="22"/>
              </w:rPr>
              <w:t>*</w:t>
            </w:r>
            <w:r w:rsidR="00B418D4" w:rsidRPr="0071185D">
              <w:rPr>
                <w:bCs/>
                <w:sz w:val="22"/>
                <w:szCs w:val="22"/>
              </w:rPr>
              <w:t xml:space="preserve">: </w:t>
            </w:r>
            <w:r w:rsidR="00C94B13" w:rsidRPr="0071185D">
              <w:rPr>
                <w:bCs/>
                <w:sz w:val="22"/>
                <w:szCs w:val="22"/>
              </w:rPr>
              <w:t>${</w:t>
            </w:r>
            <w:proofErr w:type="spellStart"/>
            <w:r w:rsidR="00C94B13" w:rsidRPr="0071185D">
              <w:rPr>
                <w:bCs/>
                <w:sz w:val="22"/>
                <w:szCs w:val="22"/>
              </w:rPr>
              <w:t>data_entry</w:t>
            </w:r>
            <w:proofErr w:type="spellEnd"/>
            <w:r w:rsidR="00C94B13" w:rsidRPr="0071185D">
              <w:rPr>
                <w:bCs/>
                <w:sz w:val="22"/>
                <w:szCs w:val="22"/>
              </w:rPr>
              <w:t>: gender}</w:t>
            </w:r>
          </w:p>
        </w:tc>
      </w:tr>
      <w:tr w:rsidR="00B418D4" w:rsidRPr="0071185D" w:rsidTr="00EE0118">
        <w:trPr>
          <w:cantSplit/>
          <w:trHeight w:val="340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4.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CMND/CCCD/CMQĐ </w:t>
            </w:r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  <w:r w:rsidR="007D6857" w:rsidRPr="0071185D">
              <w:rPr>
                <w:bCs/>
                <w:sz w:val="22"/>
                <w:szCs w:val="22"/>
              </w:rPr>
              <w:t>:</w:t>
            </w:r>
            <w:r w:rsidR="006023B3" w:rsidRPr="0071185D">
              <w:rPr>
                <w:bCs/>
                <w:sz w:val="22"/>
                <w:szCs w:val="22"/>
              </w:rPr>
              <w:t xml:space="preserve"> </w:t>
            </w:r>
            <w:r w:rsidR="00E86832" w:rsidRPr="0071185D">
              <w:rPr>
                <w:bCs/>
                <w:sz w:val="22"/>
                <w:szCs w:val="22"/>
              </w:rPr>
              <w:t>${</w:t>
            </w:r>
            <w:proofErr w:type="spellStart"/>
            <w:r w:rsidR="00E86832" w:rsidRPr="0071185D">
              <w:rPr>
                <w:bCs/>
                <w:sz w:val="22"/>
                <w:szCs w:val="22"/>
              </w:rPr>
              <w:t>data_entry</w:t>
            </w:r>
            <w:proofErr w:type="spellEnd"/>
            <w:r w:rsidR="00E86832" w:rsidRPr="0071185D">
              <w:rPr>
                <w:bCs/>
                <w:sz w:val="22"/>
                <w:szCs w:val="22"/>
              </w:rPr>
              <w:t xml:space="preserve">: </w:t>
            </w:r>
            <w:proofErr w:type="spellStart"/>
            <w:r w:rsidR="00E86832" w:rsidRPr="0071185D">
              <w:rPr>
                <w:bCs/>
                <w:sz w:val="22"/>
                <w:szCs w:val="22"/>
              </w:rPr>
              <w:t>citizenID</w:t>
            </w:r>
            <w:proofErr w:type="spellEnd"/>
            <w:r w:rsidR="00E86832" w:rsidRPr="0071185D">
              <w:rPr>
                <w:bCs/>
                <w:sz w:val="22"/>
                <w:szCs w:val="22"/>
              </w:rPr>
              <w:t>}</w:t>
            </w:r>
          </w:p>
        </w:tc>
      </w:tr>
      <w:tr w:rsidR="00B418D4" w:rsidRPr="0071185D" w:rsidTr="00EE0118">
        <w:trPr>
          <w:cantSplit/>
          <w:trHeight w:val="382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noProof/>
                <w:color w:val="000000"/>
                <w:sz w:val="22"/>
                <w:szCs w:val="22"/>
              </w:rPr>
              <w:t>5. Điện thoại di động</w:t>
            </w:r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  <w:r w:rsidR="007D6857" w:rsidRPr="0071185D">
              <w:rPr>
                <w:bCs/>
                <w:sz w:val="22"/>
                <w:szCs w:val="22"/>
              </w:rPr>
              <w:t>:</w:t>
            </w:r>
            <w:r w:rsidR="00E86832" w:rsidRPr="0071185D">
              <w:rPr>
                <w:bCs/>
                <w:sz w:val="22"/>
                <w:szCs w:val="22"/>
              </w:rPr>
              <w:t xml:space="preserve"> ${</w:t>
            </w:r>
            <w:proofErr w:type="spellStart"/>
            <w:r w:rsidR="00E86832" w:rsidRPr="0071185D">
              <w:rPr>
                <w:bCs/>
                <w:sz w:val="22"/>
                <w:szCs w:val="22"/>
              </w:rPr>
              <w:t>data_entry</w:t>
            </w:r>
            <w:proofErr w:type="spellEnd"/>
            <w:r w:rsidR="00E86832" w:rsidRPr="0071185D">
              <w:rPr>
                <w:bCs/>
                <w:sz w:val="22"/>
                <w:szCs w:val="22"/>
              </w:rPr>
              <w:t xml:space="preserve">: </w:t>
            </w:r>
            <w:proofErr w:type="spellStart"/>
            <w:r w:rsidR="00E86832" w:rsidRPr="0071185D">
              <w:rPr>
                <w:bCs/>
                <w:sz w:val="22"/>
                <w:szCs w:val="22"/>
              </w:rPr>
              <w:t>mobilePhone</w:t>
            </w:r>
            <w:proofErr w:type="spellEnd"/>
            <w:r w:rsidR="00E86832" w:rsidRPr="0071185D">
              <w:rPr>
                <w:bCs/>
                <w:sz w:val="22"/>
                <w:szCs w:val="22"/>
              </w:rPr>
              <w:t>}</w:t>
            </w:r>
          </w:p>
        </w:tc>
      </w:tr>
      <w:tr w:rsidR="00B418D4" w:rsidRPr="0071185D" w:rsidTr="00EE0118">
        <w:trPr>
          <w:cantSplit/>
          <w:trHeight w:val="382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6.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Địa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chỉ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thường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trú</w:t>
            </w:r>
            <w:proofErr w:type="spellEnd"/>
            <w:r w:rsidRPr="0071185D">
              <w:rPr>
                <w:bCs/>
                <w:color w:val="FF0000"/>
                <w:sz w:val="22"/>
                <w:szCs w:val="22"/>
              </w:rPr>
              <w:t xml:space="preserve">*: </w:t>
            </w:r>
            <w:r w:rsidR="00863CA7" w:rsidRPr="0071185D">
              <w:rPr>
                <w:bCs/>
                <w:sz w:val="22"/>
                <w:szCs w:val="22"/>
              </w:rPr>
              <w:t>${</w:t>
            </w:r>
            <w:proofErr w:type="spellStart"/>
            <w:r w:rsidR="00863CA7" w:rsidRPr="0071185D">
              <w:rPr>
                <w:bCs/>
                <w:sz w:val="22"/>
                <w:szCs w:val="22"/>
              </w:rPr>
              <w:t>data_entry</w:t>
            </w:r>
            <w:proofErr w:type="spellEnd"/>
            <w:r w:rsidR="00863CA7" w:rsidRPr="0071185D">
              <w:rPr>
                <w:bCs/>
                <w:sz w:val="22"/>
                <w:szCs w:val="22"/>
              </w:rPr>
              <w:t xml:space="preserve">: </w:t>
            </w:r>
            <w:proofErr w:type="spellStart"/>
            <w:r w:rsidR="00863CA7" w:rsidRPr="0071185D">
              <w:rPr>
                <w:bCs/>
                <w:sz w:val="22"/>
                <w:szCs w:val="22"/>
              </w:rPr>
              <w:t>permanentResidenceSum</w:t>
            </w:r>
            <w:proofErr w:type="spellEnd"/>
            <w:r w:rsidR="00863CA7" w:rsidRPr="0071185D">
              <w:rPr>
                <w:bCs/>
                <w:sz w:val="22"/>
                <w:szCs w:val="22"/>
              </w:rPr>
              <w:t>}</w:t>
            </w:r>
          </w:p>
        </w:tc>
      </w:tr>
      <w:tr w:rsidR="00B418D4" w:rsidRPr="0071185D" w:rsidTr="00EE0118">
        <w:trPr>
          <w:cantSplit/>
          <w:trHeight w:val="606"/>
          <w:jc w:val="center"/>
        </w:trPr>
        <w:tc>
          <w:tcPr>
            <w:tcW w:w="5000" w:type="pct"/>
            <w:gridSpan w:val="6"/>
            <w:shd w:val="clear" w:color="auto" w:fill="C5E0B3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/>
                <w:bCs/>
                <w:color w:val="2A2A9E"/>
                <w:sz w:val="22"/>
                <w:szCs w:val="22"/>
              </w:rPr>
            </w:pPr>
            <w:r w:rsidRPr="0071185D">
              <w:rPr>
                <w:b/>
                <w:bCs/>
                <w:color w:val="2A2A9E"/>
                <w:sz w:val="22"/>
                <w:szCs w:val="22"/>
              </w:rPr>
              <w:t>II – THÔNG TIN VỀ KHOẢN VAY</w:t>
            </w:r>
          </w:p>
        </w:tc>
      </w:tr>
      <w:tr w:rsidR="00B418D4" w:rsidRPr="0071185D" w:rsidTr="00EE0118">
        <w:trPr>
          <w:cantSplit/>
          <w:trHeight w:val="372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1.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Mô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tả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hàng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hoá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: </w:t>
            </w:r>
          </w:p>
        </w:tc>
      </w:tr>
      <w:tr w:rsidR="00B418D4" w:rsidRPr="0071185D" w:rsidTr="00EE0118">
        <w:trPr>
          <w:cantSplit/>
          <w:trHeight w:val="599"/>
          <w:jc w:val="center"/>
        </w:trPr>
        <w:tc>
          <w:tcPr>
            <w:tcW w:w="1790" w:type="pct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Loại</w:t>
            </w:r>
            <w:proofErr w:type="spellEnd"/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</w:p>
        </w:tc>
        <w:tc>
          <w:tcPr>
            <w:tcW w:w="1790" w:type="pct"/>
            <w:gridSpan w:val="4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Nhãn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hiệu</w:t>
            </w:r>
            <w:proofErr w:type="spellEnd"/>
            <w:r w:rsidR="001D45E7" w:rsidRPr="0071185D">
              <w:rPr>
                <w:bCs/>
                <w:color w:val="FF0000"/>
                <w:sz w:val="22"/>
                <w:szCs w:val="22"/>
              </w:rPr>
              <w:t>*</w:t>
            </w:r>
          </w:p>
        </w:tc>
        <w:tc>
          <w:tcPr>
            <w:tcW w:w="1420" w:type="pct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Mẫu</w:t>
            </w:r>
            <w:proofErr w:type="spellEnd"/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334DBD" w:rsidRPr="0071185D" w:rsidTr="00EE0118">
        <w:trPr>
          <w:cantSplit/>
          <w:trHeight w:val="599"/>
          <w:jc w:val="center"/>
        </w:trPr>
        <w:tc>
          <w:tcPr>
            <w:tcW w:w="1790" w:type="pct"/>
            <w:shd w:val="clear" w:color="auto" w:fill="FFFFFF"/>
            <w:vAlign w:val="center"/>
          </w:tcPr>
          <w:p w:rsidR="00334DBD" w:rsidRPr="0071185D" w:rsidRDefault="00334DBD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${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RE_data_entry_gendoc:typeOfGoods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790" w:type="pct"/>
            <w:gridSpan w:val="4"/>
            <w:shd w:val="clear" w:color="auto" w:fill="FFFFFF"/>
            <w:vAlign w:val="center"/>
          </w:tcPr>
          <w:p w:rsidR="00334DBD" w:rsidRPr="0071185D" w:rsidRDefault="00334DBD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${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RE_data_entry_gendoc:brand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20" w:type="pct"/>
            <w:shd w:val="clear" w:color="auto" w:fill="FFFFFF"/>
            <w:vAlign w:val="center"/>
          </w:tcPr>
          <w:p w:rsidR="00334DBD" w:rsidRPr="0071185D" w:rsidRDefault="00334DBD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${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RE_data_entry_gendoc:model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B418D4" w:rsidRPr="0071185D" w:rsidTr="00EE0118">
        <w:trPr>
          <w:cantSplit/>
          <w:trHeight w:val="816"/>
          <w:jc w:val="center"/>
        </w:trPr>
        <w:tc>
          <w:tcPr>
            <w:tcW w:w="1790" w:type="pct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máy</w:t>
            </w:r>
            <w:proofErr w:type="spellEnd"/>
            <w:r w:rsidRPr="0071185D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  <w:r w:rsidRPr="0071185D">
              <w:rPr>
                <w:bCs/>
                <w:color w:val="000000"/>
                <w:sz w:val="22"/>
                <w:szCs w:val="22"/>
              </w:rPr>
              <w:t>: ………………</w:t>
            </w:r>
            <w:r w:rsidR="004D5346" w:rsidRPr="0071185D">
              <w:rPr>
                <w:bCs/>
                <w:color w:val="000000"/>
                <w:sz w:val="22"/>
                <w:szCs w:val="22"/>
              </w:rPr>
              <w:t>……</w:t>
            </w:r>
          </w:p>
        </w:tc>
        <w:tc>
          <w:tcPr>
            <w:tcW w:w="1790" w:type="pct"/>
            <w:gridSpan w:val="4"/>
            <w:shd w:val="clear" w:color="auto" w:fill="FFFFFF"/>
            <w:vAlign w:val="center"/>
          </w:tcPr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khung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>……………………….</w:t>
            </w:r>
          </w:p>
        </w:tc>
        <w:tc>
          <w:tcPr>
            <w:tcW w:w="1420" w:type="pct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>Serial: …………………..</w:t>
            </w:r>
          </w:p>
        </w:tc>
      </w:tr>
      <w:tr w:rsidR="00B418D4" w:rsidRPr="0071185D" w:rsidTr="00EE0118">
        <w:trPr>
          <w:cantSplit/>
          <w:trHeight w:val="372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2.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Giá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trị</w:t>
            </w:r>
            <w:proofErr w:type="spellEnd"/>
            <w:r w:rsidR="00756D1F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56D1F" w:rsidRPr="0071185D">
              <w:rPr>
                <w:bCs/>
                <w:color w:val="000000"/>
                <w:sz w:val="22"/>
                <w:szCs w:val="22"/>
              </w:rPr>
              <w:t>hàng</w:t>
            </w:r>
            <w:proofErr w:type="spellEnd"/>
            <w:r w:rsidR="00756D1F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56D1F" w:rsidRPr="0071185D">
              <w:rPr>
                <w:bCs/>
                <w:color w:val="000000"/>
                <w:sz w:val="22"/>
                <w:szCs w:val="22"/>
              </w:rPr>
              <w:t>hoá</w:t>
            </w:r>
            <w:proofErr w:type="spellEnd"/>
            <w:r w:rsidR="00756D1F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56D1F" w:rsidRPr="0071185D">
              <w:rPr>
                <w:bCs/>
                <w:color w:val="000000"/>
                <w:sz w:val="22"/>
                <w:szCs w:val="22"/>
              </w:rPr>
              <w:t>trên</w:t>
            </w:r>
            <w:proofErr w:type="spellEnd"/>
            <w:r w:rsidR="00756D1F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56D1F" w:rsidRPr="0071185D">
              <w:rPr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="00756D1F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56D1F" w:rsidRPr="0071185D">
              <w:rPr>
                <w:bCs/>
                <w:color w:val="000000"/>
                <w:sz w:val="22"/>
                <w:szCs w:val="22"/>
              </w:rPr>
              <w:t>đồng</w:t>
            </w:r>
            <w:proofErr w:type="spellEnd"/>
            <w:r w:rsidR="00756D1F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56D1F" w:rsidRPr="0071185D">
              <w:rPr>
                <w:bCs/>
                <w:color w:val="000000"/>
                <w:sz w:val="22"/>
                <w:szCs w:val="22"/>
              </w:rPr>
              <w:t>cho</w:t>
            </w:r>
            <w:proofErr w:type="spellEnd"/>
            <w:r w:rsidR="00756D1F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56D1F" w:rsidRPr="0071185D">
              <w:rPr>
                <w:bCs/>
                <w:color w:val="000000"/>
                <w:sz w:val="22"/>
                <w:szCs w:val="22"/>
              </w:rPr>
              <w:t>vay</w:t>
            </w:r>
            <w:proofErr w:type="spellEnd"/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  <w:r w:rsidRPr="0071185D">
              <w:rPr>
                <w:bCs/>
                <w:color w:val="000000"/>
                <w:sz w:val="22"/>
                <w:szCs w:val="22"/>
              </w:rPr>
              <w:t xml:space="preserve">: </w:t>
            </w:r>
            <w:r w:rsidR="00944A32" w:rsidRPr="0071185D">
              <w:rPr>
                <w:bCs/>
                <w:color w:val="000000"/>
                <w:sz w:val="22"/>
                <w:szCs w:val="22"/>
              </w:rPr>
              <w:t>${</w:t>
            </w:r>
            <w:proofErr w:type="spellStart"/>
            <w:r w:rsidR="00944A32" w:rsidRPr="0071185D">
              <w:rPr>
                <w:bCs/>
                <w:color w:val="000000"/>
                <w:sz w:val="22"/>
                <w:szCs w:val="22"/>
              </w:rPr>
              <w:t>data_entry:goodsPrice</w:t>
            </w:r>
            <w:proofErr w:type="spellEnd"/>
            <w:r w:rsidR="00944A32" w:rsidRPr="0071185D">
              <w:rPr>
                <w:bCs/>
                <w:color w:val="000000"/>
                <w:sz w:val="22"/>
                <w:szCs w:val="22"/>
              </w:rPr>
              <w:t>}</w:t>
            </w:r>
            <w:r w:rsidR="00756D1F" w:rsidRPr="0071185D">
              <w:rPr>
                <w:bCs/>
                <w:color w:val="000000"/>
                <w:sz w:val="22"/>
                <w:szCs w:val="22"/>
              </w:rPr>
              <w:t xml:space="preserve"> (VND)</w:t>
            </w:r>
          </w:p>
        </w:tc>
      </w:tr>
      <w:tr w:rsidR="00B418D4" w:rsidRPr="0071185D" w:rsidTr="00EE0118">
        <w:trPr>
          <w:cantSplit/>
          <w:trHeight w:val="372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color w:val="000000"/>
                <w:sz w:val="22"/>
                <w:szCs w:val="22"/>
              </w:rPr>
              <w:t xml:space="preserve">3.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tiền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trả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trước</w:t>
            </w:r>
            <w:proofErr w:type="spellEnd"/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  <w:r w:rsidR="007D6857" w:rsidRPr="0071185D">
              <w:rPr>
                <w:bCs/>
                <w:color w:val="000000"/>
                <w:sz w:val="22"/>
                <w:szCs w:val="22"/>
              </w:rPr>
              <w:t>:</w:t>
            </w:r>
            <w:r w:rsidR="00EA6EA3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944A32" w:rsidRPr="0071185D">
              <w:rPr>
                <w:bCs/>
                <w:color w:val="000000"/>
                <w:sz w:val="22"/>
                <w:szCs w:val="22"/>
              </w:rPr>
              <w:t>${</w:t>
            </w:r>
            <w:proofErr w:type="spellStart"/>
            <w:r w:rsidR="00944A32" w:rsidRPr="0071185D">
              <w:rPr>
                <w:bCs/>
                <w:color w:val="000000"/>
                <w:sz w:val="22"/>
                <w:szCs w:val="22"/>
              </w:rPr>
              <w:t>data_entry:ownedCapitalApprove</w:t>
            </w:r>
            <w:proofErr w:type="spellEnd"/>
            <w:r w:rsidR="00944A32" w:rsidRPr="0071185D">
              <w:rPr>
                <w:bCs/>
                <w:color w:val="000000"/>
                <w:sz w:val="22"/>
                <w:szCs w:val="22"/>
              </w:rPr>
              <w:t xml:space="preserve">} </w:t>
            </w:r>
            <w:r w:rsidR="005844A1" w:rsidRPr="0071185D">
              <w:rPr>
                <w:bCs/>
                <w:color w:val="000000"/>
                <w:sz w:val="22"/>
                <w:szCs w:val="22"/>
              </w:rPr>
              <w:t>(</w:t>
            </w:r>
            <w:r w:rsidR="00B70A9A" w:rsidRPr="0071185D">
              <w:rPr>
                <w:bCs/>
                <w:color w:val="000000"/>
                <w:sz w:val="22"/>
                <w:szCs w:val="22"/>
              </w:rPr>
              <w:t>VND)</w:t>
            </w:r>
          </w:p>
        </w:tc>
      </w:tr>
      <w:tr w:rsidR="00B418D4" w:rsidRPr="0071185D" w:rsidTr="00EE0118">
        <w:trPr>
          <w:cantSplit/>
          <w:trHeight w:val="372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noProof/>
                <w:color w:val="000000"/>
                <w:sz w:val="22"/>
                <w:szCs w:val="22"/>
              </w:rPr>
              <w:t xml:space="preserve">4. </w:t>
            </w:r>
            <w:r w:rsidR="001D45E7" w:rsidRPr="0071185D">
              <w:rPr>
                <w:bCs/>
                <w:noProof/>
                <w:color w:val="000000"/>
                <w:sz w:val="22"/>
                <w:szCs w:val="22"/>
              </w:rPr>
              <w:t>Số tiền cho vay được phê duyệt</w:t>
            </w:r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  <w:r w:rsidRPr="0071185D">
              <w:rPr>
                <w:bCs/>
                <w:color w:val="000000"/>
                <w:sz w:val="22"/>
                <w:szCs w:val="22"/>
              </w:rPr>
              <w:t>:</w:t>
            </w:r>
            <w:r w:rsidR="00BB5414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D36CD2" w:rsidRPr="0071185D">
              <w:rPr>
                <w:bCs/>
                <w:color w:val="000000"/>
                <w:sz w:val="22"/>
                <w:szCs w:val="22"/>
              </w:rPr>
              <w:t>${</w:t>
            </w:r>
            <w:proofErr w:type="spellStart"/>
            <w:r w:rsidR="00D36CD2" w:rsidRPr="0071185D">
              <w:rPr>
                <w:bCs/>
                <w:color w:val="000000"/>
                <w:sz w:val="22"/>
                <w:szCs w:val="22"/>
              </w:rPr>
              <w:t>data_entry:loanAmountApprover</w:t>
            </w:r>
            <w:proofErr w:type="spellEnd"/>
            <w:r w:rsidR="00D36CD2" w:rsidRPr="0071185D">
              <w:rPr>
                <w:bCs/>
                <w:color w:val="000000"/>
                <w:sz w:val="22"/>
                <w:szCs w:val="22"/>
              </w:rPr>
              <w:t>}</w:t>
            </w:r>
            <w:r w:rsidR="00BB5414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5844A1" w:rsidRPr="0071185D">
              <w:rPr>
                <w:bCs/>
                <w:color w:val="000000"/>
                <w:sz w:val="22"/>
                <w:szCs w:val="22"/>
              </w:rPr>
              <w:t>(</w:t>
            </w:r>
            <w:r w:rsidR="00B70A9A" w:rsidRPr="0071185D">
              <w:rPr>
                <w:bCs/>
                <w:color w:val="000000"/>
                <w:sz w:val="22"/>
                <w:szCs w:val="22"/>
              </w:rPr>
              <w:t>VND)</w:t>
            </w:r>
          </w:p>
        </w:tc>
      </w:tr>
      <w:tr w:rsidR="00B418D4" w:rsidRPr="0071185D" w:rsidTr="00EE0118">
        <w:trPr>
          <w:cantSplit/>
          <w:trHeight w:val="372"/>
          <w:jc w:val="center"/>
        </w:trPr>
        <w:tc>
          <w:tcPr>
            <w:tcW w:w="2030" w:type="pct"/>
            <w:gridSpan w:val="2"/>
            <w:shd w:val="clear" w:color="auto" w:fill="FFFFFF"/>
            <w:vAlign w:val="center"/>
          </w:tcPr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noProof/>
                <w:color w:val="000000"/>
                <w:sz w:val="22"/>
                <w:szCs w:val="22"/>
              </w:rPr>
              <w:t>5. Mã sản phẩm</w:t>
            </w:r>
            <w:r w:rsidR="00B418D4" w:rsidRPr="0071185D">
              <w:rPr>
                <w:bCs/>
                <w:color w:val="FF0000"/>
                <w:sz w:val="22"/>
                <w:szCs w:val="22"/>
              </w:rPr>
              <w:t>*</w:t>
            </w:r>
            <w:r w:rsidR="00F17292" w:rsidRPr="0071185D">
              <w:rPr>
                <w:bCs/>
                <w:noProof/>
                <w:color w:val="000000"/>
                <w:sz w:val="22"/>
                <w:szCs w:val="22"/>
              </w:rPr>
              <w:t xml:space="preserve">: </w:t>
            </w:r>
            <w:r w:rsidR="002B4F75" w:rsidRPr="0071185D">
              <w:rPr>
                <w:bCs/>
                <w:noProof/>
                <w:color w:val="000000"/>
                <w:sz w:val="22"/>
                <w:szCs w:val="22"/>
              </w:rPr>
              <w:t>${data_entry: schemeProduct}</w:t>
            </w:r>
          </w:p>
        </w:tc>
        <w:tc>
          <w:tcPr>
            <w:tcW w:w="2970" w:type="pct"/>
            <w:gridSpan w:val="4"/>
            <w:shd w:val="clear" w:color="auto" w:fill="FFFFFF"/>
            <w:vAlign w:val="center"/>
          </w:tcPr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bCs/>
                <w:noProof/>
                <w:color w:val="000000"/>
                <w:sz w:val="22"/>
                <w:szCs w:val="22"/>
              </w:rPr>
              <w:t>6. Lãi suất</w:t>
            </w:r>
            <w:r w:rsidR="00B418D4" w:rsidRPr="0071185D">
              <w:rPr>
                <w:bCs/>
                <w:color w:val="FF0000"/>
                <w:sz w:val="22"/>
                <w:szCs w:val="22"/>
              </w:rPr>
              <w:t>*</w:t>
            </w:r>
            <w:r w:rsidR="00B418D4" w:rsidRPr="0071185D">
              <w:rPr>
                <w:bCs/>
                <w:noProof/>
                <w:color w:val="000000"/>
                <w:sz w:val="22"/>
                <w:szCs w:val="22"/>
              </w:rPr>
              <w:t>:</w:t>
            </w:r>
            <w:r w:rsidR="003151B8" w:rsidRPr="0071185D">
              <w:rPr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="001D29DE" w:rsidRPr="0071185D">
              <w:rPr>
                <w:bCs/>
                <w:noProof/>
                <w:color w:val="000000"/>
                <w:sz w:val="22"/>
                <w:szCs w:val="22"/>
              </w:rPr>
              <w:t>${data_entry:yearInterest}</w:t>
            </w:r>
            <w:r w:rsidR="003151B8" w:rsidRPr="0071185D">
              <w:rPr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="00734FB6" w:rsidRPr="0071185D">
              <w:rPr>
                <w:bCs/>
                <w:noProof/>
                <w:color w:val="000000"/>
                <w:sz w:val="22"/>
                <w:szCs w:val="22"/>
              </w:rPr>
              <w:t>%</w:t>
            </w:r>
            <w:r w:rsidR="00B418D4" w:rsidRPr="0071185D">
              <w:rPr>
                <w:bCs/>
                <w:noProof/>
                <w:color w:val="000000"/>
                <w:sz w:val="22"/>
                <w:szCs w:val="22"/>
              </w:rPr>
              <w:t>/năm</w:t>
            </w:r>
          </w:p>
        </w:tc>
      </w:tr>
      <w:tr w:rsidR="00B418D4" w:rsidRPr="0071185D" w:rsidTr="00EE0118">
        <w:trPr>
          <w:cantSplit/>
          <w:trHeight w:val="372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noProof/>
                <w:color w:val="000000"/>
                <w:sz w:val="22"/>
                <w:szCs w:val="22"/>
              </w:rPr>
            </w:pPr>
            <w:r w:rsidRPr="0071185D">
              <w:rPr>
                <w:bCs/>
                <w:noProof/>
                <w:color w:val="000000"/>
                <w:sz w:val="22"/>
                <w:szCs w:val="22"/>
              </w:rPr>
              <w:t>7. Thời gian vay vốn</w:t>
            </w:r>
            <w:r w:rsidR="00B418D4" w:rsidRPr="0071185D">
              <w:rPr>
                <w:bCs/>
                <w:color w:val="FF0000"/>
                <w:sz w:val="22"/>
                <w:szCs w:val="22"/>
              </w:rPr>
              <w:t>*</w:t>
            </w:r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: </w:t>
            </w:r>
            <w:r w:rsidR="0021241E" w:rsidRPr="0071185D">
              <w:rPr>
                <w:bCs/>
                <w:color w:val="000000"/>
                <w:sz w:val="22"/>
                <w:szCs w:val="22"/>
              </w:rPr>
              <w:t>${</w:t>
            </w:r>
            <w:proofErr w:type="spellStart"/>
            <w:r w:rsidR="0021241E" w:rsidRPr="0071185D">
              <w:rPr>
                <w:bCs/>
                <w:color w:val="000000"/>
                <w:sz w:val="22"/>
                <w:szCs w:val="22"/>
              </w:rPr>
              <w:t>data</w:t>
            </w:r>
            <w:r w:rsidR="00647246" w:rsidRPr="0071185D">
              <w:rPr>
                <w:bCs/>
                <w:color w:val="000000"/>
                <w:sz w:val="22"/>
                <w:szCs w:val="22"/>
              </w:rPr>
              <w:t>_entry:loanTenorApprover</w:t>
            </w:r>
            <w:proofErr w:type="spellEnd"/>
            <w:r w:rsidR="00647246" w:rsidRPr="0071185D">
              <w:rPr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B418D4" w:rsidRPr="0071185D" w:rsidTr="00EE0118">
        <w:trPr>
          <w:cantSplit/>
          <w:trHeight w:val="667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noProof/>
                <w:color w:val="000000"/>
                <w:sz w:val="22"/>
                <w:szCs w:val="22"/>
              </w:rPr>
            </w:pPr>
            <w:r w:rsidRPr="0071185D">
              <w:rPr>
                <w:bCs/>
                <w:noProof/>
                <w:color w:val="000000"/>
                <w:sz w:val="22"/>
                <w:szCs w:val="22"/>
              </w:rPr>
              <w:t>8</w:t>
            </w:r>
            <w:r w:rsidR="001D45E7" w:rsidRPr="0071185D">
              <w:rPr>
                <w:bCs/>
                <w:noProof/>
                <w:color w:val="000000"/>
                <w:sz w:val="22"/>
                <w:szCs w:val="22"/>
              </w:rPr>
              <w:t>. Số hợp đồng cho vay tín dụng</w:t>
            </w:r>
            <w:r w:rsidR="00A7194A" w:rsidRPr="0071185D">
              <w:rPr>
                <w:bCs/>
                <w:noProof/>
                <w:color w:val="000000"/>
                <w:sz w:val="22"/>
                <w:szCs w:val="22"/>
              </w:rPr>
              <w:t>/ HĐBH (nếu có)</w:t>
            </w:r>
            <w:r w:rsidR="001D45E7" w:rsidRPr="0071185D">
              <w:rPr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="000A692E" w:rsidRPr="0071185D">
              <w:rPr>
                <w:bCs/>
                <w:noProof/>
                <w:color w:val="000000"/>
                <w:sz w:val="22"/>
                <w:szCs w:val="22"/>
              </w:rPr>
              <w:t>${data_entry:</w:t>
            </w:r>
            <w:r w:rsidR="00DC09D4" w:rsidRPr="0071185D">
              <w:rPr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="000029F1" w:rsidRPr="0071185D">
              <w:rPr>
                <w:bCs/>
                <w:noProof/>
                <w:color w:val="000000"/>
                <w:sz w:val="22"/>
                <w:szCs w:val="22"/>
              </w:rPr>
              <w:t xml:space="preserve">contractNumber} </w:t>
            </w:r>
            <w:r w:rsidR="001D45E7" w:rsidRPr="0071185D">
              <w:rPr>
                <w:bCs/>
                <w:noProof/>
                <w:color w:val="000000"/>
                <w:sz w:val="22"/>
                <w:szCs w:val="22"/>
              </w:rPr>
              <w:t xml:space="preserve">ký ngày </w:t>
            </w:r>
            <w:r w:rsidR="00A270A0" w:rsidRPr="0071185D">
              <w:rPr>
                <w:bCs/>
                <w:noProof/>
                <w:color w:val="000000"/>
                <w:sz w:val="22"/>
                <w:szCs w:val="22"/>
              </w:rPr>
              <w:t>${data_entry:signContractDay}</w:t>
            </w:r>
            <w:r w:rsidR="00650C99" w:rsidRPr="0071185D">
              <w:rPr>
                <w:bCs/>
                <w:noProof/>
                <w:color w:val="000000"/>
                <w:sz w:val="22"/>
                <w:szCs w:val="22"/>
              </w:rPr>
              <w:t>/</w:t>
            </w:r>
            <w:r w:rsidR="00A270A0" w:rsidRPr="0071185D">
              <w:rPr>
                <w:bCs/>
                <w:noProof/>
                <w:color w:val="000000"/>
                <w:sz w:val="22"/>
                <w:szCs w:val="22"/>
              </w:rPr>
              <w:t>${data_entry:signContractMonth}</w:t>
            </w:r>
            <w:r w:rsidR="00650C99" w:rsidRPr="0071185D">
              <w:rPr>
                <w:bCs/>
                <w:noProof/>
                <w:color w:val="000000"/>
                <w:sz w:val="22"/>
                <w:szCs w:val="22"/>
              </w:rPr>
              <w:t>/${data_entry:signContractYear}</w:t>
            </w:r>
          </w:p>
        </w:tc>
      </w:tr>
      <w:tr w:rsidR="00C90892" w:rsidRPr="0071185D" w:rsidTr="00EE0118">
        <w:trPr>
          <w:cantSplit/>
          <w:trHeight w:val="606"/>
          <w:jc w:val="center"/>
        </w:trPr>
        <w:tc>
          <w:tcPr>
            <w:tcW w:w="5000" w:type="pct"/>
            <w:gridSpan w:val="6"/>
            <w:shd w:val="clear" w:color="auto" w:fill="C5E0B3"/>
            <w:vAlign w:val="center"/>
          </w:tcPr>
          <w:p w:rsidR="00C90892" w:rsidRPr="0071185D" w:rsidRDefault="00C90892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/>
                <w:bCs/>
                <w:color w:val="2A2A9E"/>
                <w:sz w:val="22"/>
                <w:szCs w:val="22"/>
              </w:rPr>
            </w:pPr>
            <w:r w:rsidRPr="0071185D">
              <w:rPr>
                <w:b/>
                <w:bCs/>
                <w:color w:val="2A2A9E"/>
                <w:sz w:val="22"/>
                <w:szCs w:val="22"/>
              </w:rPr>
              <w:t>III – XÁC NHẬN HỦY HỒ SƠ TÍN DỤNG CỦA ĐẠI LÝ BÁN HÀNG</w:t>
            </w:r>
          </w:p>
        </w:tc>
      </w:tr>
      <w:tr w:rsidR="00B418D4" w:rsidRPr="0071185D" w:rsidTr="00EE0118">
        <w:trPr>
          <w:cantSplit/>
          <w:trHeight w:val="288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Nguyên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nhân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hủy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hồ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sơ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tín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dụng</w:t>
            </w:r>
            <w:proofErr w:type="spellEnd"/>
            <w:r w:rsidR="00B418D4" w:rsidRPr="0071185D">
              <w:rPr>
                <w:bCs/>
                <w:color w:val="FF0000"/>
                <w:sz w:val="22"/>
                <w:szCs w:val="22"/>
              </w:rPr>
              <w:t xml:space="preserve">* </w:t>
            </w:r>
          </w:p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sz w:val="22"/>
                <w:szCs w:val="22"/>
                <w:lang w:val="vi-VN"/>
              </w:rPr>
            </w:pPr>
            <w:r w:rsidRPr="0071185D">
              <w:rPr>
                <w:rFonts w:ascii="Segoe UI Symbol" w:eastAsia="MS Mincho" w:hAnsi="Segoe UI Symbol" w:cs="Segoe UI Symbol"/>
                <w:bCs/>
                <w:sz w:val="22"/>
                <w:szCs w:val="22"/>
              </w:rPr>
              <w:t>☐</w:t>
            </w:r>
            <w:r w:rsidR="00217391" w:rsidRPr="0071185D">
              <w:rPr>
                <w:rFonts w:ascii="Segoe UI Symbol" w:eastAsia="MS Mincho" w:hAnsi="Segoe UI Symbol" w:cs="Segoe UI Symbol"/>
                <w:bCs/>
                <w:sz w:val="22"/>
                <w:szCs w:val="22"/>
              </w:rPr>
              <w:t xml:space="preserve"> </w:t>
            </w:r>
            <w:r w:rsidR="001D45E7" w:rsidRPr="0071185D">
              <w:rPr>
                <w:bCs/>
                <w:sz w:val="22"/>
                <w:szCs w:val="22"/>
              </w:rPr>
              <w:t xml:space="preserve">Do </w:t>
            </w:r>
            <w:proofErr w:type="spellStart"/>
            <w:r w:rsidR="001D45E7" w:rsidRPr="0071185D">
              <w:rPr>
                <w:bCs/>
                <w:sz w:val="22"/>
                <w:szCs w:val="22"/>
              </w:rPr>
              <w:t>lỗi</w:t>
            </w:r>
            <w:proofErr w:type="spellEnd"/>
            <w:r w:rsidR="001D45E7" w:rsidRPr="0071185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sz w:val="22"/>
                <w:szCs w:val="22"/>
              </w:rPr>
              <w:t>sản</w:t>
            </w:r>
            <w:proofErr w:type="spellEnd"/>
            <w:r w:rsidR="001D45E7" w:rsidRPr="0071185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sz w:val="22"/>
                <w:szCs w:val="22"/>
              </w:rPr>
              <w:t>phẩm</w:t>
            </w:r>
            <w:proofErr w:type="spellEnd"/>
          </w:p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sz w:val="22"/>
                <w:szCs w:val="22"/>
              </w:rPr>
            </w:pPr>
            <w:r w:rsidRPr="0071185D">
              <w:rPr>
                <w:rFonts w:ascii="Segoe UI Symbol" w:eastAsia="MS Mincho" w:hAnsi="Segoe UI Symbol" w:cs="Segoe UI Symbol"/>
                <w:bCs/>
                <w:sz w:val="22"/>
                <w:szCs w:val="22"/>
              </w:rPr>
              <w:t>☐</w:t>
            </w:r>
            <w:r w:rsidR="00217391" w:rsidRPr="0071185D">
              <w:rPr>
                <w:rFonts w:ascii="Segoe UI Symbol" w:eastAsia="MS Mincho" w:hAnsi="Segoe UI Symbol" w:cs="Segoe UI Symbol"/>
                <w:bCs/>
                <w:sz w:val="22"/>
                <w:szCs w:val="22"/>
              </w:rPr>
              <w:t xml:space="preserve"> </w:t>
            </w:r>
            <w:r w:rsidRPr="0071185D">
              <w:rPr>
                <w:bCs/>
                <w:sz w:val="22"/>
                <w:szCs w:val="22"/>
              </w:rPr>
              <w:t xml:space="preserve">Theo </w:t>
            </w:r>
            <w:proofErr w:type="spellStart"/>
            <w:r w:rsidRPr="0071185D">
              <w:rPr>
                <w:bCs/>
                <w:sz w:val="22"/>
                <w:szCs w:val="22"/>
              </w:rPr>
              <w:t>yêu</w:t>
            </w:r>
            <w:proofErr w:type="spellEnd"/>
            <w:r w:rsidRPr="0071185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sz w:val="22"/>
                <w:szCs w:val="22"/>
              </w:rPr>
              <w:t>cầu</w:t>
            </w:r>
            <w:proofErr w:type="spellEnd"/>
            <w:r w:rsidRPr="0071185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sz w:val="22"/>
                <w:szCs w:val="22"/>
              </w:rPr>
              <w:t>của</w:t>
            </w:r>
            <w:proofErr w:type="spellEnd"/>
            <w:r w:rsidRPr="0071185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sz w:val="22"/>
                <w:szCs w:val="22"/>
              </w:rPr>
              <w:t>Khách</w:t>
            </w:r>
            <w:proofErr w:type="spellEnd"/>
            <w:r w:rsidRPr="0071185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sz w:val="22"/>
                <w:szCs w:val="22"/>
              </w:rPr>
              <w:t>hàng</w:t>
            </w:r>
            <w:proofErr w:type="spellEnd"/>
          </w:p>
          <w:p w:rsidR="00F41437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r w:rsidRPr="0071185D">
              <w:rPr>
                <w:rFonts w:ascii="Segoe UI Symbol" w:eastAsia="MS Mincho" w:hAnsi="Segoe UI Symbol" w:cs="Segoe UI Symbol"/>
                <w:bCs/>
                <w:sz w:val="22"/>
                <w:szCs w:val="22"/>
              </w:rPr>
              <w:t>☐</w:t>
            </w:r>
            <w:r w:rsidR="00217391" w:rsidRPr="0071185D">
              <w:rPr>
                <w:rFonts w:ascii="Segoe UI Symbol" w:eastAsia="MS Mincho" w:hAnsi="Segoe UI Symbol" w:cs="Segoe UI Symbol"/>
                <w:bCs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sz w:val="22"/>
                <w:szCs w:val="22"/>
              </w:rPr>
              <w:t>Khác</w:t>
            </w:r>
            <w:proofErr w:type="spellEnd"/>
          </w:p>
          <w:p w:rsidR="001D45E7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Diễn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giải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chi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tiết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nguyên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nhân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hủy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hồ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sơ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tín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dụng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>:</w:t>
            </w:r>
          </w:p>
          <w:p w:rsidR="0093645E" w:rsidRPr="0071185D" w:rsidRDefault="00514255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sz w:val="22"/>
                <w:szCs w:val="22"/>
              </w:rPr>
            </w:pPr>
            <w:r w:rsidRPr="0071185D">
              <w:rPr>
                <w:sz w:val="22"/>
                <w:szCs w:val="22"/>
              </w:rPr>
              <w:t>………………………………………………………………………………………………………………</w:t>
            </w:r>
          </w:p>
          <w:p w:rsidR="00514255" w:rsidRDefault="00514255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sz w:val="22"/>
                <w:szCs w:val="22"/>
              </w:rPr>
            </w:pPr>
            <w:r w:rsidRPr="0071185D">
              <w:rPr>
                <w:sz w:val="22"/>
                <w:szCs w:val="22"/>
              </w:rPr>
              <w:t>………………………………………………………………………………………………………………</w:t>
            </w:r>
          </w:p>
          <w:p w:rsidR="00EE0118" w:rsidRDefault="00EE0118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</w:p>
          <w:p w:rsidR="008527D6" w:rsidRPr="0071185D" w:rsidRDefault="008527D6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B418D4" w:rsidRPr="0071185D" w:rsidTr="00EE0118">
        <w:trPr>
          <w:cantSplit/>
          <w:trHeight w:val="288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lastRenderedPageBreak/>
              <w:t>Xác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nhận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của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Đại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bán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hàng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đã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nhận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lại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sản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phẩm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từ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Khách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hàng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đầy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đủ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nguyên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vẹn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và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color w:val="000000"/>
                <w:sz w:val="22"/>
                <w:szCs w:val="22"/>
              </w:rPr>
              <w:t>đồng</w:t>
            </w:r>
            <w:proofErr w:type="spellEnd"/>
            <w:r w:rsidR="001D45E7" w:rsidRPr="0071185D">
              <w:rPr>
                <w:color w:val="000000"/>
                <w:sz w:val="22"/>
                <w:szCs w:val="22"/>
              </w:rPr>
              <w:t xml:space="preserve"> ý </w:t>
            </w:r>
            <w:proofErr w:type="spellStart"/>
            <w:r w:rsidR="001D45E7" w:rsidRPr="0071185D">
              <w:rPr>
                <w:color w:val="000000"/>
                <w:sz w:val="22"/>
                <w:szCs w:val="22"/>
              </w:rPr>
              <w:t>hoàn</w:t>
            </w:r>
            <w:proofErr w:type="spellEnd"/>
            <w:r w:rsidR="001D45E7"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color w:val="000000"/>
                <w:sz w:val="22"/>
                <w:szCs w:val="22"/>
              </w:rPr>
              <w:t>trả</w:t>
            </w:r>
            <w:proofErr w:type="spellEnd"/>
            <w:r w:rsidR="001D45E7"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="001D45E7"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color w:val="000000"/>
                <w:sz w:val="22"/>
                <w:szCs w:val="22"/>
              </w:rPr>
              <w:t>cho</w:t>
            </w:r>
            <w:proofErr w:type="spellEnd"/>
            <w:r w:rsidR="001D45E7"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color w:val="000000"/>
                <w:sz w:val="22"/>
                <w:szCs w:val="22"/>
              </w:rPr>
              <w:t>Khách</w:t>
            </w:r>
            <w:proofErr w:type="spellEnd"/>
            <w:r w:rsidR="001D45E7" w:rsidRPr="0071185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color w:val="000000"/>
                <w:sz w:val="22"/>
                <w:szCs w:val="22"/>
              </w:rPr>
              <w:t>hàng</w:t>
            </w:r>
            <w:proofErr w:type="spellEnd"/>
            <w:r w:rsidRPr="0071185D">
              <w:rPr>
                <w:color w:val="000000"/>
                <w:sz w:val="22"/>
                <w:szCs w:val="22"/>
              </w:rPr>
              <w:t xml:space="preserve"> </w:t>
            </w:r>
            <w:r w:rsidRPr="0071185D">
              <w:rPr>
                <w:bCs/>
                <w:color w:val="FF0000"/>
                <w:sz w:val="22"/>
                <w:szCs w:val="22"/>
              </w:rPr>
              <w:t>*</w:t>
            </w:r>
            <w:r w:rsidRPr="0071185D">
              <w:rPr>
                <w:color w:val="000000"/>
                <w:sz w:val="22"/>
                <w:szCs w:val="22"/>
              </w:rPr>
              <w:t xml:space="preserve">: </w:t>
            </w:r>
            <w:r w:rsidRPr="0071185D">
              <w:rPr>
                <w:rFonts w:ascii="Segoe UI Symbol" w:eastAsia="MS Mincho" w:hAnsi="Segoe UI Symbol" w:cs="Segoe UI Symbol"/>
                <w:bCs/>
                <w:sz w:val="22"/>
                <w:szCs w:val="22"/>
              </w:rPr>
              <w:t>☐</w:t>
            </w:r>
            <w:proofErr w:type="spellStart"/>
            <w:r w:rsidR="001D45E7" w:rsidRPr="0071185D">
              <w:rPr>
                <w:bCs/>
                <w:sz w:val="22"/>
                <w:szCs w:val="22"/>
              </w:rPr>
              <w:t>Đồng</w:t>
            </w:r>
            <w:proofErr w:type="spellEnd"/>
            <w:r w:rsidR="001D45E7" w:rsidRPr="0071185D">
              <w:rPr>
                <w:bCs/>
                <w:sz w:val="22"/>
                <w:szCs w:val="22"/>
              </w:rPr>
              <w:t xml:space="preserve"> ý</w:t>
            </w:r>
            <w:r w:rsidRPr="0071185D">
              <w:rPr>
                <w:bCs/>
                <w:i/>
                <w:sz w:val="22"/>
                <w:szCs w:val="22"/>
              </w:rPr>
              <w:t xml:space="preserve"> </w:t>
            </w:r>
            <w:r w:rsidRPr="0071185D">
              <w:rPr>
                <w:bCs/>
                <w:sz w:val="22"/>
                <w:szCs w:val="22"/>
              </w:rPr>
              <w:t xml:space="preserve"> </w:t>
            </w:r>
            <w:r w:rsidRPr="0071185D">
              <w:rPr>
                <w:rFonts w:ascii="Segoe UI Symbol" w:eastAsia="MS Mincho" w:hAnsi="Segoe UI Symbol" w:cs="Segoe UI Symbol"/>
                <w:bCs/>
                <w:sz w:val="22"/>
                <w:szCs w:val="22"/>
              </w:rPr>
              <w:t>☐</w:t>
            </w:r>
            <w:proofErr w:type="spellStart"/>
            <w:r w:rsidR="001D45E7" w:rsidRPr="0071185D">
              <w:rPr>
                <w:bCs/>
                <w:sz w:val="22"/>
                <w:szCs w:val="22"/>
              </w:rPr>
              <w:t>Không</w:t>
            </w:r>
            <w:proofErr w:type="spellEnd"/>
            <w:r w:rsidR="001D45E7" w:rsidRPr="0071185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sz w:val="22"/>
                <w:szCs w:val="22"/>
              </w:rPr>
              <w:t>đồng</w:t>
            </w:r>
            <w:proofErr w:type="spellEnd"/>
            <w:r w:rsidR="001D45E7" w:rsidRPr="0071185D">
              <w:rPr>
                <w:bCs/>
                <w:sz w:val="22"/>
                <w:szCs w:val="22"/>
              </w:rPr>
              <w:t xml:space="preserve"> ý</w:t>
            </w:r>
          </w:p>
        </w:tc>
      </w:tr>
      <w:tr w:rsidR="00B418D4" w:rsidRPr="0071185D" w:rsidTr="00EE0118">
        <w:trPr>
          <w:cantSplit/>
          <w:trHeight w:val="4886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Phương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hoàn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trả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của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Đại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trường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Mcredit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đã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chuyển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tiền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cho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Đại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71185D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71185D">
              <w:rPr>
                <w:rFonts w:ascii="Segoe UI Symbol" w:hAnsi="Segoe UI Symbol" w:cs="Segoe UI Symbol"/>
                <w:b/>
                <w:bCs/>
                <w:color w:val="000000"/>
                <w:sz w:val="22"/>
                <w:szCs w:val="22"/>
              </w:rPr>
              <w:t>☐</w:t>
            </w:r>
            <w:r w:rsidR="001D45E7" w:rsidRPr="0071185D">
              <w:rPr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/>
                <w:bCs/>
                <w:i/>
                <w:color w:val="000000"/>
                <w:sz w:val="22"/>
                <w:szCs w:val="22"/>
              </w:rPr>
              <w:t>Hoàn</w:t>
            </w:r>
            <w:proofErr w:type="spellEnd"/>
            <w:r w:rsidR="001D45E7" w:rsidRPr="0071185D">
              <w:rPr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/>
                <w:bCs/>
                <w:i/>
                <w:color w:val="000000"/>
                <w:sz w:val="22"/>
                <w:szCs w:val="22"/>
              </w:rPr>
              <w:t>tiền</w:t>
            </w:r>
            <w:proofErr w:type="spellEnd"/>
          </w:p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i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Thời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hạn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hoàn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Trong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vòng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2-3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ngày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kể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từ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ngày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ký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Đơn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đề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nghị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hủy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khoản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vay</w:t>
            </w:r>
            <w:proofErr w:type="spellEnd"/>
          </w:p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Chủ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khoản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Công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ty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chính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TNHH MB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Shinsei</w:t>
            </w:r>
            <w:proofErr w:type="spellEnd"/>
          </w:p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khoản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>: 0031188666666</w:t>
            </w:r>
          </w:p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Tại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ngân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hàng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418D4" w:rsidRPr="0071185D">
              <w:rPr>
                <w:bCs/>
                <w:color w:val="000000"/>
                <w:sz w:val="22"/>
                <w:szCs w:val="22"/>
              </w:rPr>
              <w:t>Ngân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71185D">
              <w:rPr>
                <w:bCs/>
                <w:color w:val="000000"/>
                <w:sz w:val="22"/>
                <w:szCs w:val="22"/>
              </w:rPr>
              <w:t>hàng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 TMCP </w:t>
            </w:r>
            <w:proofErr w:type="spellStart"/>
            <w:r w:rsidR="00B418D4" w:rsidRPr="0071185D">
              <w:rPr>
                <w:bCs/>
                <w:color w:val="000000"/>
                <w:sz w:val="22"/>
                <w:szCs w:val="22"/>
              </w:rPr>
              <w:t>Quân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71185D">
              <w:rPr>
                <w:bCs/>
                <w:color w:val="000000"/>
                <w:sz w:val="22"/>
                <w:szCs w:val="22"/>
              </w:rPr>
              <w:t>Đội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 - chi </w:t>
            </w:r>
            <w:proofErr w:type="spellStart"/>
            <w:r w:rsidR="00B418D4" w:rsidRPr="0071185D">
              <w:rPr>
                <w:bCs/>
                <w:color w:val="000000"/>
                <w:sz w:val="22"/>
                <w:szCs w:val="22"/>
              </w:rPr>
              <w:t>nhánh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 Thanh </w:t>
            </w:r>
            <w:proofErr w:type="spellStart"/>
            <w:r w:rsidR="00B418D4" w:rsidRPr="0071185D">
              <w:rPr>
                <w:bCs/>
                <w:color w:val="000000"/>
                <w:sz w:val="22"/>
                <w:szCs w:val="22"/>
              </w:rPr>
              <w:t>Xuân</w:t>
            </w:r>
            <w:proofErr w:type="spellEnd"/>
          </w:p>
          <w:p w:rsidR="001D45E7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Nội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dung</w:t>
            </w:r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418D4" w:rsidRPr="0071185D">
              <w:rPr>
                <w:bCs/>
                <w:color w:val="000000"/>
                <w:sz w:val="22"/>
                <w:szCs w:val="22"/>
              </w:rPr>
              <w:t>Hoàn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71185D">
              <w:rPr>
                <w:bCs/>
                <w:color w:val="000000"/>
                <w:sz w:val="22"/>
                <w:szCs w:val="22"/>
              </w:rPr>
              <w:t>trả</w:t>
            </w:r>
            <w:proofErr w:type="spellEnd"/>
            <w:r w:rsidR="00B418D4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71185D">
              <w:rPr>
                <w:bCs/>
                <w:color w:val="000000"/>
                <w:sz w:val="22"/>
                <w:szCs w:val="22"/>
              </w:rPr>
              <w:t>kho</w:t>
            </w:r>
            <w:r w:rsidR="00320DA1" w:rsidRPr="0071185D">
              <w:rPr>
                <w:bCs/>
                <w:color w:val="000000"/>
                <w:sz w:val="22"/>
                <w:szCs w:val="22"/>
              </w:rPr>
              <w:t>ản</w:t>
            </w:r>
            <w:proofErr w:type="spellEnd"/>
            <w:r w:rsidR="00320DA1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0DA1" w:rsidRPr="0071185D">
              <w:rPr>
                <w:bCs/>
                <w:color w:val="000000"/>
                <w:sz w:val="22"/>
                <w:szCs w:val="22"/>
              </w:rPr>
              <w:t>tiền</w:t>
            </w:r>
            <w:proofErr w:type="spellEnd"/>
            <w:r w:rsidR="00320DA1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0DA1" w:rsidRPr="0071185D">
              <w:rPr>
                <w:bCs/>
                <w:color w:val="000000"/>
                <w:sz w:val="22"/>
                <w:szCs w:val="22"/>
              </w:rPr>
              <w:t>giải</w:t>
            </w:r>
            <w:proofErr w:type="spellEnd"/>
            <w:r w:rsidR="00320DA1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0DA1" w:rsidRPr="0071185D">
              <w:rPr>
                <w:bCs/>
                <w:color w:val="000000"/>
                <w:sz w:val="22"/>
                <w:szCs w:val="22"/>
              </w:rPr>
              <w:t>ngân</w:t>
            </w:r>
            <w:proofErr w:type="spellEnd"/>
            <w:r w:rsidR="00320DA1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0DA1" w:rsidRPr="0071185D">
              <w:rPr>
                <w:bCs/>
                <w:color w:val="000000"/>
                <w:sz w:val="22"/>
                <w:szCs w:val="22"/>
              </w:rPr>
              <w:t>cho</w:t>
            </w:r>
            <w:proofErr w:type="spellEnd"/>
            <w:r w:rsidR="00320DA1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0DA1" w:rsidRPr="0071185D">
              <w:rPr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="00320DA1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0DA1" w:rsidRPr="0071185D">
              <w:rPr>
                <w:bCs/>
                <w:color w:val="000000"/>
                <w:sz w:val="22"/>
                <w:szCs w:val="22"/>
              </w:rPr>
              <w:t>đồng</w:t>
            </w:r>
            <w:proofErr w:type="spellEnd"/>
            <w:r w:rsidR="00320DA1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96573B" w:rsidRPr="0071185D">
              <w:rPr>
                <w:bCs/>
                <w:color w:val="000000"/>
                <w:sz w:val="22"/>
                <w:szCs w:val="22"/>
              </w:rPr>
              <w:t>${</w:t>
            </w:r>
            <w:proofErr w:type="spellStart"/>
            <w:r w:rsidR="0096573B" w:rsidRPr="0071185D">
              <w:rPr>
                <w:bCs/>
                <w:color w:val="000000"/>
                <w:sz w:val="22"/>
                <w:szCs w:val="22"/>
              </w:rPr>
              <w:t>data_entry</w:t>
            </w:r>
            <w:proofErr w:type="spellEnd"/>
            <w:r w:rsidR="0096573B" w:rsidRPr="0071185D">
              <w:rPr>
                <w:bCs/>
                <w:color w:val="000000"/>
                <w:sz w:val="22"/>
                <w:szCs w:val="22"/>
              </w:rPr>
              <w:t>:</w:t>
            </w:r>
            <w:r w:rsidR="00DC09D4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6573B" w:rsidRPr="0071185D">
              <w:rPr>
                <w:bCs/>
                <w:color w:val="000000"/>
                <w:sz w:val="22"/>
                <w:szCs w:val="22"/>
              </w:rPr>
              <w:t>contractNumber</w:t>
            </w:r>
            <w:proofErr w:type="spellEnd"/>
            <w:r w:rsidR="0096573B" w:rsidRPr="0071185D">
              <w:rPr>
                <w:bCs/>
                <w:color w:val="000000"/>
                <w:sz w:val="22"/>
                <w:szCs w:val="22"/>
              </w:rPr>
              <w:t>}</w:t>
            </w:r>
            <w:r w:rsidR="00041C2C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6573B" w:rsidRPr="0071185D">
              <w:rPr>
                <w:bCs/>
                <w:color w:val="000000"/>
                <w:sz w:val="22"/>
                <w:szCs w:val="22"/>
              </w:rPr>
              <w:t>ngày</w:t>
            </w:r>
            <w:proofErr w:type="spellEnd"/>
            <w:r w:rsidR="0096573B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910C89" w:rsidRPr="0071185D">
              <w:rPr>
                <w:bCs/>
                <w:color w:val="000000"/>
                <w:sz w:val="22"/>
                <w:szCs w:val="22"/>
              </w:rPr>
              <w:t>${data_</w:t>
            </w:r>
            <w:proofErr w:type="gramStart"/>
            <w:r w:rsidR="00910C89" w:rsidRPr="0071185D">
              <w:rPr>
                <w:bCs/>
                <w:color w:val="000000"/>
                <w:sz w:val="22"/>
                <w:szCs w:val="22"/>
              </w:rPr>
              <w:t>entry:signContractDay</w:t>
            </w:r>
            <w:proofErr w:type="gramEnd"/>
            <w:r w:rsidR="00910C89" w:rsidRPr="0071185D">
              <w:rPr>
                <w:bCs/>
                <w:color w:val="000000"/>
                <w:sz w:val="22"/>
                <w:szCs w:val="22"/>
              </w:rPr>
              <w:t>}</w:t>
            </w:r>
            <w:r w:rsidR="0096573B" w:rsidRPr="0071185D">
              <w:rPr>
                <w:bCs/>
                <w:color w:val="000000"/>
                <w:sz w:val="22"/>
                <w:szCs w:val="22"/>
              </w:rPr>
              <w:t>/</w:t>
            </w:r>
            <w:r w:rsidR="00910C89" w:rsidRPr="0071185D">
              <w:rPr>
                <w:bCs/>
                <w:color w:val="000000"/>
                <w:sz w:val="22"/>
                <w:szCs w:val="22"/>
              </w:rPr>
              <w:t>${data_entry:signContractMonth}</w:t>
            </w:r>
            <w:r w:rsidR="0096573B" w:rsidRPr="0071185D">
              <w:rPr>
                <w:bCs/>
                <w:color w:val="000000"/>
                <w:sz w:val="22"/>
                <w:szCs w:val="22"/>
              </w:rPr>
              <w:t>/${data_entry:signContractYear}</w:t>
            </w:r>
          </w:p>
          <w:p w:rsidR="00B418D4" w:rsidRPr="0071185D" w:rsidRDefault="001D45E7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71185D">
              <w:rPr>
                <w:rFonts w:ascii="Segoe UI Symbol" w:hAnsi="Segoe UI Symbol" w:cs="Segoe UI Symbo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B418D4" w:rsidRPr="0071185D">
              <w:rPr>
                <w:rFonts w:ascii="Segoe UI Symbol" w:hAnsi="Segoe UI Symbol" w:cs="Segoe UI Symbol"/>
                <w:b/>
                <w:bCs/>
                <w:color w:val="000000"/>
                <w:sz w:val="22"/>
                <w:szCs w:val="22"/>
              </w:rPr>
              <w:t>☐</w:t>
            </w:r>
            <w:r w:rsidRPr="0071185D">
              <w:rPr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i/>
                <w:color w:val="000000"/>
                <w:sz w:val="22"/>
                <w:szCs w:val="22"/>
              </w:rPr>
              <w:t>Cấn</w:t>
            </w:r>
            <w:proofErr w:type="spellEnd"/>
            <w:r w:rsidRPr="0071185D">
              <w:rPr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i/>
                <w:color w:val="000000"/>
                <w:sz w:val="22"/>
                <w:szCs w:val="22"/>
              </w:rPr>
              <w:t>trừ</w:t>
            </w:r>
            <w:proofErr w:type="spellEnd"/>
            <w:r w:rsidRPr="0071185D">
              <w:rPr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/>
                <w:bCs/>
                <w:i/>
                <w:color w:val="000000"/>
                <w:sz w:val="22"/>
                <w:szCs w:val="22"/>
              </w:rPr>
              <w:t>vào</w:t>
            </w:r>
            <w:proofErr w:type="spellEnd"/>
            <w:r w:rsidRPr="0071185D">
              <w:rPr>
                <w:b/>
                <w:bCs/>
                <w:i/>
                <w:color w:val="000000"/>
                <w:sz w:val="22"/>
                <w:szCs w:val="22"/>
              </w:rPr>
              <w:t xml:space="preserve"> HĐ </w:t>
            </w:r>
            <w:proofErr w:type="spellStart"/>
            <w:r w:rsidRPr="0071185D">
              <w:rPr>
                <w:b/>
                <w:bCs/>
                <w:i/>
                <w:color w:val="000000"/>
                <w:sz w:val="22"/>
                <w:szCs w:val="22"/>
              </w:rPr>
              <w:t>khác</w:t>
            </w:r>
            <w:proofErr w:type="spellEnd"/>
          </w:p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Trong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vòng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3 - 5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ngày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kể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từ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ngày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ký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Đơn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đề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nghị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hủy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khoản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vay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Đại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cần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có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HĐ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mới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để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cấn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trừ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vào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khoản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tiền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Mcredit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đã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chuyển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Nếu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quá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thời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hạn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trên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Đại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hoàn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tiền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lại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cho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Mcredit</w:t>
            </w:r>
            <w:proofErr w:type="spellEnd"/>
            <w:r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bCs/>
                <w:color w:val="000000"/>
                <w:sz w:val="22"/>
                <w:szCs w:val="22"/>
              </w:rPr>
              <w:t>the</w:t>
            </w:r>
            <w:r w:rsidR="001D45E7" w:rsidRPr="0071185D">
              <w:rPr>
                <w:bCs/>
                <w:color w:val="000000"/>
                <w:sz w:val="22"/>
                <w:szCs w:val="22"/>
              </w:rPr>
              <w:t>o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thông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khoản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như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45E7" w:rsidRPr="0071185D">
              <w:rPr>
                <w:bCs/>
                <w:color w:val="000000"/>
                <w:sz w:val="22"/>
                <w:szCs w:val="22"/>
              </w:rPr>
              <w:t>trên</w:t>
            </w:r>
            <w:proofErr w:type="spellEnd"/>
            <w:r w:rsidR="001D45E7" w:rsidRPr="0071185D"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B418D4" w:rsidRPr="0071185D" w:rsidTr="00D61C29">
        <w:trPr>
          <w:cantSplit/>
          <w:trHeight w:val="744"/>
          <w:jc w:val="center"/>
        </w:trPr>
        <w:tc>
          <w:tcPr>
            <w:tcW w:w="5000" w:type="pct"/>
            <w:gridSpan w:val="6"/>
            <w:shd w:val="clear" w:color="auto" w:fill="FFFFFF" w:themeFill="background1"/>
            <w:vAlign w:val="center"/>
            <w:hideMark/>
          </w:tcPr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Tôi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làm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đơn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này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kính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đề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nghị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quý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công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ty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Mcredit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thực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hiện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hủy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hồ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sơ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tín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dụng</w:t>
            </w:r>
            <w:proofErr w:type="spellEnd"/>
            <w:r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c</w:t>
            </w:r>
            <w:r w:rsidR="00531826" w:rsidRPr="00D61C29">
              <w:rPr>
                <w:b/>
                <w:color w:val="000000"/>
                <w:sz w:val="22"/>
                <w:szCs w:val="22"/>
              </w:rPr>
              <w:t>ủa</w:t>
            </w:r>
            <w:proofErr w:type="spellEnd"/>
            <w:r w:rsidR="00531826"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1826" w:rsidRPr="00D61C29">
              <w:rPr>
                <w:b/>
                <w:color w:val="000000"/>
                <w:sz w:val="22"/>
                <w:szCs w:val="22"/>
              </w:rPr>
              <w:t>tôi</w:t>
            </w:r>
            <w:proofErr w:type="spellEnd"/>
            <w:r w:rsidR="00531826"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1826" w:rsidRPr="00D61C29">
              <w:rPr>
                <w:b/>
                <w:color w:val="000000"/>
                <w:sz w:val="22"/>
                <w:szCs w:val="22"/>
              </w:rPr>
              <w:t>theo</w:t>
            </w:r>
            <w:proofErr w:type="spellEnd"/>
            <w:r w:rsidR="00531826"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1826" w:rsidRPr="00D61C29">
              <w:rPr>
                <w:b/>
                <w:color w:val="000000"/>
                <w:sz w:val="22"/>
                <w:szCs w:val="22"/>
              </w:rPr>
              <w:t>Hợp</w:t>
            </w:r>
            <w:proofErr w:type="spellEnd"/>
            <w:r w:rsidR="00531826"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1826" w:rsidRPr="00D61C29">
              <w:rPr>
                <w:b/>
                <w:color w:val="000000"/>
                <w:sz w:val="22"/>
                <w:szCs w:val="22"/>
              </w:rPr>
              <w:t>đồng</w:t>
            </w:r>
            <w:proofErr w:type="spellEnd"/>
            <w:r w:rsidR="00531826"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1826" w:rsidRPr="00D61C29">
              <w:rPr>
                <w:b/>
                <w:color w:val="000000"/>
                <w:sz w:val="22"/>
                <w:szCs w:val="22"/>
              </w:rPr>
              <w:t>cho</w:t>
            </w:r>
            <w:proofErr w:type="spellEnd"/>
            <w:r w:rsidR="00531826"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1826" w:rsidRPr="00D61C29">
              <w:rPr>
                <w:b/>
                <w:color w:val="000000"/>
                <w:sz w:val="22"/>
                <w:szCs w:val="22"/>
              </w:rPr>
              <w:t>vay</w:t>
            </w:r>
            <w:proofErr w:type="spellEnd"/>
            <w:r w:rsidR="00531826"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1826" w:rsidRPr="00D61C29">
              <w:rPr>
                <w:b/>
                <w:color w:val="000000"/>
                <w:sz w:val="22"/>
                <w:szCs w:val="22"/>
              </w:rPr>
              <w:t>số</w:t>
            </w:r>
            <w:proofErr w:type="spellEnd"/>
            <w:r w:rsidR="00831C17" w:rsidRPr="00D61C29">
              <w:rPr>
                <w:b/>
                <w:i/>
                <w:color w:val="000000"/>
                <w:sz w:val="22"/>
                <w:szCs w:val="22"/>
              </w:rPr>
              <w:t xml:space="preserve"> </w:t>
            </w:r>
            <w:r w:rsidR="00935A3C" w:rsidRPr="00D61C29">
              <w:rPr>
                <w:b/>
                <w:bCs/>
                <w:i/>
                <w:noProof/>
                <w:color w:val="000000"/>
                <w:sz w:val="22"/>
                <w:szCs w:val="22"/>
              </w:rPr>
              <w:t>${data_entry:</w:t>
            </w:r>
            <w:r w:rsidR="00DC09D4" w:rsidRPr="00D61C29">
              <w:rPr>
                <w:b/>
                <w:bCs/>
                <w:i/>
                <w:noProof/>
                <w:color w:val="000000"/>
                <w:sz w:val="22"/>
                <w:szCs w:val="22"/>
              </w:rPr>
              <w:t xml:space="preserve"> </w:t>
            </w:r>
            <w:r w:rsidR="00831C17" w:rsidRPr="00D61C29">
              <w:rPr>
                <w:b/>
                <w:bCs/>
                <w:i/>
                <w:noProof/>
                <w:color w:val="000000"/>
                <w:sz w:val="22"/>
                <w:szCs w:val="22"/>
              </w:rPr>
              <w:t>contractNumber}</w:t>
            </w:r>
            <w:r w:rsidR="00262FCD" w:rsidRPr="00D61C29">
              <w:rPr>
                <w:b/>
                <w:bCs/>
                <w:i/>
                <w:noProof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/>
                <w:color w:val="000000"/>
                <w:sz w:val="22"/>
                <w:szCs w:val="22"/>
              </w:rPr>
              <w:t>ký</w:t>
            </w:r>
            <w:proofErr w:type="spellEnd"/>
            <w:r w:rsidR="00663F54" w:rsidRPr="00D61C2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63F54" w:rsidRPr="00D61C29">
              <w:rPr>
                <w:b/>
                <w:color w:val="000000"/>
                <w:sz w:val="22"/>
                <w:szCs w:val="22"/>
              </w:rPr>
              <w:t>ngày</w:t>
            </w:r>
            <w:proofErr w:type="spellEnd"/>
            <w:r w:rsidR="00550FCD" w:rsidRPr="00D61C29">
              <w:rPr>
                <w:b/>
                <w:i/>
                <w:color w:val="000000"/>
                <w:sz w:val="22"/>
                <w:szCs w:val="22"/>
              </w:rPr>
              <w:t>:</w:t>
            </w:r>
            <w:r w:rsidR="00550FCD" w:rsidRPr="00D61C29">
              <w:rPr>
                <w:b/>
                <w:sz w:val="22"/>
                <w:szCs w:val="22"/>
              </w:rPr>
              <w:t xml:space="preserve"> </w:t>
            </w:r>
            <w:r w:rsidR="00406502" w:rsidRPr="00D61C29">
              <w:rPr>
                <w:b/>
                <w:i/>
                <w:color w:val="000000"/>
                <w:sz w:val="22"/>
                <w:szCs w:val="22"/>
              </w:rPr>
              <w:t>${data_entry:signContractDay}</w:t>
            </w:r>
            <w:r w:rsidR="00550FCD" w:rsidRPr="00D61C29">
              <w:rPr>
                <w:b/>
                <w:i/>
                <w:color w:val="000000"/>
                <w:sz w:val="22"/>
                <w:szCs w:val="22"/>
              </w:rPr>
              <w:t>/</w:t>
            </w:r>
            <w:r w:rsidR="00406502" w:rsidRPr="00D61C29">
              <w:rPr>
                <w:b/>
                <w:i/>
                <w:color w:val="000000"/>
                <w:sz w:val="22"/>
                <w:szCs w:val="22"/>
              </w:rPr>
              <w:t>${data_entry:signContractMonth}</w:t>
            </w:r>
            <w:r w:rsidR="00550FCD" w:rsidRPr="00D61C29">
              <w:rPr>
                <w:b/>
                <w:i/>
                <w:color w:val="000000"/>
                <w:sz w:val="22"/>
                <w:szCs w:val="22"/>
              </w:rPr>
              <w:t>/${data_entry:signContractYear}</w:t>
            </w:r>
          </w:p>
        </w:tc>
      </w:tr>
      <w:tr w:rsidR="00B418D4" w:rsidRPr="0071185D" w:rsidTr="00D61C29">
        <w:trPr>
          <w:cantSplit/>
          <w:trHeight w:val="20"/>
          <w:jc w:val="center"/>
        </w:trPr>
        <w:tc>
          <w:tcPr>
            <w:tcW w:w="2600" w:type="pct"/>
            <w:gridSpan w:val="4"/>
            <w:shd w:val="clear" w:color="auto" w:fill="FFFFFF" w:themeFill="background1"/>
            <w:noWrap/>
          </w:tcPr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/>
                <w:bCs/>
                <w:color w:val="000000"/>
                <w:sz w:val="22"/>
                <w:szCs w:val="22"/>
                <w:vertAlign w:val="superscript"/>
              </w:rPr>
            </w:pPr>
            <w:r w:rsidRPr="00D61C29">
              <w:rPr>
                <w:b/>
                <w:bCs/>
                <w:color w:val="000000"/>
                <w:sz w:val="22"/>
                <w:szCs w:val="22"/>
              </w:rPr>
              <w:t>XÁC NHẬN CỦA ĐẠI LÝ BÁN HÀNG</w:t>
            </w:r>
          </w:p>
          <w:p w:rsidR="00B418D4" w:rsidRPr="00D61C29" w:rsidRDefault="00531826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>(</w:t>
            </w:r>
            <w:proofErr w:type="spellStart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>Ký</w:t>
            </w:r>
            <w:proofErr w:type="spellEnd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>ghi</w:t>
            </w:r>
            <w:proofErr w:type="spellEnd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>rõ</w:t>
            </w:r>
            <w:proofErr w:type="spellEnd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>họ</w:t>
            </w:r>
            <w:proofErr w:type="spellEnd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>tên</w:t>
            </w:r>
            <w:proofErr w:type="spellEnd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>và</w:t>
            </w:r>
            <w:proofErr w:type="spellEnd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10765" w:rsidRPr="00D61C29">
              <w:rPr>
                <w:bCs/>
                <w:i/>
                <w:color w:val="000000"/>
                <w:sz w:val="22"/>
                <w:szCs w:val="22"/>
              </w:rPr>
              <w:t>đóng</w:t>
            </w:r>
            <w:proofErr w:type="spellEnd"/>
            <w:r w:rsidR="00B10765"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10765" w:rsidRPr="00D61C29">
              <w:rPr>
                <w:bCs/>
                <w:i/>
                <w:color w:val="000000"/>
                <w:sz w:val="22"/>
                <w:szCs w:val="22"/>
              </w:rPr>
              <w:t>dấu</w:t>
            </w:r>
            <w:proofErr w:type="spellEnd"/>
            <w:r w:rsidR="00B10765"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>xác</w:t>
            </w:r>
            <w:proofErr w:type="spellEnd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418D4" w:rsidRPr="00D61C29">
              <w:rPr>
                <w:bCs/>
                <w:i/>
                <w:color w:val="000000"/>
                <w:sz w:val="22"/>
                <w:szCs w:val="22"/>
              </w:rPr>
              <w:t>nhận</w:t>
            </w:r>
            <w:proofErr w:type="spellEnd"/>
            <w:r w:rsidRPr="00D61C29">
              <w:rPr>
                <w:bCs/>
                <w:i/>
                <w:color w:val="000000"/>
                <w:sz w:val="22"/>
                <w:szCs w:val="22"/>
              </w:rPr>
              <w:t>)</w:t>
            </w:r>
          </w:p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</w:p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i/>
                <w:color w:val="000000"/>
                <w:sz w:val="22"/>
                <w:szCs w:val="22"/>
              </w:rPr>
            </w:pPr>
          </w:p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i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2400" w:type="pct"/>
            <w:gridSpan w:val="2"/>
            <w:shd w:val="clear" w:color="auto" w:fill="FFFFFF" w:themeFill="background1"/>
            <w:vAlign w:val="center"/>
          </w:tcPr>
          <w:p w:rsidR="00B418D4" w:rsidRPr="00D61C29" w:rsidRDefault="00531826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rPr>
                <w:bCs/>
                <w:color w:val="000000"/>
                <w:sz w:val="22"/>
                <w:szCs w:val="22"/>
              </w:rPr>
            </w:pPr>
            <w:r w:rsidRPr="00D61C29">
              <w:rPr>
                <w:bCs/>
                <w:color w:val="000000"/>
                <w:sz w:val="22"/>
                <w:szCs w:val="22"/>
              </w:rPr>
              <w:t xml:space="preserve">……, </w:t>
            </w:r>
            <w:proofErr w:type="spellStart"/>
            <w:r w:rsidRPr="00D61C29">
              <w:rPr>
                <w:bCs/>
                <w:color w:val="000000"/>
                <w:sz w:val="22"/>
                <w:szCs w:val="22"/>
              </w:rPr>
              <w:t>Ngày</w:t>
            </w:r>
            <w:proofErr w:type="spellEnd"/>
            <w:r w:rsidRPr="00D61C29">
              <w:rPr>
                <w:bCs/>
                <w:color w:val="000000"/>
                <w:sz w:val="22"/>
                <w:szCs w:val="22"/>
              </w:rPr>
              <w:t xml:space="preserve"> …. </w:t>
            </w:r>
            <w:proofErr w:type="spellStart"/>
            <w:r w:rsidRPr="00D61C29">
              <w:rPr>
                <w:bCs/>
                <w:color w:val="000000"/>
                <w:sz w:val="22"/>
                <w:szCs w:val="22"/>
              </w:rPr>
              <w:t>tháng</w:t>
            </w:r>
            <w:proofErr w:type="spellEnd"/>
            <w:r w:rsidRPr="00D61C29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B418D4" w:rsidRPr="00D61C29">
              <w:rPr>
                <w:bCs/>
                <w:color w:val="000000"/>
                <w:sz w:val="22"/>
                <w:szCs w:val="22"/>
              </w:rPr>
              <w:t>….</w:t>
            </w:r>
            <w:proofErr w:type="spellStart"/>
            <w:r w:rsidR="00B418D4" w:rsidRPr="00D61C29">
              <w:rPr>
                <w:bCs/>
                <w:color w:val="000000"/>
                <w:sz w:val="22"/>
                <w:szCs w:val="22"/>
              </w:rPr>
              <w:t>năm</w:t>
            </w:r>
            <w:proofErr w:type="spellEnd"/>
            <w:proofErr w:type="gramEnd"/>
            <w:r w:rsidRPr="00D61C29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B418D4" w:rsidRPr="00D61C29">
              <w:rPr>
                <w:bCs/>
                <w:color w:val="000000"/>
                <w:sz w:val="22"/>
                <w:szCs w:val="22"/>
              </w:rPr>
              <w:t>…</w:t>
            </w:r>
          </w:p>
          <w:p w:rsidR="00663F54" w:rsidRPr="00D61C29" w:rsidRDefault="00663F5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D61C29">
              <w:rPr>
                <w:b/>
                <w:bCs/>
                <w:color w:val="000000"/>
                <w:sz w:val="22"/>
                <w:szCs w:val="22"/>
              </w:rPr>
              <w:t>NGƯỜI ĐỀ NGHỊ</w:t>
            </w:r>
          </w:p>
          <w:p w:rsidR="00663F54" w:rsidRPr="00D61C29" w:rsidRDefault="00663F5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D61C29">
              <w:rPr>
                <w:bCs/>
                <w:i/>
                <w:color w:val="000000"/>
                <w:sz w:val="22"/>
                <w:szCs w:val="22"/>
              </w:rPr>
              <w:t>(</w:t>
            </w:r>
            <w:proofErr w:type="spellStart"/>
            <w:r w:rsidRPr="00D61C29">
              <w:rPr>
                <w:bCs/>
                <w:i/>
                <w:color w:val="000000"/>
                <w:sz w:val="22"/>
                <w:szCs w:val="22"/>
              </w:rPr>
              <w:t>Ký</w:t>
            </w:r>
            <w:proofErr w:type="spellEnd"/>
            <w:r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Cs/>
                <w:i/>
                <w:color w:val="000000"/>
                <w:sz w:val="22"/>
                <w:szCs w:val="22"/>
              </w:rPr>
              <w:t>và</w:t>
            </w:r>
            <w:proofErr w:type="spellEnd"/>
            <w:r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Cs/>
                <w:i/>
                <w:color w:val="000000"/>
                <w:sz w:val="22"/>
                <w:szCs w:val="22"/>
              </w:rPr>
              <w:t>ghi</w:t>
            </w:r>
            <w:proofErr w:type="spellEnd"/>
            <w:r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Cs/>
                <w:i/>
                <w:color w:val="000000"/>
                <w:sz w:val="22"/>
                <w:szCs w:val="22"/>
              </w:rPr>
              <w:t>rõ</w:t>
            </w:r>
            <w:proofErr w:type="spellEnd"/>
            <w:r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Cs/>
                <w:i/>
                <w:color w:val="000000"/>
                <w:sz w:val="22"/>
                <w:szCs w:val="22"/>
              </w:rPr>
              <w:t>họ</w:t>
            </w:r>
            <w:proofErr w:type="spellEnd"/>
            <w:r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C29">
              <w:rPr>
                <w:bCs/>
                <w:i/>
                <w:color w:val="000000"/>
                <w:sz w:val="22"/>
                <w:szCs w:val="22"/>
              </w:rPr>
              <w:t>tên</w:t>
            </w:r>
            <w:proofErr w:type="spellEnd"/>
            <w:r w:rsidR="00531826" w:rsidRPr="00D61C29">
              <w:rPr>
                <w:bCs/>
                <w:i/>
                <w:color w:val="000000"/>
                <w:sz w:val="22"/>
                <w:szCs w:val="22"/>
              </w:rPr>
              <w:t>)</w:t>
            </w:r>
            <w:r w:rsidRPr="00D61C29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</w:p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color w:val="000000"/>
                <w:sz w:val="22"/>
                <w:szCs w:val="22"/>
              </w:rPr>
            </w:pPr>
          </w:p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color w:val="000000"/>
                <w:sz w:val="22"/>
                <w:szCs w:val="22"/>
              </w:rPr>
            </w:pPr>
          </w:p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color w:val="000000"/>
                <w:sz w:val="22"/>
                <w:szCs w:val="22"/>
              </w:rPr>
            </w:pPr>
          </w:p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color w:val="000000"/>
                <w:sz w:val="22"/>
                <w:szCs w:val="22"/>
              </w:rPr>
            </w:pPr>
          </w:p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color w:val="000000"/>
                <w:sz w:val="22"/>
                <w:szCs w:val="22"/>
              </w:rPr>
            </w:pPr>
          </w:p>
          <w:p w:rsidR="00B418D4" w:rsidRPr="00D61C29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Cs/>
                <w:i/>
                <w:color w:val="000000"/>
                <w:sz w:val="22"/>
                <w:szCs w:val="22"/>
              </w:rPr>
            </w:pPr>
          </w:p>
        </w:tc>
      </w:tr>
      <w:tr w:rsidR="00B418D4" w:rsidRPr="0071185D" w:rsidTr="00EE0118">
        <w:tblPrEx>
          <w:tblCellMar>
            <w:left w:w="108" w:type="dxa"/>
            <w:right w:w="108" w:type="dxa"/>
          </w:tblCellMar>
        </w:tblPrEx>
        <w:trPr>
          <w:cantSplit/>
          <w:trHeight w:val="466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418D4" w:rsidRPr="0071185D" w:rsidRDefault="00531826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/>
                <w:sz w:val="22"/>
                <w:szCs w:val="22"/>
              </w:rPr>
            </w:pPr>
            <w:r w:rsidRPr="0071185D">
              <w:rPr>
                <w:b/>
                <w:sz w:val="22"/>
                <w:szCs w:val="22"/>
              </w:rPr>
              <w:t>XÁC NHẬN CỦA CA</w:t>
            </w:r>
          </w:p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i/>
                <w:sz w:val="22"/>
                <w:szCs w:val="22"/>
              </w:rPr>
            </w:pPr>
            <w:r w:rsidRPr="0071185D">
              <w:rPr>
                <w:i/>
                <w:sz w:val="22"/>
                <w:szCs w:val="22"/>
              </w:rPr>
              <w:t>(</w:t>
            </w:r>
            <w:proofErr w:type="spellStart"/>
            <w:r w:rsidRPr="0071185D">
              <w:rPr>
                <w:i/>
                <w:sz w:val="22"/>
                <w:szCs w:val="22"/>
              </w:rPr>
              <w:t>Ký</w:t>
            </w:r>
            <w:proofErr w:type="spellEnd"/>
            <w:r w:rsidRPr="007118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i/>
                <w:sz w:val="22"/>
                <w:szCs w:val="22"/>
              </w:rPr>
              <w:t>và</w:t>
            </w:r>
            <w:proofErr w:type="spellEnd"/>
            <w:r w:rsidRPr="007118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i/>
                <w:sz w:val="22"/>
                <w:szCs w:val="22"/>
              </w:rPr>
              <w:t>ghi</w:t>
            </w:r>
            <w:proofErr w:type="spellEnd"/>
            <w:r w:rsidRPr="007118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i/>
                <w:sz w:val="22"/>
                <w:szCs w:val="22"/>
              </w:rPr>
              <w:t>rõ</w:t>
            </w:r>
            <w:proofErr w:type="spellEnd"/>
            <w:r w:rsidRPr="007118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i/>
                <w:sz w:val="22"/>
                <w:szCs w:val="22"/>
              </w:rPr>
              <w:t>họ</w:t>
            </w:r>
            <w:proofErr w:type="spellEnd"/>
            <w:r w:rsidRPr="0071185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71185D">
              <w:rPr>
                <w:i/>
                <w:sz w:val="22"/>
                <w:szCs w:val="22"/>
              </w:rPr>
              <w:t>tên</w:t>
            </w:r>
            <w:proofErr w:type="spellEnd"/>
            <w:r w:rsidRPr="0071185D">
              <w:rPr>
                <w:i/>
                <w:sz w:val="22"/>
                <w:szCs w:val="22"/>
              </w:rPr>
              <w:t>)</w:t>
            </w:r>
          </w:p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B418D4" w:rsidRPr="00145620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B418D4" w:rsidRPr="0071185D" w:rsidRDefault="00B418D4" w:rsidP="0066635C">
            <w:pPr>
              <w:pStyle w:val="caidatchung"/>
              <w:numPr>
                <w:ilvl w:val="0"/>
                <w:numId w:val="0"/>
              </w:numPr>
              <w:spacing w:line="384" w:lineRule="auto"/>
              <w:jc w:val="both"/>
              <w:rPr>
                <w:b/>
                <w:sz w:val="22"/>
                <w:szCs w:val="22"/>
                <w:u w:val="single"/>
              </w:rPr>
            </w:pPr>
            <w:proofErr w:type="spellStart"/>
            <w:r w:rsidRPr="00145620">
              <w:rPr>
                <w:b/>
                <w:sz w:val="22"/>
                <w:szCs w:val="22"/>
              </w:rPr>
              <w:t>Xác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rFonts w:eastAsia="MS Mincho"/>
                <w:b/>
                <w:sz w:val="22"/>
                <w:szCs w:val="22"/>
              </w:rPr>
              <w:t>nhận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nội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dung </w:t>
            </w:r>
            <w:proofErr w:type="spellStart"/>
            <w:r w:rsidRPr="00145620">
              <w:rPr>
                <w:b/>
                <w:sz w:val="22"/>
                <w:szCs w:val="22"/>
              </w:rPr>
              <w:t>trên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Đơn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đề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nghị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hủy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hồ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sơ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tín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dụng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theo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hợp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đồng</w:t>
            </w:r>
            <w:proofErr w:type="spellEnd"/>
            <w:r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45620">
              <w:rPr>
                <w:b/>
                <w:sz w:val="22"/>
                <w:szCs w:val="22"/>
              </w:rPr>
              <w:t>số</w:t>
            </w:r>
            <w:proofErr w:type="spellEnd"/>
            <w:r w:rsidR="00431850" w:rsidRPr="00145620">
              <w:rPr>
                <w:b/>
                <w:sz w:val="22"/>
                <w:szCs w:val="22"/>
              </w:rPr>
              <w:t xml:space="preserve"> ${</w:t>
            </w:r>
            <w:proofErr w:type="spellStart"/>
            <w:r w:rsidR="00431850" w:rsidRPr="00145620">
              <w:rPr>
                <w:b/>
                <w:sz w:val="22"/>
                <w:szCs w:val="22"/>
              </w:rPr>
              <w:t>data_entry</w:t>
            </w:r>
            <w:proofErr w:type="spellEnd"/>
            <w:r w:rsidR="00431850" w:rsidRPr="00145620"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="00431850" w:rsidRPr="00145620">
              <w:rPr>
                <w:b/>
                <w:sz w:val="22"/>
                <w:szCs w:val="22"/>
              </w:rPr>
              <w:t>contractNumber</w:t>
            </w:r>
            <w:proofErr w:type="spellEnd"/>
            <w:r w:rsidR="00431850" w:rsidRPr="00145620">
              <w:rPr>
                <w:b/>
                <w:sz w:val="22"/>
                <w:szCs w:val="22"/>
              </w:rPr>
              <w:t>}</w:t>
            </w:r>
            <w:r w:rsidR="00531826"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531826" w:rsidRPr="00145620">
              <w:rPr>
                <w:b/>
                <w:sz w:val="22"/>
                <w:szCs w:val="22"/>
              </w:rPr>
              <w:t>hoàn</w:t>
            </w:r>
            <w:proofErr w:type="spellEnd"/>
            <w:r w:rsidR="00531826"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531826" w:rsidRPr="00145620">
              <w:rPr>
                <w:b/>
                <w:sz w:val="22"/>
                <w:szCs w:val="22"/>
              </w:rPr>
              <w:t>toàn</w:t>
            </w:r>
            <w:proofErr w:type="spellEnd"/>
            <w:r w:rsidR="00531826"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531826" w:rsidRPr="00145620">
              <w:rPr>
                <w:b/>
                <w:sz w:val="22"/>
                <w:szCs w:val="22"/>
              </w:rPr>
              <w:t>chính</w:t>
            </w:r>
            <w:proofErr w:type="spellEnd"/>
            <w:r w:rsidR="00531826" w:rsidRPr="001456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531826" w:rsidRPr="00145620">
              <w:rPr>
                <w:b/>
                <w:sz w:val="22"/>
                <w:szCs w:val="22"/>
              </w:rPr>
              <w:t>xác</w:t>
            </w:r>
            <w:proofErr w:type="spellEnd"/>
          </w:p>
        </w:tc>
      </w:tr>
    </w:tbl>
    <w:p w:rsidR="00B418D4" w:rsidRPr="0071185D" w:rsidRDefault="00B418D4" w:rsidP="005D16F9">
      <w:pPr>
        <w:pStyle w:val="caidatchung"/>
        <w:numPr>
          <w:ilvl w:val="0"/>
          <w:numId w:val="0"/>
        </w:numPr>
        <w:tabs>
          <w:tab w:val="left" w:pos="142"/>
        </w:tabs>
        <w:spacing w:line="384" w:lineRule="auto"/>
        <w:ind w:left="720" w:hanging="360"/>
        <w:jc w:val="both"/>
        <w:rPr>
          <w:bCs/>
          <w:sz w:val="22"/>
          <w:szCs w:val="22"/>
        </w:rPr>
      </w:pPr>
    </w:p>
    <w:sectPr w:rsidR="00B418D4" w:rsidRPr="0071185D" w:rsidSect="005E7431">
      <w:footerReference w:type="default" r:id="rId8"/>
      <w:pgSz w:w="12240" w:h="15840"/>
      <w:pgMar w:top="454" w:right="851" w:bottom="45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C7F" w:rsidRDefault="00FB3C7F">
      <w:pPr>
        <w:spacing w:after="0" w:line="240" w:lineRule="auto"/>
      </w:pPr>
      <w:r>
        <w:separator/>
      </w:r>
    </w:p>
  </w:endnote>
  <w:endnote w:type="continuationSeparator" w:id="0">
    <w:p w:rsidR="00FB3C7F" w:rsidRDefault="00FB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465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12EF" w:rsidRDefault="0085106F" w:rsidP="0075291B">
        <w:pPr>
          <w:pStyle w:val="Footer"/>
          <w:tabs>
            <w:tab w:val="clear" w:pos="9360"/>
            <w:tab w:val="right" w:pos="9072"/>
          </w:tabs>
          <w:ind w:right="-705"/>
          <w:jc w:val="right"/>
        </w:pPr>
        <w:r w:rsidRPr="00646BB9">
          <w:rPr>
            <w:rFonts w:ascii="Times New Roman" w:hAnsi="Times New Roman" w:cs="Times New Roman"/>
          </w:rPr>
          <w:fldChar w:fldCharType="begin"/>
        </w:r>
        <w:r w:rsidRPr="00646BB9">
          <w:rPr>
            <w:rFonts w:ascii="Times New Roman" w:hAnsi="Times New Roman" w:cs="Times New Roman"/>
          </w:rPr>
          <w:instrText xml:space="preserve"> PAGE   \* MERGEFORMAT </w:instrText>
        </w:r>
        <w:r w:rsidRPr="00646BB9">
          <w:rPr>
            <w:rFonts w:ascii="Times New Roman" w:hAnsi="Times New Roman" w:cs="Times New Roman"/>
          </w:rPr>
          <w:fldChar w:fldCharType="separate"/>
        </w:r>
        <w:r w:rsidR="0066635C">
          <w:rPr>
            <w:rFonts w:ascii="Times New Roman" w:hAnsi="Times New Roman" w:cs="Times New Roman"/>
            <w:noProof/>
          </w:rPr>
          <w:t>2</w:t>
        </w:r>
        <w:r w:rsidRPr="00646BB9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C7F" w:rsidRDefault="00FB3C7F">
      <w:pPr>
        <w:spacing w:after="0" w:line="240" w:lineRule="auto"/>
      </w:pPr>
      <w:r>
        <w:separator/>
      </w:r>
    </w:p>
  </w:footnote>
  <w:footnote w:type="continuationSeparator" w:id="0">
    <w:p w:rsidR="00FB3C7F" w:rsidRDefault="00FB3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26BBF"/>
    <w:multiLevelType w:val="hybridMultilevel"/>
    <w:tmpl w:val="11D6C54C"/>
    <w:lvl w:ilvl="0" w:tplc="A86CCC16">
      <w:numFmt w:val="bullet"/>
      <w:pStyle w:val="caidatchung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95A0A"/>
    <w:multiLevelType w:val="hybridMultilevel"/>
    <w:tmpl w:val="68AA988A"/>
    <w:lvl w:ilvl="0" w:tplc="126CFB32">
      <w:numFmt w:val="bullet"/>
      <w:lvlText w:val=""/>
      <w:lvlJc w:val="left"/>
      <w:pPr>
        <w:ind w:left="-14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D4"/>
    <w:rsid w:val="000029F1"/>
    <w:rsid w:val="00004B8B"/>
    <w:rsid w:val="0001012C"/>
    <w:rsid w:val="000252CC"/>
    <w:rsid w:val="00041C2C"/>
    <w:rsid w:val="0004704A"/>
    <w:rsid w:val="00083F2D"/>
    <w:rsid w:val="000A692E"/>
    <w:rsid w:val="000B560F"/>
    <w:rsid w:val="000C567F"/>
    <w:rsid w:val="00132330"/>
    <w:rsid w:val="00142584"/>
    <w:rsid w:val="00145620"/>
    <w:rsid w:val="0016015B"/>
    <w:rsid w:val="001B6C11"/>
    <w:rsid w:val="001D20C5"/>
    <w:rsid w:val="001D29DE"/>
    <w:rsid w:val="001D45E7"/>
    <w:rsid w:val="001F3978"/>
    <w:rsid w:val="0021241E"/>
    <w:rsid w:val="002157B7"/>
    <w:rsid w:val="00217391"/>
    <w:rsid w:val="00224A01"/>
    <w:rsid w:val="00236F99"/>
    <w:rsid w:val="00246A83"/>
    <w:rsid w:val="002513D2"/>
    <w:rsid w:val="00262FCD"/>
    <w:rsid w:val="00263E1F"/>
    <w:rsid w:val="0028239A"/>
    <w:rsid w:val="002B2C01"/>
    <w:rsid w:val="002B4F75"/>
    <w:rsid w:val="002B61E5"/>
    <w:rsid w:val="002D117D"/>
    <w:rsid w:val="002D66B3"/>
    <w:rsid w:val="002E6934"/>
    <w:rsid w:val="002F6E8C"/>
    <w:rsid w:val="003151B8"/>
    <w:rsid w:val="00320DA1"/>
    <w:rsid w:val="00334DBD"/>
    <w:rsid w:val="003477B0"/>
    <w:rsid w:val="003702B0"/>
    <w:rsid w:val="00377376"/>
    <w:rsid w:val="003952B3"/>
    <w:rsid w:val="003D0936"/>
    <w:rsid w:val="003F7593"/>
    <w:rsid w:val="00406502"/>
    <w:rsid w:val="004079E1"/>
    <w:rsid w:val="00431850"/>
    <w:rsid w:val="004402F1"/>
    <w:rsid w:val="004466A1"/>
    <w:rsid w:val="00451082"/>
    <w:rsid w:val="00457726"/>
    <w:rsid w:val="00480D65"/>
    <w:rsid w:val="0048261F"/>
    <w:rsid w:val="004C1904"/>
    <w:rsid w:val="004D5346"/>
    <w:rsid w:val="004D7D05"/>
    <w:rsid w:val="00514255"/>
    <w:rsid w:val="00522C90"/>
    <w:rsid w:val="00531826"/>
    <w:rsid w:val="00534831"/>
    <w:rsid w:val="00544308"/>
    <w:rsid w:val="00550FCD"/>
    <w:rsid w:val="00561632"/>
    <w:rsid w:val="005844A1"/>
    <w:rsid w:val="005B0388"/>
    <w:rsid w:val="005D16F9"/>
    <w:rsid w:val="005E7431"/>
    <w:rsid w:val="005F3D6B"/>
    <w:rsid w:val="006023B3"/>
    <w:rsid w:val="00610F1B"/>
    <w:rsid w:val="00616011"/>
    <w:rsid w:val="0061786A"/>
    <w:rsid w:val="00631600"/>
    <w:rsid w:val="00647246"/>
    <w:rsid w:val="00650A89"/>
    <w:rsid w:val="00650C99"/>
    <w:rsid w:val="00661EE7"/>
    <w:rsid w:val="0066395F"/>
    <w:rsid w:val="00663F54"/>
    <w:rsid w:val="0066635C"/>
    <w:rsid w:val="006734C3"/>
    <w:rsid w:val="00673F0E"/>
    <w:rsid w:val="00677A78"/>
    <w:rsid w:val="006873EF"/>
    <w:rsid w:val="006B000A"/>
    <w:rsid w:val="006E3042"/>
    <w:rsid w:val="0070185F"/>
    <w:rsid w:val="0071185D"/>
    <w:rsid w:val="00717C98"/>
    <w:rsid w:val="00734FB6"/>
    <w:rsid w:val="00756D1F"/>
    <w:rsid w:val="00765E35"/>
    <w:rsid w:val="00766CDF"/>
    <w:rsid w:val="007700DF"/>
    <w:rsid w:val="00792DC0"/>
    <w:rsid w:val="007D6857"/>
    <w:rsid w:val="007E6FE6"/>
    <w:rsid w:val="00825BA9"/>
    <w:rsid w:val="00831C17"/>
    <w:rsid w:val="00840DEE"/>
    <w:rsid w:val="0085106F"/>
    <w:rsid w:val="008527D6"/>
    <w:rsid w:val="00863CA7"/>
    <w:rsid w:val="008659C1"/>
    <w:rsid w:val="0086785A"/>
    <w:rsid w:val="00871F99"/>
    <w:rsid w:val="008A570D"/>
    <w:rsid w:val="008C519B"/>
    <w:rsid w:val="008C7108"/>
    <w:rsid w:val="008E0D2F"/>
    <w:rsid w:val="0091067D"/>
    <w:rsid w:val="00910C89"/>
    <w:rsid w:val="00924331"/>
    <w:rsid w:val="00935A3C"/>
    <w:rsid w:val="0093645E"/>
    <w:rsid w:val="00944A32"/>
    <w:rsid w:val="0096573B"/>
    <w:rsid w:val="009938D0"/>
    <w:rsid w:val="009B7EB6"/>
    <w:rsid w:val="009E78F0"/>
    <w:rsid w:val="00A20866"/>
    <w:rsid w:val="00A23723"/>
    <w:rsid w:val="00A270A0"/>
    <w:rsid w:val="00A51190"/>
    <w:rsid w:val="00A56C4D"/>
    <w:rsid w:val="00A668A3"/>
    <w:rsid w:val="00A7194A"/>
    <w:rsid w:val="00AA3469"/>
    <w:rsid w:val="00AC5EE3"/>
    <w:rsid w:val="00AC695C"/>
    <w:rsid w:val="00B10765"/>
    <w:rsid w:val="00B30ADD"/>
    <w:rsid w:val="00B376B9"/>
    <w:rsid w:val="00B3775C"/>
    <w:rsid w:val="00B40E8C"/>
    <w:rsid w:val="00B418D4"/>
    <w:rsid w:val="00B47C78"/>
    <w:rsid w:val="00B70A9A"/>
    <w:rsid w:val="00BB5414"/>
    <w:rsid w:val="00BD1180"/>
    <w:rsid w:val="00C07E9F"/>
    <w:rsid w:val="00C24673"/>
    <w:rsid w:val="00C54268"/>
    <w:rsid w:val="00C561DE"/>
    <w:rsid w:val="00C90892"/>
    <w:rsid w:val="00C94B13"/>
    <w:rsid w:val="00CA2A00"/>
    <w:rsid w:val="00CB7AC9"/>
    <w:rsid w:val="00CB7BA2"/>
    <w:rsid w:val="00CE665D"/>
    <w:rsid w:val="00CF6BA3"/>
    <w:rsid w:val="00D1296B"/>
    <w:rsid w:val="00D16C1F"/>
    <w:rsid w:val="00D243BB"/>
    <w:rsid w:val="00D36CD2"/>
    <w:rsid w:val="00D6046B"/>
    <w:rsid w:val="00D61C29"/>
    <w:rsid w:val="00D7556E"/>
    <w:rsid w:val="00D755FC"/>
    <w:rsid w:val="00D86DDF"/>
    <w:rsid w:val="00D93A56"/>
    <w:rsid w:val="00D94E1D"/>
    <w:rsid w:val="00DC09D4"/>
    <w:rsid w:val="00DF2A95"/>
    <w:rsid w:val="00E0735D"/>
    <w:rsid w:val="00E126AB"/>
    <w:rsid w:val="00E16227"/>
    <w:rsid w:val="00E16D31"/>
    <w:rsid w:val="00E3084B"/>
    <w:rsid w:val="00E65570"/>
    <w:rsid w:val="00E77E1D"/>
    <w:rsid w:val="00E86832"/>
    <w:rsid w:val="00E933AE"/>
    <w:rsid w:val="00E96AD5"/>
    <w:rsid w:val="00EA23D4"/>
    <w:rsid w:val="00EA298D"/>
    <w:rsid w:val="00EA6EA3"/>
    <w:rsid w:val="00EE0118"/>
    <w:rsid w:val="00EF288B"/>
    <w:rsid w:val="00EF4225"/>
    <w:rsid w:val="00EF7CDA"/>
    <w:rsid w:val="00F17292"/>
    <w:rsid w:val="00F30CC1"/>
    <w:rsid w:val="00F41437"/>
    <w:rsid w:val="00F81640"/>
    <w:rsid w:val="00F90776"/>
    <w:rsid w:val="00F9567D"/>
    <w:rsid w:val="00FA7052"/>
    <w:rsid w:val="00FB3C7F"/>
    <w:rsid w:val="00FB747B"/>
    <w:rsid w:val="00FE48BC"/>
    <w:rsid w:val="00FF2A3E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19761-E513-4336-91E1-B6F26242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8D4"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8D4"/>
  </w:style>
  <w:style w:type="paragraph" w:styleId="Footer">
    <w:name w:val="footer"/>
    <w:basedOn w:val="Normal"/>
    <w:link w:val="FooterChar"/>
    <w:uiPriority w:val="99"/>
    <w:unhideWhenUsed/>
    <w:rsid w:val="00B41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8D4"/>
  </w:style>
  <w:style w:type="table" w:styleId="TableGrid">
    <w:name w:val="Table Grid"/>
    <w:basedOn w:val="TableNormal"/>
    <w:uiPriority w:val="39"/>
    <w:rsid w:val="00B4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idatchung">
    <w:name w:val="caidatchung"/>
    <w:basedOn w:val="Normal"/>
    <w:qFormat/>
    <w:rsid w:val="00B418D4"/>
    <w:pPr>
      <w:widowControl w:val="0"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96AFA-56E5-498A-BBF8-ACDDC2793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 Trang (HO-PHAPCHE)</dc:creator>
  <cp:keywords/>
  <dc:description/>
  <cp:lastModifiedBy>Nguyen Van Huong (HO-CNTT-DEV)</cp:lastModifiedBy>
  <cp:revision>146</cp:revision>
  <cp:lastPrinted>2019-05-27T07:31:00Z</cp:lastPrinted>
  <dcterms:created xsi:type="dcterms:W3CDTF">2019-06-10T01:55:00Z</dcterms:created>
  <dcterms:modified xsi:type="dcterms:W3CDTF">2019-06-28T01:58:00Z</dcterms:modified>
</cp:coreProperties>
</file>