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000000"/>
          <w:sz w:val="26"/>
          <w:szCs w:val="26"/>
        </w:rPr>
        <w:t xml:space="preserve">AWARENESS &amp; TRAINING REFERENCE</w:t>
      </w:r>
    </w:p>
    <w:p>
      <w:pPr>
        <w:spacing w:after="80"/>
        <w:jc w:val="center"/>
      </w:pPr>
      <w:r>
        <w:rPr>
          <w:b/>
          <w:bCs/>
          <w:color w:val="000000"/>
          <w:sz w:val="48"/>
          <w:szCs w:val="48"/>
        </w:rPr>
        <w:t xml:space="preserve">RECOGNIZING ONLINE SCAM SCENARIOS</w:t>
      </w:r>
    </w:p>
    <w:p>
      <w:pPr>
        <w:spacing w:after="200"/>
        <w:jc w:val="center"/>
      </w:pPr>
      <w:r>
        <w:rPr>
          <w:b/>
          <w:bCs/>
          <w:color w:val="000000"/>
          <w:sz w:val="48"/>
          <w:szCs w:val="48"/>
        </w:rPr>
        <w:t xml:space="preserve">IN CYBERSPACE IN VIETNAM</w:t>
      </w:r>
    </w:p>
    <w:p>
      <w:pPr>
        <w:spacing w:after="600"/>
        <w:jc w:val="center"/>
      </w:pPr>
      <w:r>
        <w:rPr>
          <w:i/>
          <w:iCs/>
          <w:color w:val="595959"/>
          <w:sz w:val="24"/>
          <w:szCs w:val="24"/>
        </w:rPr>
        <w:t xml:space="preserve">A compendium of common phishing &amp; online fraud tactics — Updated 2025–2026</w:t>
      </w:r>
    </w:p>
    <w:p>
      <w:pPr>
        <w:pBdr>
          <w:top w:val="single" w:color="000000" w:sz="6" w:space="8"/>
        </w:pBdr>
        <w:spacing w:after="40" w:before="200"/>
        <w:jc w:val="center"/>
      </w:pPr>
      <w:r>
        <w:rPr>
          <w:sz w:val="22"/>
          <w:szCs w:val="22"/>
        </w:rPr>
        <w:t xml:space="preserve">Purpose: Research &amp; raising cybersecurity awareness</w:t>
      </w:r>
    </w:p>
    <w:p>
      <w:pPr>
        <w:spacing w:after="40"/>
        <w:jc w:val="center"/>
      </w:pPr>
      <w:r>
        <w:rPr>
          <w:color w:val="595959"/>
          <w:sz w:val="20"/>
          <w:szCs w:val="20"/>
        </w:rPr>
        <w:t xml:space="preserve">Sources: Ministry of Public Security (A05) · NCSC · Banks &amp; mainstream press</w:t>
      </w:r>
    </w:p>
    <w:p>
      <w:pPr>
        <w:jc w:val="center"/>
      </w:pPr>
      <w:r>
        <w:rPr>
          <w:color w:val="595959"/>
          <w:sz w:val="20"/>
          <w:szCs w:val="20"/>
        </w:rPr>
        <w:t xml:space="preserve">Date prepared: 27/06/2026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 &amp; scale of losses</w:t>
      </w:r>
    </w:p>
    <w:p>
      <w:pPr>
        <w:spacing w:after="120" w:line="276"/>
      </w:pPr>
      <w:r>
        <w:t xml:space="preserve">Online fraud in Vietnam continues to evolve in complexity and sophistication. According to the Department of Cybersecurity and High-Tech Crime Prevention (A05) – Ministry of Public Security, in the first 11 months of 2025, losses caused by online fraud crimes in Vietnam were estimated at more than VND 6,000 billion. Perpetrators continuously change their scripts, exploit psychology (fear, greed for profit, gullibility) and take advantage of leaked personal data to personalize each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10"/>
              <w:left w:type="dxa" w:w="160"/>
              <w:bottom w:type="dxa" w:w="110"/>
              <w:right w:type="dxa" w:w="140"/>
            </w:tcMar>
          </w:tcPr>
          <w:p>
            <w:pPr>
              <w:spacing w:after="60"/>
            </w:pPr>
            <w:r>
              <w:rPr>
                <w:b/>
                <w:bCs/>
                <w:color w:val="000000"/>
              </w:rPr>
              <w:t xml:space="preserve">Notable trends 2025–2026</w:t>
            </w:r>
          </w:p>
          <w:p>
            <w:pPr>
              <w:pStyle w:val="ListParagraph"/>
              <w:numPr>
                <w:ilvl w:val="0"/>
                <w:numId w:val="2"/>
              </w:numPr>
              <w:spacing w:after="40" w:line="264"/>
            </w:pPr>
            <w:r>
              <w:t xml:space="preserve">AI, deepfake and voice cloning are used to impersonate the images and voices of relatives, leaders and officials with high realism at low cost.</w:t>
            </w:r>
          </w:p>
          <w:p>
            <w:pPr>
              <w:pStyle w:val="ListParagraph"/>
              <w:numPr>
                <w:ilvl w:val="0"/>
                <w:numId w:val="2"/>
              </w:numPr>
              <w:spacing w:after="40" w:line="264"/>
            </w:pPr>
            <w:r>
              <w:t xml:space="preserve">Large-scale data leaks (banks, e-commerce platforms, delivery apps) help fraudsters build detailed profiles of victims.</w:t>
            </w:r>
          </w:p>
          <w:p>
            <w:pPr>
              <w:pStyle w:val="ListParagraph"/>
              <w:numPr>
                <w:ilvl w:val="0"/>
                <w:numId w:val="2"/>
              </w:numPr>
              <w:spacing w:after="40" w:line="264"/>
            </w:pPr>
            <w:r>
              <w:t xml:space="preserve">Impersonating police / government agencies is the most common form of fraud in 2025.</w:t>
            </w:r>
          </w:p>
          <w:p>
            <w:pPr>
              <w:pStyle w:val="ListParagraph"/>
              <w:numPr>
                <w:ilvl w:val="0"/>
                <w:numId w:val="2"/>
              </w:numPr>
              <w:spacing w:after="40" w:line="264"/>
            </w:pPr>
            <w:r>
              <w:t xml:space="preserve">Multi-channel combinations: phone calls (vishing) + fake brandname SMS (smishing) + fake websites/apps (phishing).</w:t>
            </w:r>
          </w:p>
        </w:tc>
      </w:tr>
    </w:tbl>
    <w:p>
      <w:pPr>
        <w:pStyle w:val="Heading1"/>
      </w:pPr>
      <w:r>
        <w:t xml:space="preserve">2. Classification of phishing attack techniques (Phishing &amp; variants)</w:t>
      </w:r>
    </w:p>
    <w:p>
      <w:pPr>
        <w:spacing w:after="120" w:line="276"/>
      </w:pPr>
      <w:r>
        <w:t xml:space="preserve">Technically, “phishing” is a class of attacks that exploit the human factor (social engineering) in order to steal login credentials, OTP codes, financial data or to plant malware. Below are the main variants recorded in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c>
          <w:tcPr>
            <w:tcW w:type="dxa" w:w="19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Type</w:t>
            </w:r>
          </w:p>
        </w:tc>
        <w:tc>
          <w:tcPr>
            <w:tcW w:type="dxa" w:w="24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Attack channel</w:t>
            </w:r>
          </w:p>
        </w:tc>
        <w:tc>
          <w:tcPr>
            <w:tcW w:type="dxa" w:w="506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Identifying characteristics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Phishing (email/web)</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Fake email, website</w:t>
            </w:r>
          </w:p>
        </w:tc>
        <w:tc>
          <w:tcPr>
            <w:tcW w:type="dxa" w:w="5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Fake links closely resembling the real domain (off by 1–2 characters), interfaces copying banks/brands, requests to log in or enter an OTP.</w:t>
            </w:r>
          </w:p>
        </w:tc>
      </w:tr>
      <w:tr>
        <w:tc>
          <w:tcPr>
            <w:tcW w:type="dxa" w:w="19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Smishing</w:t>
            </w:r>
          </w:p>
        </w:tc>
        <w:tc>
          <w:tcPr>
            <w:tcW w:type="dxa" w:w="24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SMS / OTT messages</w:t>
            </w:r>
          </w:p>
        </w:tc>
        <w:tc>
          <w:tcPr>
            <w:tcW w:type="dxa" w:w="50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Fake brandname SMS inserted into the bank's real message thread; content about account lockout, prize winnings, with malicious links.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Vishing</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Phone calls</w:t>
            </w:r>
          </w:p>
        </w:tc>
        <w:tc>
          <w:tcPr>
            <w:tcW w:type="dxa" w:w="5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Impersonating police, banks, electricity providers; creating pressure, demanding money transfers or installation of an app “to assist an investigation.”</w:t>
            </w:r>
          </w:p>
        </w:tc>
      </w:tr>
      <w:tr>
        <w:tc>
          <w:tcPr>
            <w:tcW w:type="dxa" w:w="19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Spear phishing / BEC</w:t>
            </w:r>
          </w:p>
        </w:tc>
        <w:tc>
          <w:tcPr>
            <w:tcW w:type="dxa" w:w="24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Targeted email</w:t>
            </w:r>
          </w:p>
        </w:tc>
        <w:tc>
          <w:tcPr>
            <w:tcW w:type="dxa" w:w="50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Targeting accountants and business leaders; impersonating a CEO/partner demanding an urgent transfer.</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Deepfake / Deepvoice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Video / Voice call</w:t>
            </w:r>
          </w:p>
        </w:tc>
        <w:tc>
          <w:tcPr>
            <w:tcW w:type="dxa" w:w="5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Faking the face and voice of an acquaintance; short calls, flickering images, audio out of sync with the image.</w:t>
            </w:r>
          </w:p>
        </w:tc>
      </w:tr>
      <w:tr>
        <w:tc>
          <w:tcPr>
            <w:tcW w:type="dxa" w:w="19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Malware / Quishing</w:t>
            </w:r>
          </w:p>
        </w:tc>
        <w:tc>
          <w:tcPr>
            <w:tcW w:type="dxa" w:w="24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Fake apps, QR codes</w:t>
            </w:r>
          </w:p>
        </w:tc>
        <w:tc>
          <w:tcPr>
            <w:tcW w:type="dxa" w:w="50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Luring victims to install APKs from outside official app stores to seize device control; QR codes leading to fraudulent pages.</w:t>
            </w:r>
          </w:p>
        </w:tc>
      </w:tr>
    </w:tbl>
    <w:p>
      <w:r>
        <w:br w:type="page"/>
      </w:r>
    </w:p>
    <w:p>
      <w:pPr>
        <w:pStyle w:val="Heading1"/>
      </w:pPr>
      <w:r>
        <w:t xml:space="preserve">3. Common scam scenarios &amp; how to avoid them</w:t>
      </w:r>
    </w:p>
    <w:p>
      <w:pPr>
        <w:spacing w:after="120" w:line="276"/>
      </w:pPr>
      <w:r>
        <w:t xml:space="preserve">This section presents typical scenarios flagged by the Ministry of Public Security (A05) and financial institutions, along with warning signs and preventive measures for each type.</w:t>
      </w:r>
    </w:p>
    <w:p>
      <w:pPr>
        <w:pStyle w:val="Heading3"/>
        <w:spacing w:after="80" w:before="200"/>
      </w:pPr>
      <w:r>
        <w:t xml:space="preserve">1. Impersonating Police, Procuracy or Court officials</w:t>
      </w:r>
    </w:p>
    <w:p>
      <w:pPr>
        <w:spacing w:after="120" w:line="276"/>
      </w:pPr>
      <w:r>
        <w:t xml:space="preserve">Fraudsters call claiming to be police/procuracy/court officials, notify the victim of involvement in a case (money laundering, drugs, etc.), apply psychological pressure and demand the victim “prove their innocence” by transferring money to a designated account or installing a fake app to seize control of the device and obtain OTP codes. This is the most common form in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Warning signs</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Threatening calls demanding secrecy and constant contact.</w:t>
            </w:r>
          </w:p>
          <w:p>
            <w:pPr>
              <w:pStyle w:val="ListParagraph"/>
              <w:numPr>
                <w:ilvl w:val="0"/>
                <w:numId w:val="2"/>
              </w:numPr>
              <w:spacing w:after="30" w:line="260"/>
            </w:pPr>
            <w:r>
              <w:t xml:space="preserve">Demands to transfer money to a personal account for “verification” or to install an unknown app (outside Google Play/App Store).</w:t>
            </w:r>
          </w:p>
          <w:p>
            <w:pPr>
              <w:pStyle w:val="ListParagraph"/>
              <w:numPr>
                <w:ilvl w:val="0"/>
                <w:numId w:val="2"/>
              </w:numPr>
              <w:spacing w:after="30" w:line="260"/>
            </w:pPr>
            <w:r>
              <w:t xml:space="preserve">Pressure with no time given to verify.</w:t>
            </w:r>
          </w:p>
        </w:tc>
      </w:tr>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How to stay safe</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Authorities DO NOT conduct work, nor demand money transfers, over the phone.</w:t>
            </w:r>
          </w:p>
          <w:p>
            <w:pPr>
              <w:pStyle w:val="ListParagraph"/>
              <w:numPr>
                <w:ilvl w:val="0"/>
                <w:numId w:val="2"/>
              </w:numPr>
              <w:spacing w:after="30" w:line="260"/>
            </w:pPr>
            <w:r>
              <w:t xml:space="preserve">Hang up and call your local police station or the official hotline directly to verify.</w:t>
            </w:r>
          </w:p>
          <w:p>
            <w:pPr>
              <w:pStyle w:val="ListParagraph"/>
              <w:numPr>
                <w:ilvl w:val="0"/>
                <w:numId w:val="2"/>
              </w:numPr>
              <w:spacing w:after="30" w:line="260"/>
            </w:pPr>
            <w:r>
              <w:t xml:space="preserve">Absolutely do not install any app following instructions from a stranger.</w:t>
            </w:r>
          </w:p>
        </w:tc>
      </w:tr>
    </w:tbl>
    <w:p>
      <w:pPr>
        <w:pStyle w:val="Heading3"/>
        <w:spacing w:after="80" w:before="200"/>
      </w:pPr>
      <w:r>
        <w:t xml:space="preserve">2. “Frozen funds recovery” scam / recovering money already lost</w:t>
      </w:r>
    </w:p>
    <w:p>
      <w:pPr>
        <w:spacing w:after="120" w:line="276"/>
      </w:pPr>
      <w:r>
        <w:t xml:space="preserve">Posing as police officers, lawyers or service companies, they advertise “help recovering money already lost to fraud.” They create fake videos, websites and documents to build trust, then demand a “fee” or deposit — causing the victim to be defrauded a second time, sometimes for an even larger amount than the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Warning signs</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Proactively contacting victims who have already been defrauded (using bought-and-sold data).</w:t>
            </w:r>
          </w:p>
          <w:p>
            <w:pPr>
              <w:pStyle w:val="ListParagraph"/>
              <w:numPr>
                <w:ilvl w:val="0"/>
                <w:numId w:val="2"/>
              </w:numPr>
              <w:spacing w:after="30" w:line="260"/>
            </w:pPr>
            <w:r>
              <w:t xml:space="preserve">Promising to recover 100% of the money but requiring an upfront fee.</w:t>
            </w:r>
          </w:p>
          <w:p>
            <w:pPr>
              <w:pStyle w:val="ListParagraph"/>
              <w:numPr>
                <w:ilvl w:val="0"/>
                <w:numId w:val="2"/>
              </w:numPr>
              <w:spacing w:after="30" w:line="260"/>
            </w:pPr>
            <w:r>
              <w:t xml:space="preserve">Newly created “case intake” websites/fanpages with little interaction.</w:t>
            </w:r>
          </w:p>
        </w:tc>
      </w:tr>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How to stay safe</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No legitimate “frozen funds recovery” service charges an upfront fee online.</w:t>
            </w:r>
          </w:p>
          <w:p>
            <w:pPr>
              <w:pStyle w:val="ListParagraph"/>
              <w:numPr>
                <w:ilvl w:val="0"/>
                <w:numId w:val="2"/>
              </w:numPr>
              <w:spacing w:after="30" w:line="260"/>
            </w:pPr>
            <w:r>
              <w:t xml:space="preserve">Only report through official police agencies.</w:t>
            </w:r>
          </w:p>
          <w:p>
            <w:pPr>
              <w:pStyle w:val="ListParagraph"/>
              <w:numPr>
                <w:ilvl w:val="0"/>
                <w:numId w:val="2"/>
              </w:numPr>
              <w:spacing w:after="30" w:line="260"/>
            </w:pPr>
            <w:r>
              <w:t xml:space="preserve">Be vigilant if you have already been defrauded — you are a target for the next round of fraud.</w:t>
            </w:r>
          </w:p>
        </w:tc>
      </w:tr>
    </w:tbl>
    <w:p>
      <w:pPr>
        <w:pStyle w:val="Heading3"/>
        <w:spacing w:after="80" w:before="200"/>
      </w:pPr>
      <w:r>
        <w:t xml:space="preserve">3. Luring people into financial, securities or crypto investment on fake exchanges</w:t>
      </w:r>
    </w:p>
    <w:p>
      <w:pPr>
        <w:spacing w:after="120" w:line="276"/>
      </w:pPr>
      <w:r>
        <w:t xml:space="preserve">Posing as staff of e-commerce platforms, forex exchanges, crypto or international finance firms, they call for high-yield investment. At first they rig orders so the victim wins small amounts and can withdraw money to build trust; once the victim deposits a large sum, they “blow up” the account or shut down the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Warning signs</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Promises of high, stable, “risk-free” profits.</w:t>
            </w:r>
          </w:p>
          <w:p>
            <w:pPr>
              <w:pStyle w:val="ListParagraph"/>
              <w:numPr>
                <w:ilvl w:val="0"/>
                <w:numId w:val="2"/>
              </w:numPr>
              <w:spacing w:after="30" w:line="260"/>
            </w:pPr>
            <w:r>
              <w:t xml:space="preserve">Zalo/Telegram groups with “experts” and many people “showing off profits.”</w:t>
            </w:r>
          </w:p>
          <w:p>
            <w:pPr>
              <w:pStyle w:val="ListParagraph"/>
              <w:numPr>
                <w:ilvl w:val="0"/>
                <w:numId w:val="2"/>
              </w:numPr>
              <w:spacing w:after="30" w:line="260"/>
            </w:pPr>
            <w:r>
              <w:t xml:space="preserve">Having to deposit more in order to “withdraw money,” “upgrade to VIP” or pay “tax.”</w:t>
            </w:r>
          </w:p>
        </w:tc>
      </w:tr>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How to stay safe</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Unusually high returns always come with risk/fraud.</w:t>
            </w:r>
          </w:p>
          <w:p>
            <w:pPr>
              <w:pStyle w:val="ListParagraph"/>
              <w:numPr>
                <w:ilvl w:val="0"/>
                <w:numId w:val="2"/>
              </w:numPr>
              <w:spacing w:after="30" w:line="260"/>
            </w:pPr>
            <w:r>
              <w:t xml:space="preserve">Only invest through organizations licensed by the State Securities Commission.</w:t>
            </w:r>
          </w:p>
          <w:p>
            <w:pPr>
              <w:pStyle w:val="ListParagraph"/>
              <w:numPr>
                <w:ilvl w:val="0"/>
                <w:numId w:val="2"/>
              </w:numPr>
              <w:spacing w:after="30" w:line="260"/>
            </w:pPr>
            <w:r>
              <w:t xml:space="preserve">Do not deposit money following the instructions of someone you know only online.</w:t>
            </w:r>
          </w:p>
        </w:tc>
      </w:tr>
    </w:tbl>
    <w:p>
      <w:pPr>
        <w:pStyle w:val="Heading3"/>
        <w:spacing w:after="80" w:before="200"/>
      </w:pPr>
      <w:r>
        <w:t xml:space="preserve">4. Romance scams for financial gain</w:t>
      </w:r>
    </w:p>
    <w:p>
      <w:pPr>
        <w:spacing w:after="120" w:line="276"/>
      </w:pPr>
      <w:r>
        <w:t xml:space="preserve">Fraudsters build attractive-looking profiles, cultivate a relationship over social media/OTT apps, give excuses for never meeting in person, then lure the victim into fake gambling/investment schemes. Once the amount is large enough, they lock the account, demand additional deposits to “unlock” it, then cut off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Warning signs</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Getting acquainted quickly online, avoiding real meetings/video calls.</w:t>
            </w:r>
          </w:p>
          <w:p>
            <w:pPr>
              <w:pStyle w:val="ListParagraph"/>
              <w:numPr>
                <w:ilvl w:val="0"/>
                <w:numId w:val="2"/>
              </w:numPr>
              <w:spacing w:after="30" w:line="260"/>
            </w:pPr>
            <w:r>
              <w:t xml:space="preserve">After the romance phase comes a pitch for investment/gambling, or a “gift held by customs” requiring a fee.</w:t>
            </w:r>
          </w:p>
          <w:p>
            <w:pPr>
              <w:pStyle w:val="ListParagraph"/>
              <w:numPr>
                <w:ilvl w:val="0"/>
                <w:numId w:val="2"/>
              </w:numPr>
              <w:spacing w:after="30" w:line="260"/>
            </w:pPr>
            <w:r>
              <w:t xml:space="preserve">There is always a reason for you to transfer more money.</w:t>
            </w:r>
          </w:p>
        </w:tc>
      </w:tr>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How to stay safe</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Do not transfer money/invest at the urging of someone newly met online.</w:t>
            </w:r>
          </w:p>
          <w:p>
            <w:pPr>
              <w:pStyle w:val="ListParagraph"/>
              <w:numPr>
                <w:ilvl w:val="0"/>
                <w:numId w:val="2"/>
              </w:numPr>
              <w:spacing w:after="30" w:line="260"/>
            </w:pPr>
            <w:r>
              <w:t xml:space="preserve">Verify identity through a real video call or in-person meeting.</w:t>
            </w:r>
          </w:p>
          <w:p>
            <w:pPr>
              <w:pStyle w:val="ListParagraph"/>
              <w:numPr>
                <w:ilvl w:val="0"/>
                <w:numId w:val="2"/>
              </w:numPr>
              <w:spacing w:after="30" w:line="260"/>
            </w:pPr>
            <w:r>
              <w:t xml:space="preserve">Be wary of “gifts” requiring customs/tax fees.</w:t>
            </w:r>
          </w:p>
        </w:tc>
      </w:tr>
    </w:tbl>
    <w:p>
      <w:pPr>
        <w:pStyle w:val="Heading3"/>
        <w:spacing w:after="80" w:before="200"/>
      </w:pPr>
      <w:r>
        <w:t xml:space="preserve">5. Service payment fraud (electricity, water, telecom)</w:t>
      </w:r>
    </w:p>
    <w:p>
      <w:pPr>
        <w:spacing w:after="120" w:line="276"/>
      </w:pPr>
      <w:r>
        <w:t xml:space="preserve">Impersonating electricity, water or telecom companies, they call/text threatening to cut off service and demand payment or an “information update,” luring victims to install a fake app that steals bank account information. The tactics shift by season (for example, threatening power cuts on hot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Warning signs</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Messages/calls threatening to cut power or claiming overdue charges “today.”</w:t>
            </w:r>
          </w:p>
          <w:p>
            <w:pPr>
              <w:pStyle w:val="ListParagraph"/>
              <w:numPr>
                <w:ilvl w:val="0"/>
                <w:numId w:val="2"/>
              </w:numPr>
              <w:spacing w:after="30" w:line="260"/>
            </w:pPr>
            <w:r>
              <w:t xml:space="preserve">Requests to install an app from outside the official app stores.</w:t>
            </w:r>
          </w:p>
          <w:p>
            <w:pPr>
              <w:pStyle w:val="ListParagraph"/>
              <w:numPr>
                <w:ilvl w:val="0"/>
                <w:numId w:val="2"/>
              </w:numPr>
              <w:spacing w:after="30" w:line="260"/>
            </w:pPr>
            <w:r>
              <w:t xml:space="preserve">Unknown phone numbers, shortened links.</w:t>
            </w:r>
          </w:p>
        </w:tc>
      </w:tr>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How to stay safe</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Look up and pay through the provider's official app/website.</w:t>
            </w:r>
          </w:p>
          <w:p>
            <w:pPr>
              <w:pStyle w:val="ListParagraph"/>
              <w:numPr>
                <w:ilvl w:val="0"/>
                <w:numId w:val="2"/>
              </w:numPr>
              <w:spacing w:after="30" w:line="260"/>
            </w:pPr>
            <w:r>
              <w:t xml:space="preserve">Call the official hotline to verify any debt.</w:t>
            </w:r>
          </w:p>
          <w:p>
            <w:pPr>
              <w:pStyle w:val="ListParagraph"/>
              <w:numPr>
                <w:ilvl w:val="0"/>
                <w:numId w:val="2"/>
              </w:numPr>
              <w:spacing w:after="30" w:line="260"/>
            </w:pPr>
            <w:r>
              <w:t xml:space="preserve">Do not install APKs from unknown links.</w:t>
            </w:r>
          </w:p>
        </w:tc>
      </w:tr>
    </w:tbl>
    <w:p>
      <w:pPr>
        <w:pStyle w:val="Heading3"/>
        <w:spacing w:after="80" w:before="200"/>
      </w:pPr>
      <w:r>
        <w:t xml:space="preserve">6. Impersonating educational institutions (scholarships, tuition refunds, summer camps)</w:t>
      </w:r>
    </w:p>
    <w:p>
      <w:pPr>
        <w:spacing w:after="120" w:line="276"/>
      </w:pPr>
      <w:r>
        <w:t xml:space="preserve">Posing as school staff, they call students/parents announcing eligibility for a scholarship, tuition refund, or police/military summer camp; they demand “proof of finances,” a deposit to hold the place, or a click on a malicious link to steal bank information and OTP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Warning signs</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Unexpected “good news” announcements accompanied by demands for an urgent payment/deposit.</w:t>
            </w:r>
          </w:p>
          <w:p>
            <w:pPr>
              <w:pStyle w:val="ListParagraph"/>
              <w:numPr>
                <w:ilvl w:val="0"/>
                <w:numId w:val="2"/>
              </w:numPr>
              <w:spacing w:after="30" w:line="260"/>
            </w:pPr>
            <w:r>
              <w:t xml:space="preserve">Requests to perform an “online task” to receive money.</w:t>
            </w:r>
          </w:p>
          <w:p>
            <w:pPr>
              <w:pStyle w:val="ListParagraph"/>
              <w:numPr>
                <w:ilvl w:val="0"/>
                <w:numId w:val="2"/>
              </w:numPr>
              <w:spacing w:after="30" w:line="260"/>
            </w:pPr>
            <w:r>
              <w:t xml:space="preserve">Registration links not on the school's official domain.</w:t>
            </w:r>
          </w:p>
        </w:tc>
      </w:tr>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How to stay safe</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Contact the training office/school directly to verify.</w:t>
            </w:r>
          </w:p>
          <w:p>
            <w:pPr>
              <w:pStyle w:val="ListParagraph"/>
              <w:numPr>
                <w:ilvl w:val="0"/>
                <w:numId w:val="2"/>
              </w:numPr>
              <w:spacing w:after="30" w:line="260"/>
            </w:pPr>
            <w:r>
              <w:t xml:space="preserve">Do not deposit/transfer money to “hold a scholarship.”</w:t>
            </w:r>
          </w:p>
          <w:p>
            <w:pPr>
              <w:pStyle w:val="ListParagraph"/>
              <w:numPr>
                <w:ilvl w:val="0"/>
                <w:numId w:val="2"/>
              </w:numPr>
              <w:spacing w:after="30" w:line="260"/>
            </w:pPr>
            <w:r>
              <w:t xml:space="preserve">Do not provide OTP codes or card information.</w:t>
            </w:r>
          </w:p>
        </w:tc>
      </w:tr>
    </w:tbl>
    <w:p>
      <w:pPr>
        <w:pStyle w:val="Heading3"/>
        <w:spacing w:after="80" w:before="200"/>
      </w:pPr>
      <w:r>
        <w:t xml:space="preserve">7. Online shopping &amp; travel fraud (fake couriers, fake bookings)</w:t>
      </w:r>
    </w:p>
    <w:p>
      <w:pPr>
        <w:spacing w:after="120" w:line="276"/>
      </w:pPr>
      <w:r>
        <w:t xml:space="preserve">Posing as sellers or legitimate travel agents, they set up fake websites/fanpages with attractive deals to lure deposits. After receiving the deposit, they report a “transfer error,” demand additional payment, then block contact. A variant involves fake couriers calling about a delivery and demanding a transfer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Warning signs</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Unusually low prices, requiring a 100% deposit to a personal account.</w:t>
            </w:r>
          </w:p>
          <w:p>
            <w:pPr>
              <w:pStyle w:val="ListParagraph"/>
              <w:numPr>
                <w:ilvl w:val="0"/>
                <w:numId w:val="2"/>
              </w:numPr>
              <w:spacing w:after="30" w:line="260"/>
            </w:pPr>
            <w:r>
              <w:t xml:space="preserve">Claims of “wrong transfer syntax” or “order error” to lure more transfers.</w:t>
            </w:r>
          </w:p>
          <w:p>
            <w:pPr>
              <w:pStyle w:val="ListParagraph"/>
              <w:numPr>
                <w:ilvl w:val="0"/>
                <w:numId w:val="2"/>
              </w:numPr>
              <w:spacing w:after="30" w:line="260"/>
            </w:pPr>
            <w:r>
              <w:t xml:space="preserve">New fanpages with fake reviews.</w:t>
            </w:r>
          </w:p>
        </w:tc>
      </w:tr>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How to stay safe</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Prefer booking through reputable platforms and pay on delivery (COD) when possible.</w:t>
            </w:r>
          </w:p>
          <w:p>
            <w:pPr>
              <w:pStyle w:val="ListParagraph"/>
              <w:numPr>
                <w:ilvl w:val="0"/>
                <w:numId w:val="2"/>
              </w:numPr>
              <w:spacing w:after="30" w:line="260"/>
            </w:pPr>
            <w:r>
              <w:t xml:space="preserve">Carefully check seller/agent information; ensure the account number matches the business name.</w:t>
            </w:r>
          </w:p>
          <w:p>
            <w:pPr>
              <w:pStyle w:val="ListParagraph"/>
              <w:numPr>
                <w:ilvl w:val="0"/>
                <w:numId w:val="2"/>
              </w:numPr>
              <w:spacing w:after="30" w:line="260"/>
            </w:pPr>
            <w:r>
              <w:t xml:space="preserve">Do not transfer more money over a claimed “transaction error.”</w:t>
            </w:r>
          </w:p>
        </w:tc>
      </w:tr>
    </w:tbl>
    <w:p>
      <w:pPr>
        <w:pStyle w:val="Heading3"/>
        <w:spacing w:after="80" w:before="200"/>
      </w:pPr>
      <w:r>
        <w:t xml:space="preserve">8. Deepfake / Deepvoice impersonation of relatives or leaders</w:t>
      </w:r>
    </w:p>
    <w:p>
      <w:pPr>
        <w:spacing w:after="120" w:line="276"/>
      </w:pPr>
      <w:r>
        <w:t xml:space="preserve">Using AI to clone the face and voice of an acquaintance, leader or colleague, fraudsters make a video/voice call with an urgent excuse (accident, urgent need for money) demanding an immediate transfer. Some actors make “silent” calls to collect voice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Warning signs</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Very short video calls, blurry/flickering images, excuses about “bad signal.”</w:t>
            </w:r>
          </w:p>
          <w:p>
            <w:pPr>
              <w:pStyle w:val="ListParagraph"/>
              <w:numPr>
                <w:ilvl w:val="0"/>
                <w:numId w:val="2"/>
              </w:numPr>
              <w:spacing w:after="30" w:line="260"/>
            </w:pPr>
            <w:r>
              <w:t xml:space="preserve">Unnatural facial expressions, wrong lighting/shadows, audio out of sync with the mouth.</w:t>
            </w:r>
          </w:p>
          <w:p>
            <w:pPr>
              <w:pStyle w:val="ListParagraph"/>
              <w:numPr>
                <w:ilvl w:val="0"/>
                <w:numId w:val="2"/>
              </w:numPr>
              <w:spacing w:after="30" w:line="260"/>
            </w:pPr>
            <w:r>
              <w:t xml:space="preserve">Demands to transfer money urgently to an unfamiliar account.</w:t>
            </w:r>
          </w:p>
        </w:tc>
      </w:tr>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How to stay safe</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Hang up and call back using the number saved in your contacts (do not call back the number that just called).</w:t>
            </w:r>
          </w:p>
          <w:p>
            <w:pPr>
              <w:pStyle w:val="ListParagraph"/>
              <w:numPr>
                <w:ilvl w:val="0"/>
                <w:numId w:val="2"/>
              </w:numPr>
              <w:spacing w:after="30" w:line="260"/>
            </w:pPr>
            <w:r>
              <w:t xml:space="preserve">Ask a private question only the two of you would know to verify.</w:t>
            </w:r>
          </w:p>
          <w:p>
            <w:pPr>
              <w:pStyle w:val="ListParagraph"/>
              <w:numPr>
                <w:ilvl w:val="0"/>
                <w:numId w:val="2"/>
              </w:numPr>
              <w:spacing w:after="30" w:line="260"/>
            </w:pPr>
            <w:r>
              <w:t xml:space="preserve">Limit public sharing of your images/voice; be wary of strange silent calls.</w:t>
            </w:r>
          </w:p>
        </w:tc>
      </w:tr>
    </w:tbl>
    <w:p>
      <w:pPr>
        <w:pStyle w:val="Heading3"/>
        <w:spacing w:after="80" w:before="200"/>
      </w:pPr>
      <w:r>
        <w:t xml:space="preserve">9. Recruiting online collaborators / “easy work, high pay”</w:t>
      </w:r>
    </w:p>
    <w:p>
      <w:pPr>
        <w:spacing w:after="120" w:line="276"/>
      </w:pPr>
      <w:r>
        <w:t xml:space="preserve">They invite people to become collaborators placing orders for e-commerce platforms or earning money by liking/hearting posts. Early tasks pay real commissions to build trust; later tasks require depositing a large sum, then they claim “wrong syntax” or “not yet eligible to withdraw” to misappropriate the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Warning signs</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Simple work, high pay, done from home.</w:t>
            </w:r>
          </w:p>
          <w:p>
            <w:pPr>
              <w:pStyle w:val="ListParagraph"/>
              <w:numPr>
                <w:ilvl w:val="0"/>
                <w:numId w:val="2"/>
              </w:numPr>
              <w:spacing w:after="30" w:line="260"/>
            </w:pPr>
            <w:r>
              <w:t xml:space="preserve">Having to put up your own money to “advance an order” before receiving commission.</w:t>
            </w:r>
          </w:p>
          <w:p>
            <w:pPr>
              <w:pStyle w:val="ListParagraph"/>
              <w:numPr>
                <w:ilvl w:val="0"/>
                <w:numId w:val="2"/>
              </w:numPr>
              <w:spacing w:after="30" w:line="260"/>
            </w:pPr>
            <w:r>
              <w:t xml:space="preserve">The more you deposit, the more your money is held back for various reasons.</w:t>
            </w:r>
          </w:p>
        </w:tc>
      </w:tr>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How to stay safe</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There is no easy “small investment – big return” scheme.</w:t>
            </w:r>
          </w:p>
          <w:p>
            <w:pPr>
              <w:pStyle w:val="ListParagraph"/>
              <w:numPr>
                <w:ilvl w:val="0"/>
                <w:numId w:val="2"/>
              </w:numPr>
              <w:spacing w:after="30" w:line="260"/>
            </w:pPr>
            <w:r>
              <w:t xml:space="preserve">Do not deposit money for a recruiter in order to “perform tasks.”</w:t>
            </w:r>
          </w:p>
          <w:p>
            <w:pPr>
              <w:pStyle w:val="ListParagraph"/>
              <w:numPr>
                <w:ilvl w:val="0"/>
                <w:numId w:val="2"/>
              </w:numPr>
              <w:spacing w:after="30" w:line="260"/>
            </w:pPr>
            <w:r>
              <w:t xml:space="preserve">Check the company's legal status before participating.</w:t>
            </w:r>
          </w:p>
        </w:tc>
      </w:tr>
    </w:tbl>
    <w:p>
      <w:pPr>
        <w:pStyle w:val="Heading3"/>
        <w:spacing w:after="80" w:before="200"/>
      </w:pPr>
      <w:r>
        <w:t xml:space="preserve">10. Hijacking social media accounts to message for loans / fake brandname SMS</w:t>
      </w:r>
    </w:p>
    <w:p>
      <w:pPr>
        <w:spacing w:after="120" w:line="276"/>
      </w:pPr>
      <w:r>
        <w:t xml:space="preserve">They hack or create fake Facebook/Zalo accounts of acquaintances to message asking to borrow money or request transfers. In parallel, fraudsters spread fake brandname SMS impersonating banks, inserted into the genuine message thread, with phishing links that steal login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Warning signs</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Messages asking to borrow money urgently, with a changed receiving account number.</w:t>
            </w:r>
          </w:p>
          <w:p>
            <w:pPr>
              <w:pStyle w:val="ListParagraph"/>
              <w:numPr>
                <w:ilvl w:val="0"/>
                <w:numId w:val="2"/>
              </w:numPr>
              <w:spacing w:after="30" w:line="260"/>
            </w:pPr>
            <w:r>
              <w:t xml:space="preserve">“Bank” SMS containing a link requesting login/verification.</w:t>
            </w:r>
          </w:p>
          <w:p>
            <w:pPr>
              <w:pStyle w:val="ListParagraph"/>
              <w:numPr>
                <w:ilvl w:val="0"/>
                <w:numId w:val="2"/>
              </w:numPr>
              <w:spacing w:after="30" w:line="260"/>
            </w:pPr>
            <w:r>
              <w:t xml:space="preserve">Unusual wording or form of address.</w:t>
            </w:r>
          </w:p>
        </w:tc>
      </w:tr>
      <w:tr>
        <w:tc>
          <w:tcPr>
            <w:tcW w:type="dxa" w:w="21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How to stay safe</w:t>
            </w:r>
          </w:p>
        </w:tc>
        <w:tc>
          <w:tcPr>
            <w:tcW w:type="dxa" w:w="7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spacing w:after="30" w:line="260"/>
            </w:pPr>
            <w:r>
              <w:t xml:space="preserve">Call directly to verify before transferring money.</w:t>
            </w:r>
          </w:p>
          <w:p>
            <w:pPr>
              <w:pStyle w:val="ListParagraph"/>
              <w:numPr>
                <w:ilvl w:val="0"/>
                <w:numId w:val="2"/>
              </w:numPr>
              <w:spacing w:after="30" w:line="260"/>
            </w:pPr>
            <w:r>
              <w:t xml:space="preserve">Banks DO NOT send login links via SMS — do not click links in messages.</w:t>
            </w:r>
          </w:p>
          <w:p>
            <w:pPr>
              <w:pStyle w:val="ListParagraph"/>
              <w:numPr>
                <w:ilvl w:val="0"/>
                <w:numId w:val="2"/>
              </w:numPr>
              <w:spacing w:after="30" w:line="260"/>
            </w:pPr>
            <w:r>
              <w:t xml:space="preserve">Enable two-factor authentication for social media, email and banking accounts.</w:t>
            </w:r>
          </w:p>
        </w:tc>
      </w:tr>
    </w:tbl>
    <w:p>
      <w:r>
        <w:br w:type="page"/>
      </w:r>
    </w:p>
    <w:p>
      <w:pPr>
        <w:pStyle w:val="Heading1"/>
      </w:pPr>
      <w:r>
        <w:t xml:space="preserve">4. Core defense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10"/>
              <w:left w:type="dxa" w:w="160"/>
              <w:bottom w:type="dxa" w:w="110"/>
              <w:right w:type="dxa" w:w="140"/>
            </w:tcMar>
          </w:tcPr>
          <w:p>
            <w:pPr>
              <w:spacing w:after="60"/>
            </w:pPr>
            <w:r>
              <w:rPr>
                <w:b/>
                <w:bCs/>
                <w:color w:val="000000"/>
              </w:rPr>
              <w:t xml:space="preserve">6 golden rules (apply to every situation)</w:t>
            </w:r>
          </w:p>
          <w:p>
            <w:pPr>
              <w:pStyle w:val="ListParagraph"/>
              <w:numPr>
                <w:ilvl w:val="0"/>
                <w:numId w:val="2"/>
              </w:numPr>
              <w:spacing w:after="40" w:line="264"/>
            </w:pPr>
            <w:r>
              <w:t xml:space="preserve">STOP when rushed: every “transfer money now” demand is suspicious.</w:t>
            </w:r>
          </w:p>
          <w:p>
            <w:pPr>
              <w:pStyle w:val="ListParagraph"/>
              <w:numPr>
                <w:ilvl w:val="0"/>
                <w:numId w:val="2"/>
              </w:numPr>
              <w:spacing w:after="40" w:line="264"/>
            </w:pPr>
            <w:r>
              <w:t xml:space="preserve">VERIFY through an independent channel: hang up and call back the hotline/relative you have saved.</w:t>
            </w:r>
          </w:p>
          <w:p>
            <w:pPr>
              <w:pStyle w:val="ListParagraph"/>
              <w:numPr>
                <w:ilvl w:val="0"/>
                <w:numId w:val="2"/>
              </w:numPr>
              <w:spacing w:after="40" w:line="264"/>
            </w:pPr>
            <w:r>
              <w:t xml:space="preserve">DO NOT share OTP codes, passwords, PINs or card information with anyone.</w:t>
            </w:r>
          </w:p>
          <w:p>
            <w:pPr>
              <w:pStyle w:val="ListParagraph"/>
              <w:numPr>
                <w:ilvl w:val="0"/>
                <w:numId w:val="2"/>
              </w:numPr>
              <w:spacing w:after="40" w:line="264"/>
            </w:pPr>
            <w:r>
              <w:t xml:space="preserve">DO NOT click unfamiliar links — type the website address yourself or use the official app.</w:t>
            </w:r>
          </w:p>
          <w:p>
            <w:pPr>
              <w:pStyle w:val="ListParagraph"/>
              <w:numPr>
                <w:ilvl w:val="0"/>
                <w:numId w:val="2"/>
              </w:numPr>
              <w:spacing w:after="40" w:line="264"/>
            </w:pPr>
            <w:r>
              <w:t xml:space="preserve">DO NOT install apps (APKs) from outside Google Play / App Store at a stranger's request.</w:t>
            </w:r>
          </w:p>
          <w:p>
            <w:pPr>
              <w:pStyle w:val="ListParagraph"/>
              <w:numPr>
                <w:ilvl w:val="0"/>
                <w:numId w:val="2"/>
              </w:numPr>
              <w:spacing w:after="40" w:line="264"/>
            </w:pPr>
            <w:r>
              <w:t xml:space="preserve">ENABLE two-factor authentication (2FA) for banking, email and social media.</w:t>
            </w:r>
          </w:p>
        </w:tc>
      </w:tr>
    </w:tbl>
    <w:p>
      <w:pPr>
        <w:spacing w:after="120" w:line="276"/>
      </w:pPr>
      <w:r>
        <w:t xml:space="preserve">Special note on AI/deepfake: images and voices can be faked almost perfectly. Do not trust something just because you “saw the face” or “heard the right voice” — always re-verify with a private question or by calling back a saved number.</w:t>
      </w:r>
    </w:p>
    <w:p>
      <w:pPr>
        <w:pStyle w:val="Heading1"/>
      </w:pPr>
      <w:r>
        <w:t xml:space="preserve">5. What to do if you suspect or have been defrauded</w:t>
      </w:r>
    </w:p>
    <w:p>
      <w:pPr>
        <w:pStyle w:val="ListParagraph"/>
        <w:numPr>
          <w:ilvl w:val="0"/>
          <w:numId w:val="3"/>
        </w:numPr>
        <w:spacing w:after="60" w:line="268"/>
      </w:pPr>
      <w:r>
        <w:t xml:space="preserve">Immediately contact your bank via the official hotline to request a freeze/block on transactions and the receiving account.</w:t>
      </w:r>
    </w:p>
    <w:p>
      <w:pPr>
        <w:pStyle w:val="ListParagraph"/>
        <w:numPr>
          <w:ilvl w:val="0"/>
          <w:numId w:val="3"/>
        </w:numPr>
        <w:spacing w:after="60" w:line="268"/>
      </w:pPr>
      <w:r>
        <w:t xml:space="preserve">Save all evidence: phone numbers, messages, transfer receipts, account numbers, links, screenshots.</w:t>
      </w:r>
    </w:p>
    <w:p>
      <w:pPr>
        <w:pStyle w:val="ListParagraph"/>
        <w:numPr>
          <w:ilvl w:val="0"/>
          <w:numId w:val="3"/>
        </w:numPr>
        <w:spacing w:after="60" w:line="268"/>
      </w:pPr>
      <w:r>
        <w:t xml:space="preserve">Report to the nearest police agency (local police station) or through the official intake channels of the Ministry of Public Security.</w:t>
      </w:r>
    </w:p>
    <w:p>
      <w:pPr>
        <w:pStyle w:val="ListParagraph"/>
        <w:numPr>
          <w:ilvl w:val="0"/>
          <w:numId w:val="3"/>
        </w:numPr>
        <w:spacing w:after="60" w:line="268"/>
      </w:pPr>
      <w:r>
        <w:t xml:space="preserve">Change your banking, email and social media passwords; remove unknown apps; scan for malware if you installed an app at the fraudster's direction.</w:t>
      </w:r>
    </w:p>
    <w:p>
      <w:pPr>
        <w:pStyle w:val="ListParagraph"/>
        <w:numPr>
          <w:ilvl w:val="0"/>
          <w:numId w:val="3"/>
        </w:numPr>
        <w:spacing w:after="60" w:line="268"/>
      </w:pPr>
      <w:r>
        <w:t xml:space="preserve">Warn relatives and friends — especially if your social media account may have been hijacked.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10"/>
              <w:left w:type="dxa" w:w="160"/>
              <w:bottom w:type="dxa" w:w="110"/>
              <w:right w:type="dxa" w:w="140"/>
            </w:tcMar>
          </w:tcPr>
          <w:p>
            <w:pPr>
              <w:spacing w:after="60"/>
            </w:pPr>
            <w:r>
              <w:rPr>
                <w:b/>
                <w:bCs/>
                <w:color w:val="000000"/>
              </w:rPr>
              <w:t xml:space="preserve">Official reporting &amp; warning channels</w:t>
            </w:r>
          </w:p>
          <w:p>
            <w:pPr>
              <w:pStyle w:val="ListParagraph"/>
              <w:numPr>
                <w:ilvl w:val="0"/>
                <w:numId w:val="2"/>
              </w:numPr>
              <w:spacing w:after="40" w:line="264"/>
            </w:pPr>
            <w:r>
              <w:t xml:space="preserve">Vietnam Information Security Alert Portal – NCSC: canhbao.khonggianmang.vn</w:t>
            </w:r>
          </w:p>
          <w:p>
            <w:pPr>
              <w:pStyle w:val="ListParagraph"/>
              <w:numPr>
                <w:ilvl w:val="0"/>
                <w:numId w:val="2"/>
              </w:numPr>
              <w:spacing w:after="40" w:line="264"/>
            </w:pPr>
            <w:r>
              <w:t xml:space="preserve">Anti-Scam page (community/NCSC): chongluadao.vn</w:t>
            </w:r>
          </w:p>
          <w:p>
            <w:pPr>
              <w:pStyle w:val="ListParagraph"/>
              <w:numPr>
                <w:ilvl w:val="0"/>
                <w:numId w:val="2"/>
              </w:numPr>
              <w:spacing w:after="40" w:line="264"/>
            </w:pPr>
            <w:r>
              <w:t xml:space="preserve">Local hotline / police where you reside, to report in person.</w:t>
            </w:r>
          </w:p>
          <w:p>
            <w:pPr>
              <w:pStyle w:val="ListParagraph"/>
              <w:numPr>
                <w:ilvl w:val="0"/>
                <w:numId w:val="2"/>
              </w:numPr>
              <w:spacing w:after="40" w:line="264"/>
            </w:pPr>
            <w:r>
              <w:t xml:space="preserve">Your bank's official hotline (printed on the back of the card / official website).</w:t>
            </w:r>
          </w:p>
        </w:tc>
      </w:tr>
    </w:tbl>
    <w:p>
      <w:pPr>
        <w:pStyle w:val="Heading1"/>
      </w:pPr>
      <w:r>
        <w:t xml:space="preserve">6. Recommendations for organizations / cybersecurity perspective</w:t>
      </w:r>
    </w:p>
    <w:p>
      <w:pPr>
        <w:spacing w:after="120" w:line="276"/>
      </w:pPr>
      <w:r>
        <w:t xml:space="preserve">From an organizational defense perspective, in addition to raising employee awareness, technical and procedural measures should be combined:</w:t>
      </w:r>
    </w:p>
    <w:p>
      <w:pPr>
        <w:pStyle w:val="ListParagraph"/>
        <w:numPr>
          <w:ilvl w:val="0"/>
          <w:numId w:val="2"/>
        </w:numPr>
        <w:spacing w:after="60" w:line="268"/>
      </w:pPr>
      <w:r>
        <w:t xml:space="preserve">Conduct regular training and phishing simulations to measure and improve awareness.</w:t>
      </w:r>
    </w:p>
    <w:p>
      <w:pPr>
        <w:pStyle w:val="ListParagraph"/>
        <w:numPr>
          <w:ilvl w:val="0"/>
          <w:numId w:val="2"/>
        </w:numPr>
        <w:spacing w:after="60" w:line="268"/>
      </w:pPr>
      <w:r>
        <w:t xml:space="preserve">Establish a two-channel (call-back) verification process for every money-transfer order, especially to counter BEC/executive-impersonation fraud.</w:t>
      </w:r>
    </w:p>
    <w:p>
      <w:pPr>
        <w:pStyle w:val="ListParagraph"/>
        <w:numPr>
          <w:ilvl w:val="0"/>
          <w:numId w:val="2"/>
        </w:numPr>
        <w:spacing w:after="60" w:line="268"/>
      </w:pPr>
      <w:r>
        <w:t xml:space="preserve">Deploy SPF, DKIM and DMARC to prevent email spoofing; filter mail and label external emails.</w:t>
      </w:r>
    </w:p>
    <w:p>
      <w:pPr>
        <w:pStyle w:val="ListParagraph"/>
        <w:numPr>
          <w:ilvl w:val="0"/>
          <w:numId w:val="2"/>
        </w:numPr>
        <w:spacing w:after="60" w:line="268"/>
      </w:pPr>
      <w:r>
        <w:t xml:space="preserve">Enable multi-factor authentication (MFA) across the organization; restrict installation of out-of-channel apps.</w:t>
      </w:r>
    </w:p>
    <w:p>
      <w:pPr>
        <w:pStyle w:val="ListParagraph"/>
        <w:numPr>
          <w:ilvl w:val="0"/>
          <w:numId w:val="2"/>
        </w:numPr>
        <w:spacing w:after="60" w:line="268"/>
      </w:pPr>
      <w:r>
        <w:t xml:space="preserve">Monitor for data leaks, respond quickly when customer information is exposed; build incident-response playbooks.</w:t>
      </w:r>
    </w:p>
    <w:p>
      <w:pPr>
        <w:spacing w:after="120" w:line="276"/>
      </w:pPr>
      <w:r>
        <w:t xml:space="preserve">On the regulatory side, the Ministry of Public Security says it is implementing four groups of solutions: refining the law on the digital space and AI; strengthening AI governance (algorithm control, labeling AI content, user identity verification); combating cybercrime and the trade in personal data; and stepping up international cooperation (promoting ratification of the Hanoi Convention on cybercrime).</w:t>
      </w:r>
    </w:p>
    <w:p>
      <w:r>
        <w:br w:type="page"/>
      </w:r>
    </w:p>
    <w:p>
      <w:pPr>
        <w:pStyle w:val="Heading1"/>
      </w:pPr>
      <w:r>
        <w:t xml:space="preserve">References</w:t>
      </w:r>
    </w:p>
    <w:p>
      <w:pPr>
        <w:pStyle w:val="ListParagraph"/>
        <w:numPr>
          <w:ilvl w:val="0"/>
          <w:numId w:val="3"/>
        </w:numPr>
        <w:spacing w:after="80"/>
      </w:pPr>
      <w:r>
        <w:t xml:space="preserve">Ministry of Public Security cites 7 common online fraud tactics – VnExpress (26/6/2026) — </w:t>
      </w:r>
      <w:hyperlink w:history="1" r:id="rIdje8vtdgkl9bxutmz8pv_s">
        <w:r>
          <w:rPr>
            <w:color w:val="000000"/>
            <w:sz w:val="18"/>
            <w:szCs w:val="18"/>
            <w:u w:val="single"/>
          </w:rPr>
          <w:t xml:space="preserve">https://vnexpress.net/bo-cong-an-neu-7-thu-doan-lua-dao-mang-pho-bien-4906637.html</w:t>
        </w:r>
      </w:hyperlink>
    </w:p>
    <w:p>
      <w:pPr>
        <w:pStyle w:val="ListParagraph"/>
        <w:numPr>
          <w:ilvl w:val="0"/>
          <w:numId w:val="3"/>
        </w:numPr>
        <w:spacing w:after="80"/>
      </w:pPr>
      <w:r>
        <w:t xml:space="preserve">ACB warns of 30 common online fraud scenarios in Vietnam – CafeF (23/6/2026) — </w:t>
      </w:r>
      <w:hyperlink w:history="1" r:id="rIdwnkavhiutltn2lhmzxqwr">
        <w:r>
          <w:rPr>
            <w:color w:val="000000"/>
            <w:sz w:val="18"/>
            <w:szCs w:val="18"/>
            <w:u w:val="single"/>
          </w:rPr>
          <w:t xml:space="preserve">https://cafef.vn/acb-canh-bao-30-kich-ban-lua-dao-truc-tuyen-pho-bien-tai-viet-nam-188260623095838443.chn</w:t>
        </w:r>
      </w:hyperlink>
    </w:p>
    <w:p>
      <w:pPr>
        <w:pStyle w:val="ListParagraph"/>
        <w:numPr>
          <w:ilvl w:val="0"/>
          <w:numId w:val="3"/>
        </w:numPr>
        <w:spacing w:after="80"/>
      </w:pPr>
      <w:r>
        <w:t xml:space="preserve">In the first 11 months of 2025, online fraud losses exceed VND 6,000 billion – VJST — </w:t>
      </w:r>
      <w:hyperlink w:history="1" r:id="rIdnwjhdir-v5_yikxm7cxbz">
        <w:r>
          <w:rPr>
            <w:color w:val="000000"/>
            <w:sz w:val="18"/>
            <w:szCs w:val="18"/>
            <w:u w:val="single"/>
          </w:rPr>
          <w:t xml:space="preserve">https://vjst.vn/11-thang-cua-nam-2025-thiet-hai-do-lua-dao-truc-tuyen-uoc-tinh-hon-6-000-ty-dong-78032.html</w:t>
        </w:r>
      </w:hyperlink>
    </w:p>
    <w:p>
      <w:pPr>
        <w:pStyle w:val="ListParagraph"/>
        <w:numPr>
          <w:ilvl w:val="0"/>
          <w:numId w:val="3"/>
        </w:numPr>
        <w:spacing w:after="80"/>
      </w:pPr>
      <w:r>
        <w:t xml:space="preserve">The most common form of online fraud in 2025 – VietnamPlus — </w:t>
      </w:r>
      <w:hyperlink w:history="1" r:id="rIddlk4wyefd1fcy6hkybxs7">
        <w:r>
          <w:rPr>
            <w:color w:val="000000"/>
            <w:sz w:val="18"/>
            <w:szCs w:val="18"/>
            <w:u w:val="single"/>
          </w:rPr>
          <w:t xml:space="preserve">https://www.vietnamplus.vn/dau-la-hinh-thuc-lua-dao-truc-tuyen-pho-bien-nhat-trong-nam-2025-post1087010.vnp</w:t>
        </w:r>
      </w:hyperlink>
    </w:p>
    <w:p>
      <w:pPr>
        <w:pStyle w:val="ListParagraph"/>
        <w:numPr>
          <w:ilvl w:val="0"/>
          <w:numId w:val="3"/>
        </w:numPr>
        <w:spacing w:after="80"/>
      </w:pPr>
      <w:r>
        <w:t xml:space="preserve">Warning on 21 methods and tactics of fraud in cyberspace – An Giang Provincial Police — </w:t>
      </w:r>
      <w:hyperlink w:history="1" r:id="rIdnclevygj9bddz_guakgrz">
        <w:r>
          <w:rPr>
            <w:color w:val="000000"/>
            <w:sz w:val="18"/>
            <w:szCs w:val="18"/>
            <w:u w:val="single"/>
          </w:rPr>
          <w:t xml:space="preserve">https://congan.angiang.gov.vn/canh-bao-21-phuong-thuc-thu-doan-lua-dao-chiem-doat-tai-san-tren-khong-gian-mang-hien-nay</w:t>
        </w:r>
      </w:hyperlink>
    </w:p>
    <w:p>
      <w:pPr>
        <w:pStyle w:val="ListParagraph"/>
        <w:numPr>
          <w:ilvl w:val="0"/>
          <w:numId w:val="3"/>
        </w:numPr>
        <w:spacing w:after="80"/>
      </w:pPr>
      <w:r>
        <w:t xml:space="preserve">Ministry of Public Security explains how to recognize deepfake fraud calls – VietnamNet — </w:t>
      </w:r>
      <w:hyperlink w:history="1" r:id="rId-hqryj9vb3hlh8tzobrrf">
        <w:r>
          <w:rPr>
            <w:color w:val="000000"/>
            <w:sz w:val="18"/>
            <w:szCs w:val="18"/>
            <w:u w:val="single"/>
          </w:rPr>
          <w:t xml:space="preserve">https://vietnamnet.vn/bo-cong-an-chi-ro-cach-nhan-biet-cuoc-goi-lua-dao-bang-deepfake-2164211.html</w:t>
        </w:r>
      </w:hyperlink>
    </w:p>
    <w:p>
      <w:pPr>
        <w:pStyle w:val="ListParagraph"/>
        <w:numPr>
          <w:ilvl w:val="0"/>
          <w:numId w:val="3"/>
        </w:numPr>
        <w:spacing w:after="80"/>
      </w:pPr>
      <w:r>
        <w:t xml:space="preserve">Online fraud 2025–2026: When cybercriminals evolve with AI – Chongluadao.vn — </w:t>
      </w:r>
      <w:hyperlink w:history="1" r:id="rIdl61xui4wgbovqrv5tbq13">
        <w:r>
          <w:rPr>
            <w:color w:val="000000"/>
            <w:sz w:val="18"/>
            <w:szCs w:val="18"/>
            <w:u w:val="single"/>
          </w:rPr>
          <w:t xml:space="preserve">https://chongluadao.vn/blog/en/2026/01/lua-dao-truc-tuyen-2025-2026/</w:t>
        </w:r>
      </w:hyperlink>
    </w:p>
    <w:p>
      <w:pPr>
        <w:pStyle w:val="ListParagraph"/>
        <w:numPr>
          <w:ilvl w:val="0"/>
          <w:numId w:val="3"/>
        </w:numPr>
        <w:spacing w:after="80"/>
      </w:pPr>
      <w:r>
        <w:t xml:space="preserve">Forecast of online fraud hotspots in 2026 – Nhan Dan Newspaper — </w:t>
      </w:r>
      <w:hyperlink w:history="1" r:id="rIdn0r6vwiywiqzbbbgyqiet">
        <w:r>
          <w:rPr>
            <w:color w:val="000000"/>
            <w:sz w:val="18"/>
            <w:szCs w:val="18"/>
            <w:u w:val="single"/>
          </w:rPr>
          <w:t xml:space="preserve">https://nhandan.vn/du-bao-diem-nong-lua-dao-truc-tuyen-nam-2026-post945312.html</w:t>
        </w:r>
      </w:hyperlink>
    </w:p>
    <w:p>
      <w:pPr>
        <w:pStyle w:val="ListParagraph"/>
        <w:numPr>
          <w:ilvl w:val="0"/>
          <w:numId w:val="3"/>
        </w:numPr>
        <w:spacing w:after="80"/>
      </w:pPr>
      <w:r>
        <w:t xml:space="preserve">Warning on AI-based fraud tactics and how to recognize them – VietnamNet — </w:t>
      </w:r>
      <w:hyperlink w:history="1" r:id="rIdyuxrubyowss1uvh6kzb5p">
        <w:r>
          <w:rPr>
            <w:color w:val="000000"/>
            <w:sz w:val="18"/>
            <w:szCs w:val="18"/>
            <w:u w:val="single"/>
          </w:rPr>
          <w:t xml:space="preserve">https://vietnamnet.vn/canh-bao-cac-thu-doan-lua-dao-bang-ai-va-cach-nhan-dien-2527910.html</w:t>
        </w:r>
      </w:hyperlink>
    </w:p>
    <w:p>
      <w:pPr>
        <w:spacing w:before="240"/>
      </w:pPr>
      <w:r>
        <w:rPr>
          <w:i/>
          <w:iCs/>
          <w:color w:val="595959"/>
          <w:sz w:val="20"/>
          <w:szCs w:val="20"/>
        </w:rPr>
        <w:t xml:space="preserve">Note: This document is intended for research and raising cybersecurity awareness. Fraud tactics change constantly — regularly update yourself with warnings from the Ministry of Public Security and the NCSC.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Cybersecurity awareness &amp; training reference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pPr>
    <w:r>
      <w:rPr>
        <w:color w:val="808080"/>
        <w:sz w:val="16"/>
        <w:szCs w:val="16"/>
      </w:rPr>
      <w:t xml:space="preserve">Recognizing online scam scenarios in cyberspace in Vietnam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40" w:before="28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e8vtdgkl9bxutmz8pv_s" Type="http://schemas.openxmlformats.org/officeDocument/2006/relationships/hyperlink" Target="https://vnexpress.net/bo-cong-an-neu-7-thu-doan-lua-dao-mang-pho-bien-4906637.html" TargetMode="External"/><Relationship Id="rIdwnkavhiutltn2lhmzxqwr" Type="http://schemas.openxmlformats.org/officeDocument/2006/relationships/hyperlink" Target="https://cafef.vn/acb-canh-bao-30-kich-ban-lua-dao-truc-tuyen-pho-bien-tai-viet-nam-188260623095838443.chn" TargetMode="External"/><Relationship Id="rIdnwjhdir-v5_yikxm7cxbz" Type="http://schemas.openxmlformats.org/officeDocument/2006/relationships/hyperlink" Target="https://vjst.vn/11-thang-cua-nam-2025-thiet-hai-do-lua-dao-truc-tuyen-uoc-tinh-hon-6-000-ty-dong-78032.html" TargetMode="External"/><Relationship Id="rIddlk4wyefd1fcy6hkybxs7" Type="http://schemas.openxmlformats.org/officeDocument/2006/relationships/hyperlink" Target="https://www.vietnamplus.vn/dau-la-hinh-thuc-lua-dao-truc-tuyen-pho-bien-nhat-trong-nam-2025-post1087010.vnp" TargetMode="External"/><Relationship Id="rIdnclevygj9bddz_guakgrz" Type="http://schemas.openxmlformats.org/officeDocument/2006/relationships/hyperlink" Target="https://congan.angiang.gov.vn/canh-bao-21-phuong-thuc-thu-doan-lua-dao-chiem-doat-tai-san-tren-khong-gian-mang-hien-nay" TargetMode="External"/><Relationship Id="rId-hqryj9vb3hlh8tzobrrf" Type="http://schemas.openxmlformats.org/officeDocument/2006/relationships/hyperlink" Target="https://vietnamnet.vn/bo-cong-an-chi-ro-cach-nhan-biet-cuoc-goi-lua-dao-bang-deepfake-2164211.html" TargetMode="External"/><Relationship Id="rIdl61xui4wgbovqrv5tbq13" Type="http://schemas.openxmlformats.org/officeDocument/2006/relationships/hyperlink" Target="https://chongluadao.vn/blog/en/2026/01/lua-dao-truc-tuyen-2025-2026/" TargetMode="External"/><Relationship Id="rIdn0r6vwiywiqzbbbgyqiet" Type="http://schemas.openxmlformats.org/officeDocument/2006/relationships/hyperlink" Target="https://nhandan.vn/du-bao-diem-nong-lua-dao-truc-tuyen-nam-2026-post945312.html" TargetMode="External"/><Relationship Id="rIdyuxrubyowss1uvh6kzb5p" Type="http://schemas.openxmlformats.org/officeDocument/2006/relationships/hyperlink" Target="https://vietnamnet.vn/canh-bao-cac-thu-doan-lua-dao-bang-ai-va-cach-nhan-dien-2527910.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2026-06-27T04:35:43.999Z</dcterms:created>
  <dcterms:modified xsi:type="dcterms:W3CDTF">2026-06-27T04:35:44.000Z</dcterms:modified>
</cp:coreProperties>
</file>

<file path=docProps/custom.xml><?xml version="1.0" encoding="utf-8"?>
<Properties xmlns="http://schemas.openxmlformats.org/officeDocument/2006/custom-properties" xmlns:vt="http://schemas.openxmlformats.org/officeDocument/2006/docPropsVTypes"/>
</file>