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color w:val="000000"/>
          <w:sz w:val="21"/>
          <w:szCs w:val="21"/>
        </w:rPr>
      </w:pPr>
      <w:r>
        <w:rPr>
          <w:rFonts w:ascii="Calibri" w:hAnsi="Calibri"/>
          <w:b/>
          <w:bCs/>
          <w:color w:val="000000"/>
          <w:sz w:val="21"/>
          <w:szCs w:val="21"/>
        </w:rPr>
        <w:t>BÁO CÁO</w:t>
      </w:r>
    </w:p>
    <w:p>
      <w:pPr>
        <w:pStyle w:val="Normal"/>
        <w:jc w:val="center"/>
        <w:rPr>
          <w:rFonts w:ascii="Calibri" w:hAnsi="Calibri"/>
          <w:b/>
          <w:b/>
          <w:bCs/>
          <w:color w:val="000000"/>
          <w:sz w:val="21"/>
          <w:szCs w:val="21"/>
        </w:rPr>
      </w:pPr>
      <w:r>
        <w:rPr>
          <w:rFonts w:ascii="Calibri" w:hAnsi="Calibri"/>
          <w:b/>
          <w:bCs/>
          <w:color w:val="000000"/>
          <w:sz w:val="21"/>
          <w:szCs w:val="21"/>
        </w:rPr>
        <w:t xml:space="preserve">TỔNG QUAN CÁC KIẾN TRÚC MẠNG ĐƯỢC TÍCH HỢP SẴN TRONG KERAS </w:t>
      </w:r>
    </w:p>
    <w:p>
      <w:pPr>
        <w:pStyle w:val="Normal"/>
        <w:jc w:val="center"/>
        <w:rPr>
          <w:rFonts w:ascii="Calibri" w:hAnsi="Calibri"/>
          <w:b/>
          <w:b/>
          <w:bCs/>
          <w:color w:val="000000"/>
          <w:sz w:val="21"/>
          <w:szCs w:val="21"/>
        </w:rPr>
      </w:pPr>
      <w:r>
        <w:rPr>
          <w:rFonts w:ascii="Calibri" w:hAnsi="Calibri"/>
          <w:b/>
          <w:bCs/>
          <w:color w:val="000000"/>
          <w:sz w:val="21"/>
          <w:szCs w:val="21"/>
        </w:rPr>
      </w:r>
    </w:p>
    <w:p>
      <w:pPr>
        <w:pStyle w:val="Normal"/>
        <w:rPr>
          <w:rFonts w:ascii="Calibri" w:hAnsi="Calibri"/>
          <w:b/>
          <w:b/>
          <w:bCs/>
          <w:color w:val="000000"/>
          <w:sz w:val="21"/>
          <w:szCs w:val="21"/>
        </w:rPr>
      </w:pPr>
      <w:r>
        <w:rPr>
          <w:rFonts w:ascii="Calibri" w:hAnsi="Calibri"/>
          <w:b/>
          <w:bCs/>
          <w:color w:val="000000"/>
          <w:sz w:val="21"/>
          <w:szCs w:val="21"/>
        </w:rPr>
        <w:t xml:space="preserve">Các kiến trúc được tích hợp sẵn trong Keras </w:t>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"xception"</w:instrText>
      </w:r>
      <w:r>
        <w:fldChar w:fldCharType="separate"/>
      </w:r>
      <w:r>
        <w:rPr>
          <w:rStyle w:val="InternetLink"/>
          <w:rFonts w:eastAsia="Times New Roman" w:cs="Arial" w:ascii="Calibri" w:hAnsi="Calibri"/>
          <w:color w:val="000000"/>
          <w:sz w:val="21"/>
          <w:szCs w:val="21"/>
          <w:u w:val="single"/>
        </w:rPr>
        <w:t>Xception</w:t>
      </w:r>
      <w:r>
        <w:fldChar w:fldCharType="end"/>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"vgg16"</w:instrText>
      </w:r>
      <w:r>
        <w:fldChar w:fldCharType="separate"/>
      </w:r>
      <w:r>
        <w:rPr>
          <w:rStyle w:val="InternetLink"/>
          <w:rFonts w:eastAsia="Times New Roman" w:cs="Arial" w:ascii="Calibri" w:hAnsi="Calibri"/>
          <w:color w:val="000000"/>
          <w:sz w:val="21"/>
          <w:szCs w:val="21"/>
          <w:u w:val="single"/>
        </w:rPr>
        <w:t>VGG16</w:t>
      </w:r>
      <w:r>
        <w:fldChar w:fldCharType="end"/>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"vgg19"</w:instrText>
      </w:r>
      <w:r>
        <w:fldChar w:fldCharType="separate"/>
      </w:r>
      <w:r>
        <w:rPr>
          <w:rStyle w:val="InternetLink"/>
          <w:rFonts w:eastAsia="Times New Roman" w:cs="Arial" w:ascii="Calibri" w:hAnsi="Calibri"/>
          <w:color w:val="000000"/>
          <w:sz w:val="21"/>
          <w:szCs w:val="21"/>
          <w:u w:val="single"/>
        </w:rPr>
        <w:t>VGG19</w:t>
      </w:r>
      <w:r>
        <w:fldChar w:fldCharType="end"/>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"resnet50"</w:instrText>
      </w:r>
      <w:r>
        <w:fldChar w:fldCharType="separate"/>
      </w:r>
      <w:r>
        <w:rPr>
          <w:rStyle w:val="InternetLink"/>
          <w:rFonts w:eastAsia="Times New Roman" w:cs="Arial" w:ascii="Calibri" w:hAnsi="Calibri"/>
          <w:color w:val="000000"/>
          <w:sz w:val="21"/>
          <w:szCs w:val="21"/>
          <w:u w:val="single"/>
        </w:rPr>
        <w:t>ResNet50</w:t>
      </w:r>
      <w:r>
        <w:fldChar w:fldCharType="end"/>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"inceptionv3"</w:instrText>
      </w:r>
      <w:r>
        <w:fldChar w:fldCharType="separate"/>
      </w:r>
      <w:r>
        <w:rPr>
          <w:rStyle w:val="InternetLink"/>
          <w:rFonts w:eastAsia="Times New Roman" w:cs="Arial" w:ascii="Calibri" w:hAnsi="Calibri"/>
          <w:color w:val="000000"/>
          <w:sz w:val="21"/>
          <w:szCs w:val="21"/>
          <w:u w:val="single"/>
        </w:rPr>
        <w:t>InceptionV3</w:t>
      </w:r>
      <w:r>
        <w:fldChar w:fldCharType="end"/>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"inceptionresnetv2"</w:instrText>
      </w:r>
      <w:r>
        <w:fldChar w:fldCharType="separate"/>
      </w:r>
      <w:r>
        <w:rPr>
          <w:rStyle w:val="InternetLink"/>
          <w:rFonts w:eastAsia="Times New Roman" w:cs="Arial" w:ascii="Calibri" w:hAnsi="Calibri"/>
          <w:color w:val="000000"/>
          <w:sz w:val="21"/>
          <w:szCs w:val="21"/>
          <w:u w:val="single"/>
        </w:rPr>
        <w:t>InceptionResNetV2</w:t>
      </w:r>
      <w:r>
        <w:fldChar w:fldCharType="end"/>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"mobilenet"</w:instrText>
      </w:r>
      <w:r>
        <w:fldChar w:fldCharType="separate"/>
      </w:r>
      <w:r>
        <w:rPr>
          <w:rStyle w:val="InternetLink"/>
          <w:rFonts w:eastAsia="Times New Roman" w:cs="Arial" w:ascii="Calibri" w:hAnsi="Calibri"/>
          <w:color w:val="000000"/>
          <w:sz w:val="21"/>
          <w:szCs w:val="21"/>
          <w:u w:val="single"/>
        </w:rPr>
        <w:t>MobileNet</w:t>
      </w:r>
      <w:r>
        <w:fldChar w:fldCharType="end"/>
      </w:r>
    </w:p>
    <w:p>
      <w:pPr>
        <w:pStyle w:val="Normal"/>
        <w:numPr>
          <w:ilvl w:val="0"/>
          <w:numId w:val="3"/>
        </w:numPr>
        <w:shd w:val="clear" w:color="auto" w:fill="FCFCFC"/>
        <w:spacing w:lineRule="atLeast" w:line="360" w:beforeAutospacing="1" w:afterAutospacing="1"/>
        <w:rPr/>
      </w:pPr>
      <w:r>
        <w:fldChar w:fldCharType="begin"/>
      </w:r>
      <w:r>
        <w:instrText> HYPERLINK "https://keras.io/applications/" \l "densenet"</w:instrText>
      </w:r>
      <w:r>
        <w:fldChar w:fldCharType="separate"/>
      </w:r>
      <w:r>
        <w:rPr>
          <w:rStyle w:val="InternetLink"/>
          <w:rFonts w:eastAsia="Times New Roman" w:cs="Arial" w:ascii="Calibri" w:hAnsi="Calibri"/>
          <w:color w:val="000000"/>
          <w:sz w:val="21"/>
          <w:szCs w:val="21"/>
          <w:u w:val="single"/>
        </w:rPr>
        <w:t>DenseNet</w:t>
      </w:r>
      <w:r>
        <w:fldChar w:fldCharType="end"/>
      </w:r>
    </w:p>
    <w:p>
      <w:pPr>
        <w:pStyle w:val="Normal"/>
        <w:numPr>
          <w:ilvl w:val="0"/>
          <w:numId w:val="3"/>
        </w:numPr>
        <w:shd w:val="clear" w:color="auto" w:fill="FCFCFC"/>
        <w:spacing w:lineRule="atLeast" w:line="360" w:beforeAutospacing="1" w:afterAutospacing="1"/>
        <w:rPr/>
      </w:pPr>
      <w:r>
        <w:fldChar w:fldCharType="begin"/>
      </w:r>
      <w:r>
        <w:instrText> HYPERLINK "https://keras.io/applications/" \l "nasnet"</w:instrText>
      </w:r>
      <w:r>
        <w:fldChar w:fldCharType="separate"/>
      </w:r>
      <w:r>
        <w:rPr>
          <w:rStyle w:val="InternetLink"/>
          <w:rFonts w:eastAsia="Times New Roman" w:cs="Arial" w:ascii="Calibri" w:hAnsi="Calibri"/>
          <w:color w:val="000000"/>
          <w:sz w:val="21"/>
          <w:szCs w:val="21"/>
          <w:u w:val="single"/>
        </w:rPr>
        <w:t>NASNet</w:t>
      </w:r>
      <w:r>
        <w:fldChar w:fldCharType="end"/>
      </w:r>
    </w:p>
    <w:p>
      <w:pPr>
        <w:pStyle w:val="Normal"/>
        <w:numPr>
          <w:ilvl w:val="0"/>
          <w:numId w:val="3"/>
        </w:numPr>
        <w:shd w:val="clear" w:color="auto" w:fill="FCFCFC"/>
        <w:spacing w:lineRule="atLeast" w:line="360" w:beforeAutospacing="1" w:afterAutospacing="1"/>
        <w:ind w:left="360" w:hanging="360"/>
        <w:rPr/>
      </w:pPr>
      <w:r>
        <w:fldChar w:fldCharType="begin"/>
      </w:r>
      <w:r>
        <w:instrText> HYPERLINK "https://keras.io/applications/" \l "mobilenetv2"</w:instrText>
      </w:r>
      <w:r>
        <w:fldChar w:fldCharType="separate"/>
      </w:r>
      <w:r>
        <w:rPr>
          <w:rStyle w:val="InternetLink"/>
          <w:rFonts w:eastAsia="Times New Roman" w:cs="Arial" w:ascii="Calibri" w:hAnsi="Calibri"/>
          <w:color w:val="000000"/>
          <w:sz w:val="21"/>
          <w:szCs w:val="21"/>
          <w:u w:val="single"/>
        </w:rPr>
        <w:t>MobileNetV2</w:t>
      </w:r>
      <w:r>
        <w:fldChar w:fldCharType="end"/>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t>Thống kê độ lớn và độ chính xác các mạng (đánh giá trên ImageNet dataset):</w:t>
      </w:r>
    </w:p>
    <w:tbl>
      <w:tblPr>
        <w:tblW w:w="9090" w:type="dxa"/>
        <w:jc w:val="left"/>
        <w:tblInd w:w="28" w:type="dxa"/>
        <w:tblBorders/>
        <w:tblCellMar>
          <w:top w:w="28" w:type="dxa"/>
          <w:left w:w="28" w:type="dxa"/>
          <w:bottom w:w="28" w:type="dxa"/>
          <w:right w:w="28" w:type="dxa"/>
        </w:tblCellMar>
      </w:tblPr>
      <w:tblGrid>
        <w:gridCol w:w="2218"/>
        <w:gridCol w:w="954"/>
        <w:gridCol w:w="1787"/>
        <w:gridCol w:w="1787"/>
        <w:gridCol w:w="1515"/>
        <w:gridCol w:w="829"/>
      </w:tblGrid>
      <w:tr>
        <w:trPr>
          <w:tblHeader w:val="true"/>
        </w:trPr>
        <w:tc>
          <w:tcPr>
            <w:tcW w:w="2218" w:type="dxa"/>
            <w:tcBorders/>
            <w:shd w:fill="auto" w:val="clear"/>
            <w:vAlign w:val="center"/>
          </w:tcPr>
          <w:p>
            <w:pPr>
              <w:pStyle w:val="TableHeading"/>
              <w:spacing w:before="0" w:after="160"/>
              <w:jc w:val="center"/>
              <w:rPr/>
            </w:pPr>
            <w:r>
              <w:rPr/>
              <w:t>Model</w:t>
            </w:r>
          </w:p>
        </w:tc>
        <w:tc>
          <w:tcPr>
            <w:tcW w:w="954" w:type="dxa"/>
            <w:tcBorders/>
            <w:shd w:fill="auto" w:val="clear"/>
            <w:vAlign w:val="center"/>
          </w:tcPr>
          <w:p>
            <w:pPr>
              <w:pStyle w:val="TableHeading"/>
              <w:spacing w:before="0" w:after="160"/>
              <w:jc w:val="center"/>
              <w:rPr/>
            </w:pPr>
            <w:r>
              <w:rPr/>
              <w:t>Size</w:t>
            </w:r>
          </w:p>
        </w:tc>
        <w:tc>
          <w:tcPr>
            <w:tcW w:w="1787" w:type="dxa"/>
            <w:tcBorders/>
            <w:shd w:fill="auto" w:val="clear"/>
            <w:vAlign w:val="center"/>
          </w:tcPr>
          <w:p>
            <w:pPr>
              <w:pStyle w:val="TableHeading"/>
              <w:spacing w:before="0" w:after="160"/>
              <w:jc w:val="center"/>
              <w:rPr/>
            </w:pPr>
            <w:r>
              <w:rPr/>
              <w:t>Top-1 Accuracy</w:t>
            </w:r>
          </w:p>
        </w:tc>
        <w:tc>
          <w:tcPr>
            <w:tcW w:w="1787" w:type="dxa"/>
            <w:tcBorders/>
            <w:shd w:fill="auto" w:val="clear"/>
            <w:vAlign w:val="center"/>
          </w:tcPr>
          <w:p>
            <w:pPr>
              <w:pStyle w:val="TableHeading"/>
              <w:spacing w:before="0" w:after="160"/>
              <w:jc w:val="center"/>
              <w:rPr/>
            </w:pPr>
            <w:r>
              <w:rPr/>
              <w:t>Top-5 Accuracy</w:t>
            </w:r>
          </w:p>
        </w:tc>
        <w:tc>
          <w:tcPr>
            <w:tcW w:w="1515" w:type="dxa"/>
            <w:tcBorders/>
            <w:shd w:fill="auto" w:val="clear"/>
            <w:vAlign w:val="center"/>
          </w:tcPr>
          <w:p>
            <w:pPr>
              <w:pStyle w:val="TableHeading"/>
              <w:spacing w:before="0" w:after="160"/>
              <w:jc w:val="center"/>
              <w:rPr/>
            </w:pPr>
            <w:r>
              <w:rPr/>
              <w:t>Parameters</w:t>
            </w:r>
          </w:p>
        </w:tc>
        <w:tc>
          <w:tcPr>
            <w:tcW w:w="829" w:type="dxa"/>
            <w:tcBorders/>
            <w:shd w:fill="auto" w:val="clear"/>
            <w:vAlign w:val="center"/>
          </w:tcPr>
          <w:p>
            <w:pPr>
              <w:pStyle w:val="TableHeading"/>
              <w:spacing w:before="0" w:after="160"/>
              <w:jc w:val="center"/>
              <w:rPr/>
            </w:pPr>
            <w:r>
              <w:rPr/>
              <w:t>Depth</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"xception"</w:instrText>
            </w:r>
            <w:r>
              <w:fldChar w:fldCharType="separate"/>
            </w:r>
            <w:r>
              <w:rPr>
                <w:rStyle w:val="InternetLink"/>
              </w:rPr>
              <w:t>Xception</w:t>
            </w:r>
            <w:r>
              <w:fldChar w:fldCharType="end"/>
            </w:r>
          </w:p>
        </w:tc>
        <w:tc>
          <w:tcPr>
            <w:tcW w:w="954" w:type="dxa"/>
            <w:tcBorders/>
            <w:shd w:fill="auto" w:val="clear"/>
            <w:vAlign w:val="center"/>
          </w:tcPr>
          <w:p>
            <w:pPr>
              <w:pStyle w:val="TableContents"/>
              <w:spacing w:before="0" w:after="160"/>
              <w:jc w:val="center"/>
              <w:rPr/>
            </w:pPr>
            <w:r>
              <w:rPr/>
              <w:t>88 MB</w:t>
            </w:r>
          </w:p>
        </w:tc>
        <w:tc>
          <w:tcPr>
            <w:tcW w:w="1787" w:type="dxa"/>
            <w:tcBorders/>
            <w:shd w:fill="auto" w:val="clear"/>
            <w:vAlign w:val="center"/>
          </w:tcPr>
          <w:p>
            <w:pPr>
              <w:pStyle w:val="TableContents"/>
              <w:spacing w:before="0" w:after="160"/>
              <w:jc w:val="center"/>
              <w:rPr/>
            </w:pPr>
            <w:r>
              <w:rPr/>
              <w:t>0.790</w:t>
            </w:r>
          </w:p>
        </w:tc>
        <w:tc>
          <w:tcPr>
            <w:tcW w:w="1787" w:type="dxa"/>
            <w:tcBorders/>
            <w:shd w:fill="auto" w:val="clear"/>
            <w:vAlign w:val="center"/>
          </w:tcPr>
          <w:p>
            <w:pPr>
              <w:pStyle w:val="TableContents"/>
              <w:spacing w:before="0" w:after="160"/>
              <w:jc w:val="center"/>
              <w:rPr/>
            </w:pPr>
            <w:r>
              <w:rPr/>
              <w:t>0.945</w:t>
            </w:r>
          </w:p>
        </w:tc>
        <w:tc>
          <w:tcPr>
            <w:tcW w:w="1515" w:type="dxa"/>
            <w:tcBorders/>
            <w:shd w:fill="auto" w:val="clear"/>
            <w:vAlign w:val="center"/>
          </w:tcPr>
          <w:p>
            <w:pPr>
              <w:pStyle w:val="TableContents"/>
              <w:spacing w:before="0" w:after="160"/>
              <w:jc w:val="center"/>
              <w:rPr/>
            </w:pPr>
            <w:r>
              <w:rPr/>
              <w:t>22,910,480</w:t>
            </w:r>
          </w:p>
        </w:tc>
        <w:tc>
          <w:tcPr>
            <w:tcW w:w="829" w:type="dxa"/>
            <w:tcBorders/>
            <w:shd w:fill="auto" w:val="clear"/>
            <w:vAlign w:val="center"/>
          </w:tcPr>
          <w:p>
            <w:pPr>
              <w:pStyle w:val="TableContents"/>
              <w:spacing w:before="0" w:after="160"/>
              <w:jc w:val="center"/>
              <w:rPr/>
            </w:pPr>
            <w:r>
              <w:rPr/>
              <w:t>126</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"vgg16"</w:instrText>
            </w:r>
            <w:r>
              <w:fldChar w:fldCharType="separate"/>
            </w:r>
            <w:r>
              <w:rPr>
                <w:rStyle w:val="InternetLink"/>
              </w:rPr>
              <w:t>VGG16</w:t>
            </w:r>
            <w:r>
              <w:fldChar w:fldCharType="end"/>
            </w:r>
          </w:p>
        </w:tc>
        <w:tc>
          <w:tcPr>
            <w:tcW w:w="954" w:type="dxa"/>
            <w:tcBorders/>
            <w:shd w:fill="auto" w:val="clear"/>
            <w:vAlign w:val="center"/>
          </w:tcPr>
          <w:p>
            <w:pPr>
              <w:pStyle w:val="TableContents"/>
              <w:spacing w:before="0" w:after="160"/>
              <w:jc w:val="center"/>
              <w:rPr/>
            </w:pPr>
            <w:r>
              <w:rPr/>
              <w:t>528 MB</w:t>
            </w:r>
          </w:p>
        </w:tc>
        <w:tc>
          <w:tcPr>
            <w:tcW w:w="1787" w:type="dxa"/>
            <w:tcBorders/>
            <w:shd w:fill="auto" w:val="clear"/>
            <w:vAlign w:val="center"/>
          </w:tcPr>
          <w:p>
            <w:pPr>
              <w:pStyle w:val="TableContents"/>
              <w:spacing w:before="0" w:after="160"/>
              <w:jc w:val="center"/>
              <w:rPr/>
            </w:pPr>
            <w:r>
              <w:rPr/>
              <w:t>0.715</w:t>
            </w:r>
          </w:p>
        </w:tc>
        <w:tc>
          <w:tcPr>
            <w:tcW w:w="1787" w:type="dxa"/>
            <w:tcBorders/>
            <w:shd w:fill="auto" w:val="clear"/>
            <w:vAlign w:val="center"/>
          </w:tcPr>
          <w:p>
            <w:pPr>
              <w:pStyle w:val="TableContents"/>
              <w:spacing w:before="0" w:after="160"/>
              <w:jc w:val="center"/>
              <w:rPr/>
            </w:pPr>
            <w:r>
              <w:rPr/>
              <w:t>0.901</w:t>
            </w:r>
          </w:p>
        </w:tc>
        <w:tc>
          <w:tcPr>
            <w:tcW w:w="1515" w:type="dxa"/>
            <w:tcBorders/>
            <w:shd w:fill="auto" w:val="clear"/>
            <w:vAlign w:val="center"/>
          </w:tcPr>
          <w:p>
            <w:pPr>
              <w:pStyle w:val="TableContents"/>
              <w:spacing w:before="0" w:after="160"/>
              <w:jc w:val="center"/>
              <w:rPr/>
            </w:pPr>
            <w:r>
              <w:rPr/>
              <w:t>138,357,544</w:t>
            </w:r>
          </w:p>
        </w:tc>
        <w:tc>
          <w:tcPr>
            <w:tcW w:w="829" w:type="dxa"/>
            <w:tcBorders/>
            <w:shd w:fill="auto" w:val="clear"/>
            <w:vAlign w:val="center"/>
          </w:tcPr>
          <w:p>
            <w:pPr>
              <w:pStyle w:val="TableContents"/>
              <w:spacing w:before="0" w:after="160"/>
              <w:jc w:val="center"/>
              <w:rPr/>
            </w:pPr>
            <w:r>
              <w:rPr/>
              <w:t>23</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"vgg19"</w:instrText>
            </w:r>
            <w:r>
              <w:fldChar w:fldCharType="separate"/>
            </w:r>
            <w:r>
              <w:rPr>
                <w:rStyle w:val="InternetLink"/>
              </w:rPr>
              <w:t>VGG19</w:t>
            </w:r>
            <w:r>
              <w:fldChar w:fldCharType="end"/>
            </w:r>
          </w:p>
        </w:tc>
        <w:tc>
          <w:tcPr>
            <w:tcW w:w="954" w:type="dxa"/>
            <w:tcBorders/>
            <w:shd w:fill="auto" w:val="clear"/>
            <w:vAlign w:val="center"/>
          </w:tcPr>
          <w:p>
            <w:pPr>
              <w:pStyle w:val="TableContents"/>
              <w:spacing w:before="0" w:after="160"/>
              <w:jc w:val="center"/>
              <w:rPr/>
            </w:pPr>
            <w:r>
              <w:rPr/>
              <w:t>549 MB</w:t>
            </w:r>
          </w:p>
        </w:tc>
        <w:tc>
          <w:tcPr>
            <w:tcW w:w="1787" w:type="dxa"/>
            <w:tcBorders/>
            <w:shd w:fill="auto" w:val="clear"/>
            <w:vAlign w:val="center"/>
          </w:tcPr>
          <w:p>
            <w:pPr>
              <w:pStyle w:val="TableContents"/>
              <w:spacing w:before="0" w:after="160"/>
              <w:jc w:val="center"/>
              <w:rPr/>
            </w:pPr>
            <w:r>
              <w:rPr/>
              <w:t>0.727</w:t>
            </w:r>
          </w:p>
        </w:tc>
        <w:tc>
          <w:tcPr>
            <w:tcW w:w="1787" w:type="dxa"/>
            <w:tcBorders/>
            <w:shd w:fill="auto" w:val="clear"/>
            <w:vAlign w:val="center"/>
          </w:tcPr>
          <w:p>
            <w:pPr>
              <w:pStyle w:val="TableContents"/>
              <w:spacing w:before="0" w:after="160"/>
              <w:jc w:val="center"/>
              <w:rPr/>
            </w:pPr>
            <w:r>
              <w:rPr/>
              <w:t>0.910</w:t>
            </w:r>
          </w:p>
        </w:tc>
        <w:tc>
          <w:tcPr>
            <w:tcW w:w="1515" w:type="dxa"/>
            <w:tcBorders/>
            <w:shd w:fill="auto" w:val="clear"/>
            <w:vAlign w:val="center"/>
          </w:tcPr>
          <w:p>
            <w:pPr>
              <w:pStyle w:val="TableContents"/>
              <w:spacing w:before="0" w:after="160"/>
              <w:jc w:val="center"/>
              <w:rPr/>
            </w:pPr>
            <w:r>
              <w:rPr/>
              <w:t>143,667,240</w:t>
            </w:r>
          </w:p>
        </w:tc>
        <w:tc>
          <w:tcPr>
            <w:tcW w:w="829" w:type="dxa"/>
            <w:tcBorders/>
            <w:shd w:fill="auto" w:val="clear"/>
            <w:vAlign w:val="center"/>
          </w:tcPr>
          <w:p>
            <w:pPr>
              <w:pStyle w:val="TableContents"/>
              <w:spacing w:before="0" w:after="160"/>
              <w:jc w:val="center"/>
              <w:rPr/>
            </w:pPr>
            <w:r>
              <w:rPr/>
              <w:t>26</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"resnet50"</w:instrText>
            </w:r>
            <w:r>
              <w:fldChar w:fldCharType="separate"/>
            </w:r>
            <w:r>
              <w:rPr>
                <w:rStyle w:val="InternetLink"/>
              </w:rPr>
              <w:t>ResNet50</w:t>
            </w:r>
            <w:r>
              <w:fldChar w:fldCharType="end"/>
            </w:r>
          </w:p>
        </w:tc>
        <w:tc>
          <w:tcPr>
            <w:tcW w:w="954" w:type="dxa"/>
            <w:tcBorders/>
            <w:shd w:fill="auto" w:val="clear"/>
            <w:vAlign w:val="center"/>
          </w:tcPr>
          <w:p>
            <w:pPr>
              <w:pStyle w:val="TableContents"/>
              <w:spacing w:before="0" w:after="160"/>
              <w:jc w:val="center"/>
              <w:rPr/>
            </w:pPr>
            <w:r>
              <w:rPr/>
              <w:t>99 MB</w:t>
            </w:r>
          </w:p>
        </w:tc>
        <w:tc>
          <w:tcPr>
            <w:tcW w:w="1787" w:type="dxa"/>
            <w:tcBorders/>
            <w:shd w:fill="auto" w:val="clear"/>
            <w:vAlign w:val="center"/>
          </w:tcPr>
          <w:p>
            <w:pPr>
              <w:pStyle w:val="TableContents"/>
              <w:spacing w:before="0" w:after="160"/>
              <w:jc w:val="center"/>
              <w:rPr/>
            </w:pPr>
            <w:r>
              <w:rPr/>
              <w:t>0.759</w:t>
            </w:r>
          </w:p>
        </w:tc>
        <w:tc>
          <w:tcPr>
            <w:tcW w:w="1787" w:type="dxa"/>
            <w:tcBorders/>
            <w:shd w:fill="auto" w:val="clear"/>
            <w:vAlign w:val="center"/>
          </w:tcPr>
          <w:p>
            <w:pPr>
              <w:pStyle w:val="TableContents"/>
              <w:spacing w:before="0" w:after="160"/>
              <w:jc w:val="center"/>
              <w:rPr/>
            </w:pPr>
            <w:r>
              <w:rPr/>
              <w:t>0.929</w:t>
            </w:r>
          </w:p>
        </w:tc>
        <w:tc>
          <w:tcPr>
            <w:tcW w:w="1515" w:type="dxa"/>
            <w:tcBorders/>
            <w:shd w:fill="auto" w:val="clear"/>
            <w:vAlign w:val="center"/>
          </w:tcPr>
          <w:p>
            <w:pPr>
              <w:pStyle w:val="TableContents"/>
              <w:spacing w:before="0" w:after="160"/>
              <w:jc w:val="center"/>
              <w:rPr/>
            </w:pPr>
            <w:r>
              <w:rPr/>
              <w:t>25,636,712</w:t>
            </w:r>
          </w:p>
        </w:tc>
        <w:tc>
          <w:tcPr>
            <w:tcW w:w="829" w:type="dxa"/>
            <w:tcBorders/>
            <w:shd w:fill="auto" w:val="clear"/>
            <w:vAlign w:val="center"/>
          </w:tcPr>
          <w:p>
            <w:pPr>
              <w:pStyle w:val="TableContents"/>
              <w:spacing w:before="0" w:after="160"/>
              <w:jc w:val="center"/>
              <w:rPr/>
            </w:pPr>
            <w:r>
              <w:rPr/>
              <w:t>168</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"inceptionv3"</w:instrText>
            </w:r>
            <w:r>
              <w:fldChar w:fldCharType="separate"/>
            </w:r>
            <w:r>
              <w:rPr>
                <w:rStyle w:val="InternetLink"/>
              </w:rPr>
              <w:t>InceptionV3</w:t>
            </w:r>
            <w:r>
              <w:fldChar w:fldCharType="end"/>
            </w:r>
          </w:p>
        </w:tc>
        <w:tc>
          <w:tcPr>
            <w:tcW w:w="954" w:type="dxa"/>
            <w:tcBorders/>
            <w:shd w:fill="auto" w:val="clear"/>
            <w:vAlign w:val="center"/>
          </w:tcPr>
          <w:p>
            <w:pPr>
              <w:pStyle w:val="TableContents"/>
              <w:spacing w:before="0" w:after="160"/>
              <w:jc w:val="center"/>
              <w:rPr/>
            </w:pPr>
            <w:r>
              <w:rPr/>
              <w:t>92 MB</w:t>
            </w:r>
          </w:p>
        </w:tc>
        <w:tc>
          <w:tcPr>
            <w:tcW w:w="1787" w:type="dxa"/>
            <w:tcBorders/>
            <w:shd w:fill="auto" w:val="clear"/>
            <w:vAlign w:val="center"/>
          </w:tcPr>
          <w:p>
            <w:pPr>
              <w:pStyle w:val="TableContents"/>
              <w:spacing w:before="0" w:after="160"/>
              <w:jc w:val="center"/>
              <w:rPr/>
            </w:pPr>
            <w:r>
              <w:rPr/>
              <w:t>0.788</w:t>
            </w:r>
          </w:p>
        </w:tc>
        <w:tc>
          <w:tcPr>
            <w:tcW w:w="1787" w:type="dxa"/>
            <w:tcBorders/>
            <w:shd w:fill="auto" w:val="clear"/>
            <w:vAlign w:val="center"/>
          </w:tcPr>
          <w:p>
            <w:pPr>
              <w:pStyle w:val="TableContents"/>
              <w:spacing w:before="0" w:after="160"/>
              <w:jc w:val="center"/>
              <w:rPr/>
            </w:pPr>
            <w:r>
              <w:rPr/>
              <w:t>0.944</w:t>
            </w:r>
          </w:p>
        </w:tc>
        <w:tc>
          <w:tcPr>
            <w:tcW w:w="1515" w:type="dxa"/>
            <w:tcBorders/>
            <w:shd w:fill="auto" w:val="clear"/>
            <w:vAlign w:val="center"/>
          </w:tcPr>
          <w:p>
            <w:pPr>
              <w:pStyle w:val="TableContents"/>
              <w:spacing w:before="0" w:after="160"/>
              <w:jc w:val="center"/>
              <w:rPr/>
            </w:pPr>
            <w:r>
              <w:rPr/>
              <w:t>23,851,784</w:t>
            </w:r>
          </w:p>
        </w:tc>
        <w:tc>
          <w:tcPr>
            <w:tcW w:w="829" w:type="dxa"/>
            <w:tcBorders/>
            <w:shd w:fill="auto" w:val="clear"/>
            <w:vAlign w:val="center"/>
          </w:tcPr>
          <w:p>
            <w:pPr>
              <w:pStyle w:val="TableContents"/>
              <w:spacing w:before="0" w:after="160"/>
              <w:jc w:val="center"/>
              <w:rPr/>
            </w:pPr>
            <w:r>
              <w:rPr/>
              <w:t>159</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"inceptionresnetv2"</w:instrText>
            </w:r>
            <w:r>
              <w:fldChar w:fldCharType="separate"/>
            </w:r>
            <w:r>
              <w:rPr>
                <w:rStyle w:val="InternetLink"/>
              </w:rPr>
              <w:t>InceptionResNetV2</w:t>
            </w:r>
            <w:r>
              <w:fldChar w:fldCharType="end"/>
            </w:r>
          </w:p>
        </w:tc>
        <w:tc>
          <w:tcPr>
            <w:tcW w:w="954" w:type="dxa"/>
            <w:tcBorders/>
            <w:shd w:fill="auto" w:val="clear"/>
            <w:vAlign w:val="center"/>
          </w:tcPr>
          <w:p>
            <w:pPr>
              <w:pStyle w:val="TableContents"/>
              <w:spacing w:before="0" w:after="160"/>
              <w:jc w:val="center"/>
              <w:rPr/>
            </w:pPr>
            <w:r>
              <w:rPr/>
              <w:t>215 MB</w:t>
            </w:r>
          </w:p>
        </w:tc>
        <w:tc>
          <w:tcPr>
            <w:tcW w:w="1787" w:type="dxa"/>
            <w:tcBorders/>
            <w:shd w:fill="auto" w:val="clear"/>
            <w:vAlign w:val="center"/>
          </w:tcPr>
          <w:p>
            <w:pPr>
              <w:pStyle w:val="TableContents"/>
              <w:spacing w:before="0" w:after="160"/>
              <w:jc w:val="center"/>
              <w:rPr/>
            </w:pPr>
            <w:r>
              <w:rPr/>
              <w:t>0.804</w:t>
            </w:r>
          </w:p>
        </w:tc>
        <w:tc>
          <w:tcPr>
            <w:tcW w:w="1787" w:type="dxa"/>
            <w:tcBorders/>
            <w:shd w:fill="auto" w:val="clear"/>
            <w:vAlign w:val="center"/>
          </w:tcPr>
          <w:p>
            <w:pPr>
              <w:pStyle w:val="TableContents"/>
              <w:spacing w:before="0" w:after="160"/>
              <w:jc w:val="center"/>
              <w:rPr/>
            </w:pPr>
            <w:r>
              <w:rPr/>
              <w:t>0.953</w:t>
            </w:r>
          </w:p>
        </w:tc>
        <w:tc>
          <w:tcPr>
            <w:tcW w:w="1515" w:type="dxa"/>
            <w:tcBorders/>
            <w:shd w:fill="auto" w:val="clear"/>
            <w:vAlign w:val="center"/>
          </w:tcPr>
          <w:p>
            <w:pPr>
              <w:pStyle w:val="TableContents"/>
              <w:spacing w:before="0" w:after="160"/>
              <w:jc w:val="center"/>
              <w:rPr/>
            </w:pPr>
            <w:r>
              <w:rPr/>
              <w:t>55,873,736</w:t>
            </w:r>
          </w:p>
        </w:tc>
        <w:tc>
          <w:tcPr>
            <w:tcW w:w="829" w:type="dxa"/>
            <w:tcBorders/>
            <w:shd w:fill="auto" w:val="clear"/>
            <w:vAlign w:val="center"/>
          </w:tcPr>
          <w:p>
            <w:pPr>
              <w:pStyle w:val="TableContents"/>
              <w:spacing w:before="0" w:after="160"/>
              <w:jc w:val="center"/>
              <w:rPr/>
            </w:pPr>
            <w:r>
              <w:rPr/>
              <w:t>572</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"mobilenet"</w:instrText>
            </w:r>
            <w:r>
              <w:fldChar w:fldCharType="separate"/>
            </w:r>
            <w:r>
              <w:rPr>
                <w:rStyle w:val="InternetLink"/>
              </w:rPr>
              <w:t>MobileNet</w:t>
            </w:r>
            <w:r>
              <w:fldChar w:fldCharType="end"/>
            </w:r>
          </w:p>
        </w:tc>
        <w:tc>
          <w:tcPr>
            <w:tcW w:w="954" w:type="dxa"/>
            <w:tcBorders/>
            <w:shd w:fill="auto" w:val="clear"/>
            <w:vAlign w:val="center"/>
          </w:tcPr>
          <w:p>
            <w:pPr>
              <w:pStyle w:val="TableContents"/>
              <w:spacing w:before="0" w:after="160"/>
              <w:jc w:val="center"/>
              <w:rPr/>
            </w:pPr>
            <w:r>
              <w:rPr/>
              <w:t>17 MB</w:t>
            </w:r>
          </w:p>
        </w:tc>
        <w:tc>
          <w:tcPr>
            <w:tcW w:w="1787" w:type="dxa"/>
            <w:tcBorders/>
            <w:shd w:fill="auto" w:val="clear"/>
            <w:vAlign w:val="center"/>
          </w:tcPr>
          <w:p>
            <w:pPr>
              <w:pStyle w:val="TableContents"/>
              <w:spacing w:before="0" w:after="160"/>
              <w:jc w:val="center"/>
              <w:rPr/>
            </w:pPr>
            <w:r>
              <w:rPr/>
              <w:t>0.665</w:t>
            </w:r>
          </w:p>
        </w:tc>
        <w:tc>
          <w:tcPr>
            <w:tcW w:w="1787" w:type="dxa"/>
            <w:tcBorders/>
            <w:shd w:fill="auto" w:val="clear"/>
            <w:vAlign w:val="center"/>
          </w:tcPr>
          <w:p>
            <w:pPr>
              <w:pStyle w:val="TableContents"/>
              <w:spacing w:before="0" w:after="160"/>
              <w:jc w:val="center"/>
              <w:rPr/>
            </w:pPr>
            <w:r>
              <w:rPr/>
              <w:t>0.871</w:t>
            </w:r>
          </w:p>
        </w:tc>
        <w:tc>
          <w:tcPr>
            <w:tcW w:w="1515" w:type="dxa"/>
            <w:tcBorders/>
            <w:shd w:fill="auto" w:val="clear"/>
            <w:vAlign w:val="center"/>
          </w:tcPr>
          <w:p>
            <w:pPr>
              <w:pStyle w:val="TableContents"/>
              <w:spacing w:before="0" w:after="160"/>
              <w:jc w:val="center"/>
              <w:rPr/>
            </w:pPr>
            <w:r>
              <w:rPr/>
              <w:t>4,253,864</w:t>
            </w:r>
          </w:p>
        </w:tc>
        <w:tc>
          <w:tcPr>
            <w:tcW w:w="829" w:type="dxa"/>
            <w:tcBorders/>
            <w:shd w:fill="auto" w:val="clear"/>
            <w:vAlign w:val="center"/>
          </w:tcPr>
          <w:p>
            <w:pPr>
              <w:pStyle w:val="TableContents"/>
              <w:spacing w:before="0" w:after="160"/>
              <w:jc w:val="center"/>
              <w:rPr/>
            </w:pPr>
            <w:r>
              <w:rPr/>
              <w:t>88</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"densenet"</w:instrText>
            </w:r>
            <w:r>
              <w:fldChar w:fldCharType="separate"/>
            </w:r>
            <w:r>
              <w:rPr>
                <w:rStyle w:val="InternetLink"/>
              </w:rPr>
              <w:t>DenseNet121</w:t>
            </w:r>
            <w:r>
              <w:fldChar w:fldCharType="end"/>
            </w:r>
          </w:p>
        </w:tc>
        <w:tc>
          <w:tcPr>
            <w:tcW w:w="954" w:type="dxa"/>
            <w:tcBorders/>
            <w:shd w:fill="auto" w:val="clear"/>
            <w:vAlign w:val="center"/>
          </w:tcPr>
          <w:p>
            <w:pPr>
              <w:pStyle w:val="TableContents"/>
              <w:spacing w:before="0" w:after="160"/>
              <w:jc w:val="center"/>
              <w:rPr/>
            </w:pPr>
            <w:r>
              <w:rPr/>
              <w:t>33 MB</w:t>
            </w:r>
          </w:p>
        </w:tc>
        <w:tc>
          <w:tcPr>
            <w:tcW w:w="1787" w:type="dxa"/>
            <w:tcBorders/>
            <w:shd w:fill="auto" w:val="clear"/>
            <w:vAlign w:val="center"/>
          </w:tcPr>
          <w:p>
            <w:pPr>
              <w:pStyle w:val="TableContents"/>
              <w:spacing w:before="0" w:after="160"/>
              <w:jc w:val="center"/>
              <w:rPr/>
            </w:pPr>
            <w:r>
              <w:rPr/>
              <w:t>0.745</w:t>
            </w:r>
          </w:p>
        </w:tc>
        <w:tc>
          <w:tcPr>
            <w:tcW w:w="1787" w:type="dxa"/>
            <w:tcBorders/>
            <w:shd w:fill="auto" w:val="clear"/>
            <w:vAlign w:val="center"/>
          </w:tcPr>
          <w:p>
            <w:pPr>
              <w:pStyle w:val="TableContents"/>
              <w:spacing w:before="0" w:after="160"/>
              <w:jc w:val="center"/>
              <w:rPr/>
            </w:pPr>
            <w:r>
              <w:rPr/>
              <w:t>0.918</w:t>
            </w:r>
          </w:p>
        </w:tc>
        <w:tc>
          <w:tcPr>
            <w:tcW w:w="1515" w:type="dxa"/>
            <w:tcBorders/>
            <w:shd w:fill="auto" w:val="clear"/>
            <w:vAlign w:val="center"/>
          </w:tcPr>
          <w:p>
            <w:pPr>
              <w:pStyle w:val="TableContents"/>
              <w:spacing w:before="0" w:after="160"/>
              <w:jc w:val="center"/>
              <w:rPr/>
            </w:pPr>
            <w:r>
              <w:rPr/>
              <w:t>8,062,504</w:t>
            </w:r>
          </w:p>
        </w:tc>
        <w:tc>
          <w:tcPr>
            <w:tcW w:w="829" w:type="dxa"/>
            <w:tcBorders/>
            <w:shd w:fill="auto" w:val="clear"/>
            <w:vAlign w:val="center"/>
          </w:tcPr>
          <w:p>
            <w:pPr>
              <w:pStyle w:val="TableContents"/>
              <w:spacing w:before="0" w:after="160"/>
              <w:jc w:val="center"/>
              <w:rPr/>
            </w:pPr>
            <w:r>
              <w:rPr/>
              <w:t>121</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"densenet"</w:instrText>
            </w:r>
            <w:r>
              <w:fldChar w:fldCharType="separate"/>
            </w:r>
            <w:r>
              <w:rPr>
                <w:rStyle w:val="InternetLink"/>
              </w:rPr>
              <w:t>DenseNet169</w:t>
            </w:r>
            <w:r>
              <w:fldChar w:fldCharType="end"/>
            </w:r>
          </w:p>
        </w:tc>
        <w:tc>
          <w:tcPr>
            <w:tcW w:w="954" w:type="dxa"/>
            <w:tcBorders/>
            <w:shd w:fill="auto" w:val="clear"/>
            <w:vAlign w:val="center"/>
          </w:tcPr>
          <w:p>
            <w:pPr>
              <w:pStyle w:val="TableContents"/>
              <w:spacing w:before="0" w:after="160"/>
              <w:jc w:val="center"/>
              <w:rPr/>
            </w:pPr>
            <w:r>
              <w:rPr/>
              <w:t>57 MB</w:t>
            </w:r>
          </w:p>
        </w:tc>
        <w:tc>
          <w:tcPr>
            <w:tcW w:w="1787" w:type="dxa"/>
            <w:tcBorders/>
            <w:shd w:fill="auto" w:val="clear"/>
            <w:vAlign w:val="center"/>
          </w:tcPr>
          <w:p>
            <w:pPr>
              <w:pStyle w:val="TableContents"/>
              <w:spacing w:before="0" w:after="160"/>
              <w:jc w:val="center"/>
              <w:rPr/>
            </w:pPr>
            <w:r>
              <w:rPr/>
              <w:t>0.759</w:t>
            </w:r>
          </w:p>
        </w:tc>
        <w:tc>
          <w:tcPr>
            <w:tcW w:w="1787" w:type="dxa"/>
            <w:tcBorders/>
            <w:shd w:fill="auto" w:val="clear"/>
            <w:vAlign w:val="center"/>
          </w:tcPr>
          <w:p>
            <w:pPr>
              <w:pStyle w:val="TableContents"/>
              <w:spacing w:before="0" w:after="160"/>
              <w:jc w:val="center"/>
              <w:rPr/>
            </w:pPr>
            <w:r>
              <w:rPr/>
              <w:t>0.928</w:t>
            </w:r>
          </w:p>
        </w:tc>
        <w:tc>
          <w:tcPr>
            <w:tcW w:w="1515" w:type="dxa"/>
            <w:tcBorders/>
            <w:shd w:fill="auto" w:val="clear"/>
            <w:vAlign w:val="center"/>
          </w:tcPr>
          <w:p>
            <w:pPr>
              <w:pStyle w:val="TableContents"/>
              <w:spacing w:before="0" w:after="160"/>
              <w:jc w:val="center"/>
              <w:rPr/>
            </w:pPr>
            <w:r>
              <w:rPr/>
              <w:t>14,307,880</w:t>
            </w:r>
          </w:p>
        </w:tc>
        <w:tc>
          <w:tcPr>
            <w:tcW w:w="829" w:type="dxa"/>
            <w:tcBorders/>
            <w:shd w:fill="auto" w:val="clear"/>
            <w:vAlign w:val="center"/>
          </w:tcPr>
          <w:p>
            <w:pPr>
              <w:pStyle w:val="TableContents"/>
              <w:spacing w:before="0" w:after="160"/>
              <w:jc w:val="center"/>
              <w:rPr/>
            </w:pPr>
            <w:r>
              <w:rPr/>
              <w:t>169</w:t>
            </w:r>
          </w:p>
        </w:tc>
      </w:tr>
      <w:tr>
        <w:trPr/>
        <w:tc>
          <w:tcPr>
            <w:tcW w:w="2218" w:type="dxa"/>
            <w:tcBorders/>
            <w:shd w:fill="auto" w:val="clear"/>
            <w:vAlign w:val="center"/>
          </w:tcPr>
          <w:p>
            <w:pPr>
              <w:pStyle w:val="TableContents"/>
              <w:spacing w:before="0" w:after="160"/>
              <w:jc w:val="center"/>
              <w:rPr/>
            </w:pPr>
            <w:r>
              <w:fldChar w:fldCharType="begin"/>
            </w:r>
            <w:r>
              <w:instrText> HYPERLINK "https://keras.io/applications/" \l "densenet"</w:instrText>
            </w:r>
            <w:r>
              <w:fldChar w:fldCharType="separate"/>
            </w:r>
            <w:r>
              <w:rPr>
                <w:rStyle w:val="InternetLink"/>
              </w:rPr>
              <w:t>DenseNet201</w:t>
            </w:r>
            <w:r>
              <w:fldChar w:fldCharType="end"/>
            </w:r>
          </w:p>
        </w:tc>
        <w:tc>
          <w:tcPr>
            <w:tcW w:w="954" w:type="dxa"/>
            <w:tcBorders/>
            <w:shd w:fill="auto" w:val="clear"/>
            <w:vAlign w:val="center"/>
          </w:tcPr>
          <w:p>
            <w:pPr>
              <w:pStyle w:val="TableContents"/>
              <w:spacing w:before="0" w:after="160"/>
              <w:jc w:val="center"/>
              <w:rPr/>
            </w:pPr>
            <w:r>
              <w:rPr/>
              <w:t>80 MB</w:t>
            </w:r>
          </w:p>
        </w:tc>
        <w:tc>
          <w:tcPr>
            <w:tcW w:w="1787" w:type="dxa"/>
            <w:tcBorders/>
            <w:shd w:fill="auto" w:val="clear"/>
            <w:vAlign w:val="center"/>
          </w:tcPr>
          <w:p>
            <w:pPr>
              <w:pStyle w:val="TableContents"/>
              <w:spacing w:before="0" w:after="160"/>
              <w:jc w:val="center"/>
              <w:rPr/>
            </w:pPr>
            <w:r>
              <w:rPr/>
              <w:t>0.770</w:t>
            </w:r>
          </w:p>
        </w:tc>
        <w:tc>
          <w:tcPr>
            <w:tcW w:w="1787" w:type="dxa"/>
            <w:tcBorders/>
            <w:shd w:fill="auto" w:val="clear"/>
            <w:vAlign w:val="center"/>
          </w:tcPr>
          <w:p>
            <w:pPr>
              <w:pStyle w:val="TableContents"/>
              <w:spacing w:before="0" w:after="160"/>
              <w:jc w:val="center"/>
              <w:rPr/>
            </w:pPr>
            <w:r>
              <w:rPr/>
              <w:t>0.933</w:t>
            </w:r>
          </w:p>
        </w:tc>
        <w:tc>
          <w:tcPr>
            <w:tcW w:w="1515" w:type="dxa"/>
            <w:tcBorders/>
            <w:shd w:fill="auto" w:val="clear"/>
            <w:vAlign w:val="center"/>
          </w:tcPr>
          <w:p>
            <w:pPr>
              <w:pStyle w:val="TableContents"/>
              <w:spacing w:before="0" w:after="160"/>
              <w:jc w:val="center"/>
              <w:rPr/>
            </w:pPr>
            <w:r>
              <w:rPr/>
              <w:t>20,242,984</w:t>
            </w:r>
          </w:p>
        </w:tc>
        <w:tc>
          <w:tcPr>
            <w:tcW w:w="829" w:type="dxa"/>
            <w:tcBorders/>
            <w:shd w:fill="auto" w:val="clear"/>
            <w:vAlign w:val="center"/>
          </w:tcPr>
          <w:p>
            <w:pPr>
              <w:pStyle w:val="TableContents"/>
              <w:spacing w:before="0" w:after="160"/>
              <w:jc w:val="center"/>
              <w:rPr/>
            </w:pPr>
            <w:r>
              <w:rPr/>
              <w:t>201</w:t>
            </w:r>
          </w:p>
        </w:tc>
      </w:tr>
    </w:tbl>
    <w:p>
      <w:pPr>
        <w:pStyle w:val="Normal"/>
        <w:rPr>
          <w:rFonts w:ascii="Calibri" w:hAnsi="Calibri"/>
          <w:color w:val="000000"/>
          <w:sz w:val="21"/>
          <w:szCs w:val="21"/>
        </w:rPr>
      </w:pPr>
      <w:r>
        <w:rPr>
          <w:rFonts w:ascii="Calibri" w:hAnsi="Calibri"/>
          <w:color w:val="000000"/>
          <w:sz w:val="21"/>
          <w:szCs w:val="21"/>
        </w:rPr>
      </w:r>
    </w:p>
    <w:p>
      <w:pPr>
        <w:pStyle w:val="ListParagraph"/>
        <w:numPr>
          <w:ilvl w:val="0"/>
          <w:numId w:val="1"/>
        </w:numPr>
        <w:rPr>
          <w:rFonts w:ascii="Calibri" w:hAnsi="Calibri"/>
          <w:b/>
          <w:b/>
          <w:bCs/>
          <w:color w:val="000000"/>
          <w:sz w:val="21"/>
          <w:szCs w:val="21"/>
        </w:rPr>
      </w:pPr>
      <w:r>
        <w:rPr>
          <w:rFonts w:ascii="Calibri" w:hAnsi="Calibri"/>
          <w:b/>
          <w:bCs/>
          <w:color w:val="000000"/>
          <w:sz w:val="21"/>
          <w:szCs w:val="21"/>
        </w:rPr>
        <w:t>Các kiến trúc được pre-trained trên dữ liệu ImageNet</w:t>
      </w:r>
    </w:p>
    <w:p>
      <w:pPr>
        <w:pStyle w:val="Normal"/>
        <w:numPr>
          <w:ilvl w:val="0"/>
          <w:numId w:val="0"/>
        </w:numPr>
        <w:spacing w:lineRule="auto" w:line="240" w:before="0" w:after="0"/>
        <w:ind w:left="6120" w:hanging="0"/>
        <w:textAlignment w:val="baseline"/>
        <w:rPr>
          <w:rFonts w:ascii="Calibri" w:hAnsi="Calibri"/>
          <w:color w:val="000000"/>
          <w:sz w:val="21"/>
          <w:szCs w:val="21"/>
        </w:rPr>
      </w:pPr>
      <w:r>
        <w:rPr>
          <w:rFonts w:eastAsia="Times New Roman" w:cs="Helvetica" w:ascii="Calibri" w:hAnsi="Calibri"/>
          <w:color w:val="000000"/>
          <w:sz w:val="21"/>
          <w:szCs w:val="21"/>
        </w:rPr>
        <w:t xml:space="preserve">             </w:t>
      </w:r>
      <w:r>
        <w:rPr>
          <w:rFonts w:eastAsia="Times New Roman" w:cs="Helvetica" w:ascii="Calibri" w:hAnsi="Calibri"/>
          <w:color w:val="000000"/>
          <w:sz w:val="21"/>
          <w:szCs w:val="21"/>
        </w:rPr>
        <w:t>VGG16</w:t>
      </w:r>
    </w:p>
    <w:p>
      <w:pPr>
        <w:pStyle w:val="Normal"/>
        <w:numPr>
          <w:ilvl w:val="0"/>
          <w:numId w:val="0"/>
        </w:numPr>
        <w:spacing w:lineRule="auto" w:line="240" w:before="0" w:after="0"/>
        <w:ind w:left="360" w:hanging="0"/>
        <w:textAlignment w:val="baseline"/>
        <w:rPr>
          <w:rFonts w:ascii="Calibri" w:hAnsi="Calibri"/>
          <w:color w:val="000000"/>
          <w:sz w:val="21"/>
          <w:szCs w:val="21"/>
        </w:rPr>
      </w:pPr>
      <w:r>
        <w:rPr>
          <w:rFonts w:eastAsia="Times New Roman" w:cs="Helvetica" w:ascii="Calibri" w:hAnsi="Calibri"/>
          <w:color w:val="000000"/>
          <w:sz w:val="21"/>
          <w:szCs w:val="21"/>
        </w:rPr>
        <w:t xml:space="preserve">             </w:t>
      </w:r>
      <w:r>
        <w:rPr>
          <w:rFonts w:eastAsia="Times New Roman" w:cs="Helvetica" w:ascii="Calibri" w:hAnsi="Calibri"/>
          <w:color w:val="000000"/>
          <w:sz w:val="21"/>
          <w:szCs w:val="21"/>
        </w:rPr>
        <w:t>VGG19</w:t>
      </w:r>
    </w:p>
    <w:p>
      <w:pPr>
        <w:pStyle w:val="Normal"/>
        <w:numPr>
          <w:ilvl w:val="0"/>
          <w:numId w:val="0"/>
        </w:numPr>
        <w:spacing w:lineRule="auto" w:line="240" w:before="0" w:after="0"/>
        <w:ind w:left="360" w:hanging="0"/>
        <w:textAlignment w:val="baseline"/>
        <w:rPr>
          <w:rFonts w:ascii="Calibri" w:hAnsi="Calibri"/>
          <w:color w:val="000000"/>
          <w:sz w:val="21"/>
          <w:szCs w:val="21"/>
        </w:rPr>
      </w:pPr>
      <w:r>
        <w:rPr>
          <w:rFonts w:eastAsia="Times New Roman" w:cs="Helvetica" w:ascii="Calibri" w:hAnsi="Calibri"/>
          <w:color w:val="000000"/>
          <w:sz w:val="21"/>
          <w:szCs w:val="21"/>
        </w:rPr>
        <w:t xml:space="preserve">             </w:t>
      </w:r>
      <w:r>
        <w:rPr>
          <w:rFonts w:eastAsia="Times New Roman" w:cs="Helvetica" w:ascii="Calibri" w:hAnsi="Calibri"/>
          <w:color w:val="000000"/>
          <w:sz w:val="21"/>
          <w:szCs w:val="21"/>
        </w:rPr>
        <w:t>ResNet50</w:t>
      </w:r>
    </w:p>
    <w:p>
      <w:pPr>
        <w:pStyle w:val="Normal"/>
        <w:numPr>
          <w:ilvl w:val="0"/>
          <w:numId w:val="0"/>
        </w:numPr>
        <w:spacing w:lineRule="auto" w:line="240" w:before="0" w:after="0"/>
        <w:ind w:left="360" w:hanging="0"/>
        <w:textAlignment w:val="baseline"/>
        <w:rPr>
          <w:rFonts w:ascii="Calibri" w:hAnsi="Calibri"/>
          <w:color w:val="000000"/>
          <w:sz w:val="21"/>
          <w:szCs w:val="21"/>
        </w:rPr>
      </w:pPr>
      <w:r>
        <w:rPr>
          <w:rFonts w:eastAsia="Times New Roman" w:cs="Helvetica" w:ascii="Calibri" w:hAnsi="Calibri"/>
          <w:color w:val="000000"/>
          <w:sz w:val="21"/>
          <w:szCs w:val="21"/>
        </w:rPr>
        <w:t xml:space="preserve">             </w:t>
      </w:r>
      <w:r>
        <w:rPr>
          <w:rFonts w:eastAsia="Times New Roman" w:cs="Helvetica" w:ascii="Calibri" w:hAnsi="Calibri"/>
          <w:color w:val="000000"/>
          <w:sz w:val="21"/>
          <w:szCs w:val="21"/>
        </w:rPr>
        <w:t>Inception V3</w:t>
      </w:r>
    </w:p>
    <w:p>
      <w:pPr>
        <w:pStyle w:val="Normal"/>
        <w:numPr>
          <w:ilvl w:val="0"/>
          <w:numId w:val="0"/>
        </w:numPr>
        <w:spacing w:lineRule="auto" w:line="240" w:before="0" w:after="0"/>
        <w:ind w:left="360" w:hanging="0"/>
        <w:textAlignment w:val="baseline"/>
        <w:rPr>
          <w:rFonts w:ascii="Calibri" w:hAnsi="Calibri"/>
          <w:color w:val="000000"/>
          <w:sz w:val="21"/>
          <w:szCs w:val="21"/>
        </w:rPr>
      </w:pPr>
      <w:r>
        <w:rPr>
          <w:rFonts w:eastAsia="Times New Roman" w:cs="Helvetica" w:ascii="Calibri" w:hAnsi="Calibri"/>
          <w:color w:val="000000"/>
          <w:sz w:val="21"/>
          <w:szCs w:val="21"/>
        </w:rPr>
        <w:t xml:space="preserve">             </w:t>
      </w:r>
      <w:r>
        <w:rPr>
          <w:rFonts w:eastAsia="Times New Roman" w:cs="Helvetica" w:ascii="Calibri" w:hAnsi="Calibri"/>
          <w:color w:val="000000"/>
          <w:sz w:val="21"/>
          <w:szCs w:val="21"/>
        </w:rPr>
        <w:t xml:space="preserve">Xception </w:t>
      </w:r>
    </w:p>
    <w:p>
      <w:pPr>
        <w:pStyle w:val="Normal"/>
        <w:rPr>
          <w:rFonts w:ascii="Calibri" w:hAnsi="Calibri"/>
          <w:color w:val="000000"/>
          <w:sz w:val="21"/>
          <w:szCs w:val="21"/>
        </w:rPr>
      </w:pPr>
      <w:r>
        <w:rPr>
          <w:rFonts w:ascii="Calibri" w:hAnsi="Calibri"/>
          <w:color w:val="000000"/>
          <w:sz w:val="21"/>
          <w:szCs w:val="21"/>
        </w:rPr>
        <w:t>Dataset ImageNet:</w:t>
      </w:r>
    </w:p>
    <w:p>
      <w:pPr>
        <w:pStyle w:val="Normal"/>
        <w:rPr>
          <w:rFonts w:ascii="Calibri" w:hAnsi="Calibri"/>
          <w:color w:val="000000"/>
          <w:sz w:val="21"/>
          <w:szCs w:val="21"/>
        </w:rPr>
      </w:pPr>
      <w:r>
        <w:rPr>
          <w:rFonts w:ascii="Calibri" w:hAnsi="Calibri"/>
          <w:color w:val="000000"/>
          <w:sz w:val="21"/>
          <w:szCs w:val="21"/>
        </w:rPr>
        <w:t xml:space="preserve">Tập dữ liệu gồm 1000 nhãn, 1.2 triệu hình ảnh cho training, 50k ảnh cho validate và 100k ảnh cho test. </w:t>
      </w:r>
    </w:p>
    <w:p>
      <w:pPr>
        <w:pStyle w:val="Normal"/>
        <w:rPr>
          <w:rFonts w:ascii="Calibri" w:hAnsi="Calibri"/>
          <w:color w:val="000000"/>
          <w:sz w:val="21"/>
          <w:szCs w:val="21"/>
        </w:rPr>
      </w:pPr>
      <w:r>
        <w:rPr>
          <w:rFonts w:ascii="Calibri" w:hAnsi="Calibri"/>
          <w:color w:val="000000"/>
          <w:sz w:val="21"/>
          <w:szCs w:val="21"/>
        </w:rPr>
        <w:t>ImageNet challenge là điểm chuẩn thực tế để đánh giá các thuật toán phân loại.</w:t>
      </w:r>
    </w:p>
    <w:p>
      <w:pPr>
        <w:pStyle w:val="Normal"/>
        <w:rPr>
          <w:rFonts w:ascii="Calibri" w:hAnsi="Calibri"/>
          <w:color w:val="000000"/>
          <w:sz w:val="21"/>
          <w:szCs w:val="21"/>
        </w:rPr>
      </w:pPr>
      <w:r>
        <w:rPr>
          <w:rFonts w:ascii="Calibri" w:hAnsi="Calibri"/>
          <w:color w:val="000000"/>
          <w:sz w:val="21"/>
          <w:szCs w:val="21"/>
        </w:rPr>
        <w:t>Các mạng được tích hợp trong keras là những mạng nơ-ron hiệu quả cao nhất trong ImageNet challenge vài năm qua.</w:t>
      </w:r>
    </w:p>
    <w:p>
      <w:pPr>
        <w:pStyle w:val="Normal"/>
        <w:numPr>
          <w:ilvl w:val="0"/>
          <w:numId w:val="0"/>
        </w:numPr>
        <w:shd w:val="clear" w:color="auto" w:fill="FFFFFF"/>
        <w:spacing w:lineRule="atLeast" w:line="360" w:before="0" w:after="120"/>
        <w:textAlignment w:val="baseline"/>
        <w:outlineLvl w:val="3"/>
        <w:rPr>
          <w:rFonts w:ascii="Calibri" w:hAnsi="Calibri"/>
          <w:color w:val="000000"/>
          <w:sz w:val="21"/>
          <w:szCs w:val="21"/>
        </w:rPr>
      </w:pPr>
      <w:r>
        <w:rPr>
          <w:rFonts w:eastAsia="Times New Roman" w:cs="Helvetica" w:ascii="Calibri" w:hAnsi="Calibri"/>
          <w:b/>
          <w:bCs/>
          <w:color w:val="000000"/>
          <w:sz w:val="21"/>
          <w:szCs w:val="21"/>
        </w:rPr>
        <w:t xml:space="preserve">1.1. </w:t>
      </w:r>
      <w:r>
        <w:rPr>
          <w:rFonts w:eastAsia="Times New Roman" w:cs="Helvetica" w:ascii="Calibri" w:hAnsi="Calibri"/>
          <w:b/>
          <w:bCs/>
          <w:color w:val="000000"/>
          <w:sz w:val="21"/>
          <w:szCs w:val="21"/>
        </w:rPr>
        <w:t>VGG16 and VGG19</w:t>
      </w:r>
    </w:p>
    <w:p>
      <w:pPr>
        <w:pStyle w:val="Normal"/>
        <w:rPr>
          <w:rFonts w:ascii="Calibri" w:hAnsi="Calibri"/>
          <w:color w:val="000000"/>
          <w:sz w:val="21"/>
          <w:szCs w:val="21"/>
        </w:rPr>
      </w:pPr>
      <w:r>
        <w:rPr>
          <w:rFonts w:ascii="Calibri" w:hAnsi="Calibri"/>
          <w:color w:val="000000"/>
          <w:sz w:val="21"/>
          <w:szCs w:val="21"/>
        </w:rPr>
        <w:drawing>
          <wp:inline distT="0" distB="0" distL="0" distR="0">
            <wp:extent cx="4476750" cy="2628900"/>
            <wp:effectExtent l="0" t="0" r="0" b="0"/>
            <wp:docPr id="1" name="Picture 1" descr="https://www.pyimagesearch.com/wp-content/uploads/2017/03/imagenet_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pyimagesearch.com/wp-content/uploads/2017/03/imagenet_vgg16.png"/>
                    <pic:cNvPicPr>
                      <a:picLocks noChangeAspect="1" noChangeArrowheads="1"/>
                    </pic:cNvPicPr>
                  </pic:nvPicPr>
                  <pic:blipFill>
                    <a:blip r:embed="rId2"/>
                    <a:stretch>
                      <a:fillRect/>
                    </a:stretch>
                  </pic:blipFill>
                  <pic:spPr bwMode="auto">
                    <a:xfrm>
                      <a:off x="0" y="0"/>
                      <a:ext cx="4476750" cy="2628900"/>
                    </a:xfrm>
                    <a:prstGeom prst="rect">
                      <a:avLst/>
                    </a:prstGeom>
                  </pic:spPr>
                </pic:pic>
              </a:graphicData>
            </a:graphic>
          </wp:inline>
        </w:drawing>
      </w:r>
    </w:p>
    <w:p>
      <w:pPr>
        <w:pStyle w:val="Normal"/>
        <w:rPr>
          <w:rFonts w:ascii="Calibri" w:hAnsi="Calibri"/>
          <w:color w:val="000000"/>
          <w:sz w:val="21"/>
          <w:szCs w:val="21"/>
        </w:rPr>
      </w:pPr>
      <w:r>
        <w:rPr>
          <w:rFonts w:ascii="Calibri" w:hAnsi="Calibri"/>
          <w:color w:val="000000"/>
          <w:sz w:val="21"/>
          <w:szCs w:val="21"/>
        </w:rPr>
        <w:t xml:space="preserve">Mạng VGG được đề xuất bởi </w:t>
      </w:r>
      <w:r>
        <w:rPr>
          <w:rFonts w:cs="Helvetica" w:ascii="Calibri" w:hAnsi="Calibri"/>
          <w:color w:val="000000"/>
          <w:sz w:val="21"/>
          <w:szCs w:val="21"/>
          <w:shd w:fill="FFFFFF" w:val="clear"/>
        </w:rPr>
        <w:t>Simonyan and Zisserman trong bài báo của họ năm 2014.</w:t>
      </w:r>
    </w:p>
    <w:p>
      <w:pPr>
        <w:pStyle w:val="Normal"/>
        <w:rPr>
          <w:rFonts w:ascii="Calibri" w:hAnsi="Calibri"/>
          <w:color w:val="000000"/>
          <w:sz w:val="21"/>
          <w:szCs w:val="21"/>
        </w:rPr>
      </w:pPr>
      <w:r>
        <w:rPr>
          <w:rFonts w:cs="Helvetica" w:ascii="Calibri" w:hAnsi="Calibri"/>
          <w:color w:val="000000"/>
          <w:sz w:val="21"/>
          <w:szCs w:val="21"/>
          <w:shd w:fill="FFFFFF" w:val="clear"/>
        </w:rPr>
        <w:t>Cấu trúc mạng đơn giản, chỉ dùng các lớp 3x3 conv xếp chồng lên nhau, max pooling, cuối là 2 lớp fully connect theo sau là một trình phân loại softmax.</w:t>
      </w:r>
    </w:p>
    <w:p>
      <w:pPr>
        <w:pStyle w:val="Normal"/>
        <w:rPr>
          <w:rFonts w:ascii="Calibri" w:hAnsi="Calibri"/>
          <w:color w:val="000000"/>
          <w:sz w:val="21"/>
          <w:szCs w:val="21"/>
        </w:rPr>
      </w:pPr>
      <w:r>
        <w:rPr>
          <w:rFonts w:cs="Helvetica" w:ascii="Calibri" w:hAnsi="Calibri"/>
          <w:color w:val="000000"/>
          <w:sz w:val="21"/>
          <w:szCs w:val="21"/>
          <w:shd w:fill="FFFFFF" w:val="clear"/>
        </w:rPr>
        <w:t>Hai nhược điểm của VGG:</w:t>
      </w:r>
    </w:p>
    <w:p>
      <w:pPr>
        <w:pStyle w:val="ListParagraph"/>
        <w:numPr>
          <w:ilvl w:val="0"/>
          <w:numId w:val="2"/>
        </w:numPr>
        <w:rPr>
          <w:rFonts w:ascii="Calibri" w:hAnsi="Calibri"/>
          <w:color w:val="000000"/>
          <w:sz w:val="21"/>
          <w:szCs w:val="21"/>
        </w:rPr>
      </w:pPr>
      <w:r>
        <w:rPr>
          <w:rFonts w:cs="Helvetica" w:ascii="Calibri" w:hAnsi="Calibri"/>
          <w:color w:val="000000"/>
          <w:sz w:val="21"/>
          <w:szCs w:val="21"/>
          <w:shd w:fill="FFFFFF" w:val="clear"/>
        </w:rPr>
        <w:t>Train chậm</w:t>
      </w:r>
    </w:p>
    <w:p>
      <w:pPr>
        <w:pStyle w:val="ListParagraph"/>
        <w:numPr>
          <w:ilvl w:val="0"/>
          <w:numId w:val="2"/>
        </w:numPr>
        <w:rPr>
          <w:rFonts w:ascii="Calibri" w:hAnsi="Calibri"/>
          <w:color w:val="000000"/>
          <w:sz w:val="21"/>
          <w:szCs w:val="21"/>
        </w:rPr>
      </w:pPr>
      <w:r>
        <w:rPr>
          <w:rFonts w:cs="Helvetica" w:ascii="Calibri" w:hAnsi="Calibri"/>
          <w:color w:val="000000"/>
          <w:sz w:val="21"/>
          <w:szCs w:val="21"/>
          <w:shd w:fill="FFFFFF" w:val="clear"/>
        </w:rPr>
        <w:t>Bộ trọng số lớn, do độ sâu và lớp fully connect ( VGG16: 533MB, VGG19: 574MB)</w:t>
      </w:r>
    </w:p>
    <w:p>
      <w:pPr>
        <w:pStyle w:val="Normal"/>
        <w:rPr>
          <w:rFonts w:ascii="Calibri" w:hAnsi="Calibri"/>
          <w:color w:val="000000"/>
          <w:sz w:val="21"/>
          <w:szCs w:val="21"/>
        </w:rPr>
      </w:pPr>
      <w:r>
        <w:rPr>
          <w:rFonts w:cs="Helvetica" w:ascii="Calibri" w:hAnsi="Calibri"/>
          <w:color w:val="000000"/>
          <w:sz w:val="21"/>
          <w:szCs w:val="21"/>
          <w:shd w:fill="FFFFFF" w:val="clear"/>
        </w:rPr>
        <w:t>VGG vẫn được sử dụng trong nhiều vấn đề phân loại, tuy nhiên các kiến trúc mạng nhỏ hơn thường hấp dẫn hơn ( như SquezeNet, GoogLeNet,v.v..)</w:t>
      </w:r>
    </w:p>
    <w:p>
      <w:pPr>
        <w:pStyle w:val="Heading4"/>
        <w:shd w:val="clear" w:color="auto" w:fill="FFFFFF"/>
        <w:spacing w:lineRule="atLeast" w:line="360" w:beforeAutospacing="0" w:before="0" w:afterAutospacing="0" w:after="120"/>
        <w:textAlignment w:val="baseline"/>
        <w:rPr>
          <w:rFonts w:ascii="Calibri" w:hAnsi="Calibri"/>
          <w:color w:val="000000"/>
          <w:sz w:val="21"/>
          <w:szCs w:val="21"/>
        </w:rPr>
      </w:pPr>
      <w:r>
        <w:rPr>
          <w:rFonts w:cs="Helvetica" w:ascii="Calibri" w:hAnsi="Calibri"/>
          <w:color w:val="000000"/>
          <w:sz w:val="21"/>
          <w:szCs w:val="21"/>
        </w:rPr>
        <w:t xml:space="preserve">1.2. </w:t>
      </w:r>
      <w:r>
        <w:rPr>
          <w:rFonts w:cs="Helvetica" w:ascii="Calibri" w:hAnsi="Calibri"/>
          <w:color w:val="000000"/>
          <w:sz w:val="21"/>
          <w:szCs w:val="21"/>
        </w:rPr>
        <w:t>ResNet</w:t>
      </w:r>
    </w:p>
    <w:p>
      <w:pPr>
        <w:pStyle w:val="Normal"/>
        <w:rPr>
          <w:rFonts w:ascii="Calibri" w:hAnsi="Calibri"/>
          <w:color w:val="000000"/>
          <w:sz w:val="21"/>
          <w:szCs w:val="21"/>
        </w:rPr>
      </w:pPr>
      <w:r>
        <w:rPr>
          <w:rFonts w:cs="Helvetica" w:ascii="Calibri" w:hAnsi="Calibri"/>
          <w:color w:val="000000"/>
          <w:sz w:val="21"/>
          <w:szCs w:val="21"/>
          <w:shd w:fill="FFFFFF" w:val="clear"/>
        </w:rPr>
        <w:t>ResNet là một dạng kiến trúc “mạng trong mạng” có nghĩa là mạng tổng thể được xây dựng từ các block mạng con.</w:t>
      </w:r>
    </w:p>
    <w:p>
      <w:pPr>
        <w:pStyle w:val="Normal"/>
        <w:rPr>
          <w:rFonts w:ascii="Calibri" w:hAnsi="Calibri"/>
          <w:color w:val="000000"/>
          <w:sz w:val="21"/>
          <w:szCs w:val="21"/>
        </w:rPr>
      </w:pPr>
      <w:r>
        <w:rPr>
          <w:rFonts w:cs="Helvetica" w:ascii="Calibri" w:hAnsi="Calibri"/>
          <w:color w:val="000000"/>
          <w:sz w:val="21"/>
          <w:szCs w:val="21"/>
          <w:shd w:fill="FFFFFF" w:val="clear"/>
        </w:rPr>
        <w:t>Được giới thiệu bởi He et al. trong bài báo của họ năm 2015,  Deep Residual Learning cho nhận dạng hình ảnh, kiến trúc ResNet đã trở thành một công trình tiêu biểu, chứng minh rằng các mạng cực kỳ sâu có thể được đào tạo bằng SGD chuẩn (và khởi tạo hợp lý) thông qua việc sử dụng các mô-đun residual:</w:t>
      </w:r>
    </w:p>
    <w:p>
      <w:pPr>
        <w:pStyle w:val="Normal"/>
        <w:rPr>
          <w:rFonts w:ascii="Calibri" w:hAnsi="Calibri"/>
          <w:color w:val="000000"/>
          <w:sz w:val="21"/>
          <w:szCs w:val="21"/>
        </w:rPr>
      </w:pPr>
      <w:r>
        <w:rPr>
          <w:rFonts w:ascii="Calibri" w:hAnsi="Calibri"/>
          <w:color w:val="000000"/>
          <w:sz w:val="21"/>
          <w:szCs w:val="21"/>
        </w:rPr>
        <w:drawing>
          <wp:inline distT="0" distB="9525" distL="0" distR="9525">
            <wp:extent cx="1514475" cy="3171825"/>
            <wp:effectExtent l="0" t="0" r="0" b="0"/>
            <wp:docPr id="2" name="Picture 2" descr="https://www.pyimagesearch.com/wp-content/uploads/2017/03/imagenet_resnet_res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pyimagesearch.com/wp-content/uploads/2017/03/imagenet_resnet_residual.png"/>
                    <pic:cNvPicPr>
                      <a:picLocks noChangeAspect="1" noChangeArrowheads="1"/>
                    </pic:cNvPicPr>
                  </pic:nvPicPr>
                  <pic:blipFill>
                    <a:blip r:embed="rId3"/>
                    <a:stretch>
                      <a:fillRect/>
                    </a:stretch>
                  </pic:blipFill>
                  <pic:spPr bwMode="auto">
                    <a:xfrm>
                      <a:off x="0" y="0"/>
                      <a:ext cx="1514475" cy="3171825"/>
                    </a:xfrm>
                    <a:prstGeom prst="rect">
                      <a:avLst/>
                    </a:prstGeom>
                  </pic:spPr>
                </pic:pic>
              </a:graphicData>
            </a:graphic>
          </wp:inline>
        </w:drawing>
      </w:r>
    </w:p>
    <w:p>
      <w:pPr>
        <w:pStyle w:val="Normal"/>
        <w:rPr>
          <w:rFonts w:ascii="Calibri" w:hAnsi="Calibri"/>
          <w:color w:val="000000"/>
          <w:sz w:val="21"/>
          <w:szCs w:val="21"/>
        </w:rPr>
      </w:pPr>
      <w:r>
        <w:rPr>
          <w:rFonts w:cs="Helvetica" w:ascii="Calibri" w:hAnsi="Calibri"/>
          <w:color w:val="000000"/>
          <w:sz w:val="21"/>
          <w:szCs w:val="21"/>
          <w:shd w:fill="FFFFFF" w:val="clear"/>
        </w:rPr>
        <w:t>Với việc sử dụng “skip connection” sẽ giảm việc tính toán do đó làm tăng độ sâu của mạng mà theo lý thuyết mạng càng sâu khả năng nhận dạng tốt càng cao.</w:t>
      </w:r>
    </w:p>
    <w:p>
      <w:pPr>
        <w:pStyle w:val="Normal"/>
        <w:rPr>
          <w:rFonts w:ascii="Calibri" w:hAnsi="Calibri"/>
          <w:color w:val="000000"/>
          <w:sz w:val="21"/>
          <w:szCs w:val="21"/>
        </w:rPr>
      </w:pPr>
      <w:r>
        <w:rPr>
          <w:rFonts w:cs="Helvetica" w:ascii="Calibri" w:hAnsi="Calibri"/>
          <w:color w:val="000000"/>
          <w:sz w:val="21"/>
          <w:szCs w:val="21"/>
          <w:shd w:fill="FFFFFF" w:val="clear"/>
        </w:rPr>
        <w:t>“</w:t>
      </w:r>
      <w:r>
        <w:rPr>
          <w:rFonts w:cs="Helvetica" w:ascii="Calibri" w:hAnsi="Calibri"/>
          <w:color w:val="000000"/>
          <w:sz w:val="21"/>
          <w:szCs w:val="21"/>
          <w:shd w:fill="FFFFFF" w:val="clear"/>
        </w:rPr>
        <w:t>skip connection” : Một cách đơn giản, khi trọng số ở nhánh phải (hình trên) của modun residual đã tối ưu thì quá trình cập nhật trọng số tiếp theo nhánh đó sẽ được bỏ qua mà đi thẳng qua nhánh trái.</w:t>
      </w:r>
    </w:p>
    <w:p>
      <w:pPr>
        <w:pStyle w:val="Normal"/>
        <w:rPr>
          <w:rFonts w:ascii="Calibri" w:hAnsi="Calibri"/>
          <w:color w:val="000000"/>
          <w:sz w:val="21"/>
          <w:szCs w:val="21"/>
        </w:rPr>
      </w:pPr>
      <w:r>
        <w:rPr>
          <w:rFonts w:cs="Helvetica" w:ascii="Calibri" w:hAnsi="Calibri"/>
          <w:color w:val="000000"/>
          <w:sz w:val="21"/>
          <w:szCs w:val="21"/>
          <w:shd w:fill="FFFFFF" w:val="clear"/>
        </w:rPr>
        <w:t>Mặc dù ResNet (cụ thể là ResNet50 (50 lớp)) sâu hơn VGG16, VGG19 nhưng kích thước mô hình nhỏ hơn do sử dụng global average pooling thay vì fully connected. Kích thước mô hình chỉ 102MB cho ResNet50.</w:t>
      </w:r>
    </w:p>
    <w:p>
      <w:pPr>
        <w:pStyle w:val="Heading4"/>
        <w:shd w:val="clear" w:color="auto" w:fill="FFFFFF"/>
        <w:spacing w:lineRule="atLeast" w:line="360" w:beforeAutospacing="0" w:before="0" w:afterAutospacing="0" w:after="120"/>
        <w:textAlignment w:val="baseline"/>
        <w:rPr>
          <w:rFonts w:ascii="Calibri" w:hAnsi="Calibri"/>
          <w:color w:val="000000"/>
          <w:sz w:val="21"/>
          <w:szCs w:val="21"/>
        </w:rPr>
      </w:pPr>
      <w:r>
        <w:rPr>
          <w:rFonts w:cs="Helvetica" w:ascii="Calibri" w:hAnsi="Calibri"/>
          <w:color w:val="000000"/>
          <w:sz w:val="21"/>
          <w:szCs w:val="21"/>
        </w:rPr>
        <w:t xml:space="preserve">1.3. </w:t>
      </w:r>
      <w:r>
        <w:rPr>
          <w:rFonts w:cs="Helvetica" w:ascii="Calibri" w:hAnsi="Calibri"/>
          <w:color w:val="000000"/>
          <w:sz w:val="21"/>
          <w:szCs w:val="21"/>
        </w:rPr>
        <w:t>Inception V3</w:t>
      </w:r>
    </w:p>
    <w:p>
      <w:pPr>
        <w:pStyle w:val="Normal"/>
        <w:rPr>
          <w:rFonts w:ascii="Calibri" w:hAnsi="Calibri"/>
          <w:color w:val="000000"/>
          <w:sz w:val="21"/>
          <w:szCs w:val="21"/>
        </w:rPr>
      </w:pPr>
      <w:r>
        <w:rPr>
          <w:rFonts w:ascii="Calibri" w:hAnsi="Calibri"/>
          <w:color w:val="000000"/>
          <w:sz w:val="21"/>
          <w:szCs w:val="21"/>
        </w:rPr>
        <w:t>Lần đầu tiên được giới thiệu bởi Szegedy et al. trong bài báo của họ năm 2014</w:t>
      </w:r>
    </w:p>
    <w:p>
      <w:pPr>
        <w:pStyle w:val="Normal"/>
        <w:rPr>
          <w:rFonts w:ascii="Calibri" w:hAnsi="Calibri"/>
          <w:color w:val="000000"/>
          <w:sz w:val="21"/>
          <w:szCs w:val="21"/>
        </w:rPr>
      </w:pPr>
      <w:r>
        <w:rPr>
          <w:rFonts w:ascii="Calibri" w:hAnsi="Calibri"/>
          <w:color w:val="000000"/>
          <w:sz w:val="21"/>
          <w:szCs w:val="21"/>
        </w:rPr>
        <w:drawing>
          <wp:inline distT="0" distB="9525" distL="0" distR="0">
            <wp:extent cx="5715000" cy="3076575"/>
            <wp:effectExtent l="0" t="0" r="0" b="0"/>
            <wp:docPr id="3" name="Picture 3" descr="https://www.pyimagesearch.com/wp-content/uploads/2017/03/imagenet_inception_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www.pyimagesearch.com/wp-content/uploads/2017/03/imagenet_inception_module.png"/>
                    <pic:cNvPicPr>
                      <a:picLocks noChangeAspect="1" noChangeArrowheads="1"/>
                    </pic:cNvPicPr>
                  </pic:nvPicPr>
                  <pic:blipFill>
                    <a:blip r:embed="rId4"/>
                    <a:stretch>
                      <a:fillRect/>
                    </a:stretch>
                  </pic:blipFill>
                  <pic:spPr bwMode="auto">
                    <a:xfrm>
                      <a:off x="0" y="0"/>
                      <a:ext cx="5715000" cy="3076575"/>
                    </a:xfrm>
                    <a:prstGeom prst="rect">
                      <a:avLst/>
                    </a:prstGeom>
                  </pic:spPr>
                </pic:pic>
              </a:graphicData>
            </a:graphic>
          </wp:inline>
        </w:drawing>
      </w:r>
    </w:p>
    <w:p>
      <w:pPr>
        <w:pStyle w:val="Normal"/>
        <w:rPr>
          <w:rFonts w:ascii="Calibri" w:hAnsi="Calibri"/>
          <w:color w:val="000000"/>
          <w:sz w:val="21"/>
          <w:szCs w:val="21"/>
        </w:rPr>
      </w:pPr>
      <w:r>
        <w:rPr>
          <w:rFonts w:ascii="Calibri" w:hAnsi="Calibri"/>
          <w:color w:val="000000"/>
          <w:sz w:val="21"/>
          <w:szCs w:val="21"/>
        </w:rPr>
        <w:t xml:space="preserve">Modun Inception hoạt động như một “bộ tách tính năng đa cấp” bằng các CONV 1x1, 2x2, 3x3, 5x5, đầu ra sẽ được xếp chồng lên nhau rồi đưa vào lớp tiếp theo. </w:t>
      </w:r>
      <w:r>
        <w:rPr>
          <w:rFonts w:ascii="Calibri" w:hAnsi="Calibri"/>
          <w:color w:val="000000"/>
          <w:sz w:val="21"/>
          <w:szCs w:val="21"/>
        </w:rPr>
        <w:t>khai thác được đặc trưng ở nhiều cấp cho mạng cái nhìn tổng quát hơn về ảnh.</w:t>
      </w:r>
    </w:p>
    <w:p>
      <w:pPr>
        <w:pStyle w:val="Normal"/>
        <w:rPr>
          <w:rFonts w:ascii="Calibri" w:hAnsi="Calibri"/>
          <w:color w:val="000000"/>
          <w:sz w:val="21"/>
          <w:szCs w:val="21"/>
        </w:rPr>
      </w:pPr>
      <w:r>
        <w:rPr>
          <w:rFonts w:ascii="Calibri" w:hAnsi="Calibri"/>
          <w:color w:val="000000"/>
          <w:sz w:val="21"/>
          <w:szCs w:val="21"/>
        </w:rPr>
        <w:t>Trọng số cho Inception V3 nhỏ hơn cả VGG và ResNet, đạt 96MB.</w:t>
      </w:r>
    </w:p>
    <w:p>
      <w:pPr>
        <w:pStyle w:val="Heading4"/>
        <w:shd w:val="clear" w:color="auto" w:fill="FFFFFF"/>
        <w:spacing w:lineRule="atLeast" w:line="360" w:beforeAutospacing="0" w:before="0" w:afterAutospacing="0" w:after="120"/>
        <w:textAlignment w:val="baseline"/>
        <w:rPr>
          <w:rFonts w:ascii="Calibri" w:hAnsi="Calibri"/>
          <w:color w:val="000000"/>
          <w:sz w:val="21"/>
          <w:szCs w:val="21"/>
        </w:rPr>
      </w:pPr>
      <w:r>
        <w:rPr>
          <w:rFonts w:cs="Helvetica" w:ascii="Calibri" w:hAnsi="Calibri"/>
          <w:color w:val="000000"/>
          <w:sz w:val="21"/>
          <w:szCs w:val="21"/>
        </w:rPr>
        <w:t xml:space="preserve">1.4. </w:t>
      </w:r>
      <w:r>
        <w:rPr>
          <w:rFonts w:cs="Helvetica" w:ascii="Calibri" w:hAnsi="Calibri"/>
          <w:color w:val="000000"/>
          <w:sz w:val="21"/>
          <w:szCs w:val="21"/>
        </w:rPr>
        <w:t>Xception</w:t>
      </w:r>
    </w:p>
    <w:p>
      <w:pPr>
        <w:pStyle w:val="Normal"/>
        <w:rPr>
          <w:rFonts w:ascii="Calibri" w:hAnsi="Calibri"/>
          <w:color w:val="000000"/>
          <w:sz w:val="21"/>
          <w:szCs w:val="21"/>
        </w:rPr>
      </w:pPr>
      <w:r>
        <w:rPr>
          <w:rFonts w:ascii="Calibri" w:hAnsi="Calibri"/>
          <w:color w:val="000000"/>
          <w:sz w:val="21"/>
          <w:szCs w:val="21"/>
        </w:rPr>
        <w:drawing>
          <wp:inline distT="0" distB="9525" distL="0" distR="0">
            <wp:extent cx="5715000" cy="3895725"/>
            <wp:effectExtent l="0" t="0" r="0" b="0"/>
            <wp:docPr id="4" name="Picture 4" descr="https://www.pyimagesearch.com/wp-content/uploads/2017/03/imagenet_xception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www.pyimagesearch.com/wp-content/uploads/2017/03/imagenet_xception_flow.png"/>
                    <pic:cNvPicPr>
                      <a:picLocks noChangeAspect="1" noChangeArrowheads="1"/>
                    </pic:cNvPicPr>
                  </pic:nvPicPr>
                  <pic:blipFill>
                    <a:blip r:embed="rId5"/>
                    <a:stretch>
                      <a:fillRect/>
                    </a:stretch>
                  </pic:blipFill>
                  <pic:spPr bwMode="auto">
                    <a:xfrm>
                      <a:off x="0" y="0"/>
                      <a:ext cx="5715000" cy="3895725"/>
                    </a:xfrm>
                    <a:prstGeom prst="rect">
                      <a:avLst/>
                    </a:prstGeom>
                  </pic:spPr>
                </pic:pic>
              </a:graphicData>
            </a:graphic>
          </wp:inline>
        </w:drawing>
      </w:r>
    </w:p>
    <w:p>
      <w:pPr>
        <w:pStyle w:val="Normal"/>
        <w:rPr>
          <w:rFonts w:ascii="Calibri" w:hAnsi="Calibri"/>
          <w:color w:val="000000"/>
          <w:sz w:val="21"/>
          <w:szCs w:val="21"/>
        </w:rPr>
      </w:pPr>
      <w:r>
        <w:rPr>
          <w:rFonts w:ascii="Calibri" w:hAnsi="Calibri"/>
          <w:color w:val="000000"/>
          <w:sz w:val="21"/>
          <w:szCs w:val="21"/>
        </w:rPr>
        <w:t>Được đề xuất bởi François Chollet, người sáng tạo và giám đốc bảo trì Keras.</w:t>
      </w:r>
    </w:p>
    <w:p>
      <w:pPr>
        <w:pStyle w:val="Normal"/>
        <w:rPr>
          <w:rFonts w:ascii="Calibri" w:hAnsi="Calibri"/>
          <w:color w:val="000000"/>
          <w:sz w:val="21"/>
          <w:szCs w:val="21"/>
        </w:rPr>
      </w:pPr>
      <w:r>
        <w:rPr>
          <w:rFonts w:ascii="Calibri" w:hAnsi="Calibri"/>
          <w:color w:val="000000"/>
          <w:sz w:val="21"/>
          <w:szCs w:val="21"/>
        </w:rPr>
        <w:t xml:space="preserve">Xception là một phần mở rộng của Inception, nó thay thế các modun inception chuẩn bằng các CONV phân tách theo chiều sâu </w:t>
      </w:r>
      <w:r>
        <w:rPr>
          <w:rFonts w:ascii="Calibri" w:hAnsi="Calibri"/>
          <w:color w:val="000000"/>
          <w:sz w:val="21"/>
          <w:szCs w:val="21"/>
        </w:rPr>
        <w:t>(Deepwise separable convolution)</w:t>
      </w:r>
      <w:r>
        <w:rPr>
          <w:rFonts w:ascii="Calibri" w:hAnsi="Calibri"/>
          <w:color w:val="000000"/>
          <w:sz w:val="21"/>
          <w:szCs w:val="21"/>
        </w:rPr>
        <w:t>.</w:t>
      </w:r>
    </w:p>
    <w:p>
      <w:pPr>
        <w:pStyle w:val="Normal"/>
        <w:rPr>
          <w:rFonts w:ascii="Calibri" w:hAnsi="Calibri"/>
          <w:color w:val="000000"/>
          <w:sz w:val="21"/>
          <w:szCs w:val="21"/>
        </w:rPr>
      </w:pPr>
      <w:r>
        <w:rPr>
          <w:rFonts w:ascii="Calibri" w:hAnsi="Calibri"/>
          <w:color w:val="000000"/>
          <w:sz w:val="21"/>
          <w:szCs w:val="21"/>
        </w:rPr>
        <w:t>Xception có bộ trọng số chỉ 91MB.</w:t>
      </w:r>
    </w:p>
    <w:p>
      <w:pPr>
        <w:pStyle w:val="Normal"/>
        <w:rPr>
          <w:rFonts w:ascii="Calibri" w:hAnsi="Calibri"/>
          <w:b/>
          <w:b/>
          <w:bCs/>
          <w:color w:val="000000"/>
          <w:sz w:val="21"/>
          <w:szCs w:val="21"/>
        </w:rPr>
      </w:pPr>
      <w:r>
        <w:rPr>
          <w:rFonts w:ascii="Calibri" w:hAnsi="Calibri"/>
          <w:b/>
          <w:bCs/>
          <w:color w:val="000000"/>
          <w:sz w:val="21"/>
          <w:szCs w:val="21"/>
        </w:rPr>
        <w:t xml:space="preserve">2. Các kiến trúc khác </w:t>
      </w:r>
    </w:p>
    <w:p>
      <w:pPr>
        <w:pStyle w:val="Normal"/>
        <w:rPr>
          <w:rFonts w:ascii="Calibri" w:hAnsi="Calibri"/>
          <w:b/>
          <w:b/>
          <w:bCs/>
          <w:color w:val="000000"/>
          <w:sz w:val="21"/>
          <w:szCs w:val="21"/>
        </w:rPr>
      </w:pPr>
      <w:r>
        <w:rPr>
          <w:rFonts w:ascii="Calibri" w:hAnsi="Calibri"/>
          <w:b/>
          <w:bCs/>
          <w:color w:val="000000"/>
          <w:sz w:val="21"/>
          <w:szCs w:val="21"/>
        </w:rPr>
        <w:t>2.1. MobileNet</w:t>
      </w:r>
    </w:p>
    <w:p>
      <w:pPr>
        <w:pStyle w:val="Normal"/>
        <w:rPr>
          <w:rFonts w:ascii="Calibri" w:hAnsi="Calibri"/>
          <w:color w:val="000000"/>
          <w:sz w:val="21"/>
          <w:szCs w:val="21"/>
        </w:rPr>
      </w:pPr>
      <w:r>
        <w:rPr>
          <w:rFonts w:ascii="Calibri" w:hAnsi="Calibri"/>
          <w:color w:val="000000"/>
          <w:sz w:val="21"/>
          <w:szCs w:val="21"/>
        </w:rPr>
        <w:t>Được công bố bởi nhóm nghiên cứu của Google.</w:t>
      </w:r>
    </w:p>
    <w:p>
      <w:pPr>
        <w:pStyle w:val="Normal"/>
        <w:rPr>
          <w:rFonts w:ascii="Calibri" w:hAnsi="Calibri"/>
          <w:color w:val="000000"/>
          <w:sz w:val="21"/>
          <w:szCs w:val="21"/>
        </w:rPr>
      </w:pPr>
      <w:r>
        <w:rPr>
          <w:rFonts w:ascii="Calibri" w:hAnsi="Calibri"/>
          <w:color w:val="000000"/>
          <w:sz w:val="21"/>
          <w:szCs w:val="21"/>
        </w:rPr>
        <w:t>Tác giả khẳng định kiến trúc này hoạt động tốt trên các thiết bị di động và có độ chính xác gần như các mạng lớn hơn nhiều như VGG16.</w:t>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60731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2607310"/>
                    </a:xfrm>
                    <a:prstGeom prst="rect">
                      <a:avLst/>
                    </a:prstGeom>
                  </pic:spPr>
                </pic:pic>
              </a:graphicData>
            </a:graphic>
          </wp:anchor>
        </w:drawing>
      </w:r>
    </w:p>
    <w:p>
      <w:pPr>
        <w:pStyle w:val="Normal"/>
        <w:rPr>
          <w:rFonts w:ascii="Calibri" w:hAnsi="Calibri"/>
          <w:color w:val="000000"/>
          <w:sz w:val="21"/>
          <w:szCs w:val="21"/>
        </w:rPr>
      </w:pPr>
      <w:r>
        <w:rPr>
          <w:rFonts w:ascii="Calibri" w:hAnsi="Calibri"/>
          <w:color w:val="000000"/>
          <w:sz w:val="21"/>
          <w:szCs w:val="21"/>
        </w:rPr>
        <w:t xml:space="preserve">Ý </w:t>
      </w:r>
      <w:r>
        <w:rPr>
          <w:rFonts w:ascii="Calibri" w:hAnsi="Calibri"/>
          <w:color w:val="000000"/>
          <w:sz w:val="21"/>
          <w:szCs w:val="21"/>
        </w:rPr>
        <w:t>tưởng của MobileNet là sử dụng depthwise separable convolution để xây dựng một mạng nhẹ hơn thích hợp cho thiết bị di động.</w:t>
      </w:r>
    </w:p>
    <w:p>
      <w:pPr>
        <w:pStyle w:val="Normal"/>
        <w:rPr>
          <w:rFonts w:ascii="Calibri" w:hAnsi="Calibri"/>
          <w:color w:val="000000"/>
          <w:sz w:val="21"/>
          <w:szCs w:val="21"/>
        </w:rPr>
      </w:pPr>
      <w:r>
        <w:rPr>
          <w:rFonts w:ascii="Calibri" w:hAnsi="Calibri"/>
          <w:color w:val="000000"/>
          <w:sz w:val="21"/>
          <w:szCs w:val="21"/>
        </w:rPr>
        <w:t>MobileNetV2 có một vài cải tiến về kiến trúc dẫn đến độ chính xác cao hơn MobileNetV1</w:t>
      </w:r>
    </w:p>
    <w:p>
      <w:pPr>
        <w:pStyle w:val="Normal"/>
        <w:rPr>
          <w:rFonts w:ascii="Calibri" w:hAnsi="Calibri"/>
          <w:color w:val="000000"/>
          <w:sz w:val="21"/>
          <w:szCs w:val="21"/>
        </w:rPr>
      </w:pPr>
      <w:r>
        <w:rPr>
          <w:rFonts w:ascii="Calibri" w:hAnsi="Calibri"/>
          <w:color w:val="000000"/>
          <w:sz w:val="21"/>
          <w:szCs w:val="21"/>
        </w:rPr>
      </w:r>
    </w:p>
    <w:tbl>
      <w:tblPr>
        <w:tblW w:w="5219" w:type="dxa"/>
        <w:jc w:val="left"/>
        <w:tblInd w:w="28" w:type="dxa"/>
        <w:tblBorders/>
        <w:tblCellMar>
          <w:top w:w="28" w:type="dxa"/>
          <w:left w:w="28" w:type="dxa"/>
          <w:bottom w:w="28" w:type="dxa"/>
          <w:right w:w="28" w:type="dxa"/>
        </w:tblCellMar>
      </w:tblPr>
      <w:tblGrid>
        <w:gridCol w:w="1600"/>
        <w:gridCol w:w="1787"/>
        <w:gridCol w:w="1832"/>
      </w:tblGrid>
      <w:tr>
        <w:trPr>
          <w:tblHeader w:val="true"/>
        </w:trPr>
        <w:tc>
          <w:tcPr>
            <w:tcW w:w="1600" w:type="dxa"/>
            <w:tcBorders/>
            <w:shd w:fill="auto" w:val="clear"/>
            <w:vAlign w:val="center"/>
          </w:tcPr>
          <w:p>
            <w:pPr>
              <w:pStyle w:val="TableHeading"/>
              <w:spacing w:before="0" w:after="160"/>
              <w:jc w:val="center"/>
              <w:rPr>
                <w:rFonts w:ascii="Calibri" w:hAnsi="Calibri"/>
                <w:color w:val="000000"/>
                <w:sz w:val="21"/>
                <w:szCs w:val="21"/>
              </w:rPr>
            </w:pPr>
            <w:r>
              <w:rPr>
                <w:rFonts w:ascii="Calibri" w:hAnsi="Calibri"/>
                <w:color w:val="000000"/>
                <w:sz w:val="21"/>
                <w:szCs w:val="21"/>
              </w:rPr>
              <w:t>Version</w:t>
            </w:r>
          </w:p>
        </w:tc>
        <w:tc>
          <w:tcPr>
            <w:tcW w:w="1787" w:type="dxa"/>
            <w:tcBorders/>
            <w:shd w:fill="auto" w:val="clear"/>
            <w:vAlign w:val="center"/>
          </w:tcPr>
          <w:p>
            <w:pPr>
              <w:pStyle w:val="TableHeading"/>
              <w:spacing w:before="0" w:after="160"/>
              <w:jc w:val="center"/>
              <w:rPr>
                <w:rFonts w:ascii="Calibri" w:hAnsi="Calibri"/>
                <w:color w:val="000000"/>
                <w:sz w:val="21"/>
                <w:szCs w:val="21"/>
              </w:rPr>
            </w:pPr>
            <w:r>
              <w:rPr>
                <w:rFonts w:ascii="Calibri" w:hAnsi="Calibri"/>
                <w:color w:val="000000"/>
                <w:sz w:val="21"/>
                <w:szCs w:val="21"/>
              </w:rPr>
              <w:t>Top-1 Accuracy</w:t>
            </w:r>
          </w:p>
        </w:tc>
        <w:tc>
          <w:tcPr>
            <w:tcW w:w="1832" w:type="dxa"/>
            <w:tcBorders/>
            <w:shd w:fill="auto" w:val="clear"/>
            <w:vAlign w:val="center"/>
          </w:tcPr>
          <w:p>
            <w:pPr>
              <w:pStyle w:val="TableHeading"/>
              <w:spacing w:before="0" w:after="160"/>
              <w:jc w:val="center"/>
              <w:rPr>
                <w:rFonts w:ascii="Calibri" w:hAnsi="Calibri"/>
                <w:color w:val="000000"/>
                <w:sz w:val="21"/>
                <w:szCs w:val="21"/>
              </w:rPr>
            </w:pPr>
            <w:r>
              <w:rPr>
                <w:rFonts w:ascii="Calibri" w:hAnsi="Calibri"/>
                <w:color w:val="000000"/>
                <w:sz w:val="21"/>
                <w:szCs w:val="21"/>
              </w:rPr>
              <w:t>Top-5 Accuracy</w:t>
            </w:r>
          </w:p>
        </w:tc>
      </w:tr>
      <w:tr>
        <w:trPr/>
        <w:tc>
          <w:tcPr>
            <w:tcW w:w="1600" w:type="dxa"/>
            <w:tcBorders/>
            <w:shd w:fill="auto" w:val="clear"/>
            <w:vAlign w:val="center"/>
          </w:tcPr>
          <w:p>
            <w:pPr>
              <w:pStyle w:val="TableContents"/>
              <w:spacing w:before="0" w:after="160"/>
              <w:jc w:val="center"/>
              <w:rPr>
                <w:rFonts w:ascii="Calibri" w:hAnsi="Calibri"/>
                <w:color w:val="000000"/>
                <w:sz w:val="21"/>
                <w:szCs w:val="21"/>
              </w:rPr>
            </w:pPr>
            <w:r>
              <w:rPr>
                <w:rFonts w:ascii="Calibri" w:hAnsi="Calibri"/>
                <w:color w:val="000000"/>
                <w:sz w:val="21"/>
                <w:szCs w:val="21"/>
              </w:rPr>
              <w:t>MobileNet V1</w:t>
            </w:r>
          </w:p>
        </w:tc>
        <w:tc>
          <w:tcPr>
            <w:tcW w:w="1787" w:type="dxa"/>
            <w:tcBorders/>
            <w:shd w:fill="auto" w:val="clear"/>
            <w:vAlign w:val="center"/>
          </w:tcPr>
          <w:p>
            <w:pPr>
              <w:pStyle w:val="TableContents"/>
              <w:spacing w:before="0" w:after="160"/>
              <w:jc w:val="center"/>
              <w:rPr>
                <w:rFonts w:ascii="Calibri" w:hAnsi="Calibri"/>
                <w:color w:val="000000"/>
                <w:sz w:val="21"/>
                <w:szCs w:val="21"/>
              </w:rPr>
            </w:pPr>
            <w:r>
              <w:rPr>
                <w:rFonts w:ascii="Calibri" w:hAnsi="Calibri"/>
                <w:color w:val="000000"/>
                <w:sz w:val="21"/>
                <w:szCs w:val="21"/>
              </w:rPr>
              <w:t>70.9</w:t>
            </w:r>
          </w:p>
        </w:tc>
        <w:tc>
          <w:tcPr>
            <w:tcW w:w="1832" w:type="dxa"/>
            <w:tcBorders/>
            <w:shd w:fill="auto" w:val="clear"/>
            <w:vAlign w:val="center"/>
          </w:tcPr>
          <w:p>
            <w:pPr>
              <w:pStyle w:val="TableContents"/>
              <w:spacing w:before="0" w:after="160"/>
              <w:jc w:val="center"/>
              <w:rPr>
                <w:rFonts w:ascii="Calibri" w:hAnsi="Calibri"/>
                <w:color w:val="000000"/>
                <w:sz w:val="21"/>
                <w:szCs w:val="21"/>
              </w:rPr>
            </w:pPr>
            <w:r>
              <w:rPr>
                <w:rFonts w:ascii="Calibri" w:hAnsi="Calibri"/>
                <w:color w:val="000000"/>
                <w:sz w:val="21"/>
                <w:szCs w:val="21"/>
              </w:rPr>
              <w:t>89.9</w:t>
            </w:r>
          </w:p>
        </w:tc>
      </w:tr>
      <w:tr>
        <w:trPr/>
        <w:tc>
          <w:tcPr>
            <w:tcW w:w="1600" w:type="dxa"/>
            <w:tcBorders/>
            <w:shd w:fill="auto" w:val="clear"/>
            <w:vAlign w:val="center"/>
          </w:tcPr>
          <w:p>
            <w:pPr>
              <w:pStyle w:val="TableContents"/>
              <w:spacing w:before="0" w:after="160"/>
              <w:jc w:val="center"/>
              <w:rPr>
                <w:rFonts w:ascii="Calibri" w:hAnsi="Calibri"/>
                <w:color w:val="000000"/>
                <w:sz w:val="21"/>
                <w:szCs w:val="21"/>
              </w:rPr>
            </w:pPr>
            <w:r>
              <w:rPr>
                <w:rFonts w:ascii="Calibri" w:hAnsi="Calibri"/>
                <w:color w:val="000000"/>
                <w:sz w:val="21"/>
                <w:szCs w:val="21"/>
              </w:rPr>
              <w:t>MobileNet V2</w:t>
            </w:r>
          </w:p>
        </w:tc>
        <w:tc>
          <w:tcPr>
            <w:tcW w:w="1787" w:type="dxa"/>
            <w:tcBorders/>
            <w:shd w:fill="auto" w:val="clear"/>
            <w:vAlign w:val="center"/>
          </w:tcPr>
          <w:p>
            <w:pPr>
              <w:pStyle w:val="TableContents"/>
              <w:spacing w:before="0" w:after="160"/>
              <w:jc w:val="center"/>
              <w:rPr>
                <w:rFonts w:ascii="Calibri" w:hAnsi="Calibri"/>
                <w:color w:val="000000"/>
                <w:sz w:val="21"/>
                <w:szCs w:val="21"/>
              </w:rPr>
            </w:pPr>
            <w:r>
              <w:rPr>
                <w:rFonts w:ascii="Calibri" w:hAnsi="Calibri"/>
                <w:color w:val="000000"/>
                <w:sz w:val="21"/>
                <w:szCs w:val="21"/>
              </w:rPr>
              <w:t>71.8</w:t>
            </w:r>
          </w:p>
        </w:tc>
        <w:tc>
          <w:tcPr>
            <w:tcW w:w="1832" w:type="dxa"/>
            <w:tcBorders/>
            <w:shd w:fill="auto" w:val="clear"/>
            <w:vAlign w:val="center"/>
          </w:tcPr>
          <w:p>
            <w:pPr>
              <w:pStyle w:val="TableContents"/>
              <w:spacing w:before="0" w:after="160"/>
              <w:jc w:val="center"/>
              <w:rPr>
                <w:rFonts w:ascii="Calibri" w:hAnsi="Calibri"/>
                <w:color w:val="000000"/>
                <w:sz w:val="21"/>
                <w:szCs w:val="21"/>
              </w:rPr>
            </w:pPr>
            <w:r>
              <w:rPr>
                <w:rFonts w:ascii="Calibri" w:hAnsi="Calibri"/>
                <w:color w:val="000000"/>
                <w:sz w:val="21"/>
                <w:szCs w:val="21"/>
              </w:rPr>
              <w:t>91.0</w:t>
            </w:r>
          </w:p>
        </w:tc>
      </w:tr>
    </w:tbl>
    <w:p>
      <w:pPr>
        <w:pStyle w:val="Normal"/>
        <w:rPr>
          <w:rFonts w:ascii="Calibri" w:hAnsi="Calibri"/>
          <w:b/>
          <w:b/>
          <w:bCs/>
          <w:color w:val="000000"/>
          <w:sz w:val="21"/>
          <w:szCs w:val="21"/>
        </w:rPr>
      </w:pPr>
      <w:r>
        <w:rPr>
          <w:rFonts w:ascii="Calibri" w:hAnsi="Calibri"/>
          <w:b/>
          <w:bCs/>
          <w:color w:val="000000"/>
          <w:sz w:val="21"/>
          <w:szCs w:val="21"/>
        </w:rPr>
        <w:t>2.2. Dense</w:t>
      </w:r>
      <w:r>
        <w:rPr>
          <w:rFonts w:ascii="Calibri" w:hAnsi="Calibri"/>
          <w:b/>
          <w:bCs/>
          <w:color w:val="000000"/>
          <w:sz w:val="21"/>
          <w:szCs w:val="21"/>
        </w:rPr>
        <w:t>Net</w:t>
      </w:r>
    </w:p>
    <w:p>
      <w:pPr>
        <w:pStyle w:val="Normal"/>
        <w:rPr>
          <w:rFonts w:ascii="Calibri" w:hAnsi="Calibri"/>
          <w:color w:val="000000"/>
          <w:sz w:val="21"/>
          <w:szCs w:val="21"/>
        </w:rPr>
      </w:pPr>
      <w:r>
        <w:rPr>
          <w:rFonts w:ascii="Calibri" w:hAnsi="Calibri"/>
          <w:color w:val="000000"/>
          <w:sz w:val="21"/>
          <w:szCs w:val="21"/>
        </w:rPr>
        <w:t>Theo các nghiên cứu gần đây chỉ ra rằng các mạng có thể sâu hơn, chính xác hơn và hiệu quả training cao hơn nếu đưa vào các kết nối ngắn giữa các lớp.</w:t>
      </w:r>
    </w:p>
    <w:p>
      <w:pPr>
        <w:pStyle w:val="Normal"/>
        <w:rPr>
          <w:rFonts w:ascii="Calibri" w:hAnsi="Calibri"/>
          <w:color w:val="000000"/>
          <w:sz w:val="21"/>
          <w:szCs w:val="21"/>
        </w:rPr>
      </w:pPr>
      <w:r>
        <w:rPr>
          <w:rFonts w:ascii="Calibri" w:hAnsi="Calibri"/>
          <w:color w:val="000000"/>
          <w:sz w:val="21"/>
          <w:szCs w:val="21"/>
        </w:rPr>
        <w:t>Dense</w:t>
      </w:r>
      <w:r>
        <w:rPr>
          <w:rFonts w:ascii="Calibri" w:hAnsi="Calibri"/>
          <w:color w:val="000000"/>
          <w:sz w:val="21"/>
          <w:szCs w:val="21"/>
        </w:rPr>
        <w:t>Net l</w:t>
      </w:r>
      <w:r>
        <w:rPr>
          <w:rFonts w:ascii="Calibri" w:hAnsi="Calibri"/>
          <w:color w:val="000000"/>
          <w:sz w:val="21"/>
          <w:szCs w:val="21"/>
        </w:rPr>
        <w:t>à một phần mở rộng của ResNet</w:t>
      </w:r>
    </w:p>
    <w:p>
      <w:pPr>
        <w:pStyle w:val="Normal"/>
        <w:rPr>
          <w:rFonts w:ascii="Calibri" w:hAnsi="Calibri"/>
          <w:color w:val="000000"/>
          <w:sz w:val="21"/>
          <w:szCs w:val="21"/>
        </w:rPr>
      </w:pPr>
      <w:r>
        <w:rPr>
          <w:rFonts w:ascii="Calibri" w:hAnsi="Calibri"/>
          <w:color w:val="000000"/>
          <w:sz w:val="21"/>
          <w:szCs w:val="21"/>
        </w:rPr>
        <w:t>DenseNet đề xuất “concate” các đầu ra thay vì “add” như ResNet</w:t>
      </w:r>
    </w:p>
    <w:p>
      <w:pPr>
        <w:pStyle w:val="Normal"/>
        <w:rPr>
          <w:rFonts w:ascii="Calibri" w:hAnsi="Calibri"/>
          <w:color w:val="000000"/>
          <w:sz w:val="21"/>
          <w:szCs w:val="21"/>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1366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1136650"/>
                    </a:xfrm>
                    <a:prstGeom prst="rect">
                      <a:avLst/>
                    </a:prstGeom>
                  </pic:spPr>
                </pic:pic>
              </a:graphicData>
            </a:graphic>
          </wp:anchor>
        </w:drawing>
      </w:r>
      <w:r>
        <w:rPr>
          <w:rFonts w:ascii="Calibri" w:hAnsi="Calibri"/>
          <w:color w:val="000000"/>
          <w:sz w:val="21"/>
          <w:szCs w:val="21"/>
        </w:rPr>
        <w:t>Với mỗi lớp , feature map đầu ra của mỗi lớp là đầu vào của tất cả các lớp tiếp theo.</w:t>
      </w:r>
    </w:p>
    <w:p>
      <w:pPr>
        <w:pStyle w:val="Normal"/>
        <w:rPr>
          <w:rFonts w:ascii="Calibri" w:hAnsi="Calibri"/>
          <w:color w:val="000000"/>
          <w:sz w:val="21"/>
          <w:szCs w:val="21"/>
        </w:rPr>
      </w:pPr>
      <w:r>
        <w:rPr>
          <w:rFonts w:ascii="Calibri" w:hAnsi="Calibri"/>
          <w:color w:val="000000"/>
          <w:sz w:val="21"/>
          <w:szCs w:val="21"/>
        </w:rPr>
        <w:t xml:space="preserve">Ưu điểm của kiến trúc này là: giảm mất mát gradient, sử dụng lại được các feature, giảm đáng kể lượng trọng số. </w:t>
      </w:r>
      <w:r>
        <w:rPr>
          <w:rFonts w:ascii="Calibri" w:hAnsi="Calibri"/>
          <w:color w:val="000000"/>
          <w:sz w:val="21"/>
          <w:szCs w:val="21"/>
        </w:rPr>
        <w:t>Nhờ đó mô hình nhỏ gọn hơn và tăng hiệu quả trainning.</w:t>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b/>
          <w:b/>
          <w:bCs/>
          <w:color w:val="000000"/>
          <w:sz w:val="21"/>
          <w:szCs w:val="21"/>
        </w:rPr>
      </w:pPr>
      <w:r>
        <w:rPr>
          <w:rFonts w:ascii="Calibri" w:hAnsi="Calibri"/>
          <w:b/>
          <w:bCs/>
          <w:color w:val="000000"/>
          <w:sz w:val="21"/>
          <w:szCs w:val="21"/>
        </w:rPr>
        <w:t xml:space="preserve">2.3. NASNet </w:t>
      </w:r>
      <w:r>
        <w:rPr>
          <w:rFonts w:ascii="Calibri" w:hAnsi="Calibri"/>
          <w:b/>
          <w:bCs/>
          <w:color w:val="000000"/>
          <w:sz w:val="21"/>
          <w:szCs w:val="21"/>
        </w:rPr>
        <w:t>(The Neural Architecture Search (B. Zoph and Q.V. Le, 2017))</w:t>
      </w:r>
    </w:p>
    <w:p>
      <w:pPr>
        <w:pStyle w:val="Normal"/>
        <w:rPr>
          <w:rFonts w:ascii="Calibri" w:hAnsi="Calibri"/>
          <w:color w:val="000000"/>
          <w:sz w:val="21"/>
          <w:szCs w:val="21"/>
          <w:lang w:val="vi-VN"/>
        </w:rPr>
      </w:pPr>
      <w:bookmarkStart w:id="0" w:name="result_box"/>
      <w:bookmarkEnd w:id="0"/>
      <w:r>
        <w:rPr>
          <w:rFonts w:ascii="Calibri" w:hAnsi="Calibri"/>
          <w:color w:val="000000"/>
          <w:sz w:val="21"/>
          <w:szCs w:val="21"/>
          <w:lang w:val="vi-VN"/>
        </w:rPr>
        <w:t xml:space="preserve">Mạng NASNet có kiến trúc học được từ bộ dữ liệu CIFAR-10 và được đào tạo với bộ dữ liệu ImageNet 2012. </w:t>
      </w:r>
      <w:r>
        <w:rPr>
          <w:rFonts w:ascii="Calibri" w:hAnsi="Calibri"/>
          <w:color w:val="000000"/>
          <w:sz w:val="21"/>
          <w:szCs w:val="21"/>
          <w:lang w:val="vi-VN"/>
        </w:rPr>
        <w:t>Mô hình này được sử dụng để generator feature map và xếp chồng lên Fast R-CNN. Sau đó toàn bộ mô hình được đào tạo tiếp bằng dataset COCO.</w:t>
      </w:r>
    </w:p>
    <w:p>
      <w:pPr>
        <w:pStyle w:val="Normal"/>
        <w:rPr>
          <w:rFonts w:ascii="Calibri" w:hAnsi="Calibri"/>
          <w:color w:val="000000"/>
          <w:sz w:val="21"/>
          <w:szCs w:val="21"/>
          <w:lang w:val="vi-VN"/>
        </w:rPr>
      </w:pPr>
      <w:r>
        <w:rPr>
          <w:rFonts w:ascii="Calibri" w:hAnsi="Calibri"/>
          <w:color w:val="000000"/>
          <w:sz w:val="21"/>
          <w:szCs w:val="21"/>
          <w:lang w:val="vi-VN"/>
        </w:rPr>
        <w:t>Mạng được sử dụng để nhận dạng đối tượng cho độ chính xác trung bình (mAP) lên tới 43.1%</w:t>
      </w:r>
    </w:p>
    <w:p>
      <w:pPr>
        <w:pStyle w:val="Normal"/>
        <w:rPr>
          <w:rFonts w:ascii="Calibri" w:hAnsi="Calibri"/>
          <w:color w:val="000000"/>
          <w:sz w:val="21"/>
          <w:szCs w:val="21"/>
        </w:rPr>
      </w:pPr>
      <w:r>
        <w:rPr>
          <w:rFonts w:ascii="Calibri" w:hAnsi="Calibri"/>
          <w:color w:val="000000"/>
          <w:sz w:val="21"/>
          <w:szCs w:val="21"/>
        </w:rPr>
      </w:r>
    </w:p>
    <w:p>
      <w:pPr>
        <w:pStyle w:val="Normal"/>
        <w:rPr>
          <w:rFonts w:ascii="Calibri" w:hAnsi="Calibri"/>
          <w:color w:val="000000"/>
          <w:sz w:val="21"/>
          <w:szCs w:val="21"/>
        </w:rPr>
      </w:pPr>
      <w:r>
        <w:rPr>
          <w:rFonts w:ascii="Calibri" w:hAnsi="Calibri"/>
          <w:color w:val="000000"/>
          <w:sz w:val="21"/>
          <w:szCs w:val="2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52869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3528695"/>
                    </a:xfrm>
                    <a:prstGeom prst="rect">
                      <a:avLst/>
                    </a:prstGeom>
                  </pic:spPr>
                </pic:pic>
              </a:graphicData>
            </a:graphic>
          </wp:anchor>
        </w:drawing>
      </w:r>
    </w:p>
    <w:p>
      <w:pPr>
        <w:pStyle w:val="Normal"/>
        <w:rPr>
          <w:rFonts w:ascii="Calibri" w:hAnsi="Calibri"/>
          <w:b/>
          <w:b/>
          <w:bCs/>
          <w:color w:val="000000"/>
          <w:sz w:val="21"/>
          <w:szCs w:val="21"/>
        </w:rPr>
      </w:pPr>
      <w:r>
        <w:rPr>
          <w:rFonts w:ascii="Calibri" w:hAnsi="Calibri"/>
          <w:b/>
          <w:bCs/>
          <w:color w:val="000000"/>
          <w:sz w:val="21"/>
          <w:szCs w:val="21"/>
        </w:rPr>
        <w:t>Tài liệu tham khảo:</w:t>
      </w:r>
    </w:p>
    <w:p>
      <w:pPr>
        <w:pStyle w:val="Normal"/>
        <w:rPr>
          <w:rFonts w:ascii="Calibri" w:hAnsi="Calibri"/>
          <w:color w:val="000000"/>
          <w:sz w:val="21"/>
          <w:szCs w:val="21"/>
        </w:rPr>
      </w:pPr>
      <w:r>
        <w:fldChar w:fldCharType="begin"/>
      </w:r>
      <w:r>
        <w:instrText> HYPERLINK "https://keras.io/applications/" \l "vgg16"</w:instrText>
      </w:r>
      <w:r>
        <w:fldChar w:fldCharType="separate"/>
      </w:r>
      <w:r>
        <w:rPr>
          <w:rStyle w:val="InternetLink"/>
          <w:rFonts w:ascii="Calibri" w:hAnsi="Calibri"/>
          <w:color w:val="000000"/>
          <w:sz w:val="21"/>
          <w:szCs w:val="21"/>
        </w:rPr>
        <w:t>https://keras.io/applications/#vgg16</w:t>
      </w:r>
      <w:r>
        <w:fldChar w:fldCharType="end"/>
      </w:r>
    </w:p>
    <w:p>
      <w:pPr>
        <w:pStyle w:val="Normal"/>
        <w:rPr>
          <w:rFonts w:ascii="Calibri" w:hAnsi="Calibri"/>
          <w:color w:val="000000"/>
          <w:sz w:val="21"/>
          <w:szCs w:val="21"/>
        </w:rPr>
      </w:pPr>
      <w:hyperlink r:id="rId9">
        <w:r>
          <w:rPr>
            <w:rStyle w:val="InternetLink"/>
            <w:rFonts w:ascii="Calibri" w:hAnsi="Calibri"/>
            <w:color w:val="000000"/>
            <w:sz w:val="21"/>
            <w:szCs w:val="21"/>
          </w:rPr>
          <w:t>https://www.pyimagesearch.com/2017/03/20/imagenet-vggnet-resnet-inception-xception-keras/</w:t>
        </w:r>
      </w:hyperlink>
    </w:p>
    <w:p>
      <w:pPr>
        <w:pStyle w:val="Normal"/>
        <w:rPr>
          <w:rFonts w:ascii="Calibri" w:hAnsi="Calibri"/>
          <w:color w:val="000000"/>
          <w:sz w:val="21"/>
          <w:szCs w:val="21"/>
        </w:rPr>
      </w:pPr>
      <w:hyperlink r:id="rId10">
        <w:r>
          <w:rPr>
            <w:rStyle w:val="InternetLink"/>
            <w:rFonts w:ascii="Calibri" w:hAnsi="Calibri"/>
            <w:color w:val="000000"/>
            <w:sz w:val="21"/>
            <w:szCs w:val="21"/>
          </w:rPr>
          <w:t>http://machinethink.net/blog/googles-mobile-net-architecture-on-iphone/</w:t>
        </w:r>
      </w:hyperlink>
    </w:p>
    <w:p>
      <w:pPr>
        <w:pStyle w:val="Normal"/>
        <w:rPr>
          <w:rFonts w:ascii="Calibri" w:hAnsi="Calibri"/>
          <w:color w:val="000000"/>
          <w:sz w:val="21"/>
          <w:szCs w:val="21"/>
        </w:rPr>
      </w:pPr>
      <w:hyperlink r:id="rId11">
        <w:r>
          <w:rPr>
            <w:rStyle w:val="InternetLink"/>
            <w:rFonts w:ascii="Calibri" w:hAnsi="Calibri"/>
            <w:color w:val="000000"/>
            <w:sz w:val="21"/>
            <w:szCs w:val="21"/>
          </w:rPr>
          <w:t>https://vitalab.github.io/deep-learning/2017/03/21/xception.html</w:t>
        </w:r>
      </w:hyperlink>
    </w:p>
    <w:p>
      <w:pPr>
        <w:pStyle w:val="Normal"/>
        <w:rPr>
          <w:rFonts w:ascii="Calibri" w:hAnsi="Calibri"/>
          <w:color w:val="000000"/>
          <w:sz w:val="21"/>
          <w:szCs w:val="21"/>
        </w:rPr>
      </w:pPr>
      <w:hyperlink r:id="rId12">
        <w:r>
          <w:rPr>
            <w:rStyle w:val="InternetLink"/>
            <w:rFonts w:ascii="Calibri" w:hAnsi="Calibri"/>
            <w:color w:val="000000"/>
            <w:sz w:val="21"/>
            <w:szCs w:val="21"/>
          </w:rPr>
          <w:t>https://medium.com/comet-app/review-of-deep-learning-algorithms-for-object-detection-c1f3d437b852</w:t>
        </w:r>
      </w:hyperlink>
    </w:p>
    <w:p>
      <w:pPr>
        <w:pStyle w:val="Normal"/>
        <w:rPr>
          <w:rFonts w:ascii="Calibri" w:hAnsi="Calibri"/>
          <w:color w:val="000000"/>
          <w:sz w:val="21"/>
          <w:szCs w:val="21"/>
        </w:rPr>
      </w:pPr>
      <w:hyperlink r:id="rId13">
        <w:r>
          <w:rPr>
            <w:rStyle w:val="InternetLink"/>
            <w:rFonts w:ascii="Calibri" w:hAnsi="Calibri"/>
            <w:color w:val="000000"/>
            <w:sz w:val="21"/>
            <w:szCs w:val="21"/>
          </w:rPr>
          <w:t>https://towardsdatascience.com/densenet-2810936aeebb</w:t>
        </w:r>
      </w:hyperlink>
    </w:p>
    <w:p>
      <w:pPr>
        <w:pStyle w:val="Normal"/>
        <w:rPr>
          <w:rFonts w:ascii="Calibri" w:hAnsi="Calibri"/>
          <w:color w:val="000000"/>
          <w:sz w:val="21"/>
          <w:szCs w:val="21"/>
        </w:rPr>
      </w:pPr>
      <w:hyperlink r:id="rId14">
        <w:r>
          <w:rPr>
            <w:rStyle w:val="InternetLink"/>
            <w:rFonts w:ascii="Calibri" w:hAnsi="Calibri"/>
            <w:color w:val="000000"/>
            <w:sz w:val="21"/>
            <w:szCs w:val="21"/>
          </w:rPr>
          <w:t>https://ai.googleblog.com/2017/11/automl-for-large-scale-image.html</w:t>
        </w:r>
      </w:hyperlink>
    </w:p>
    <w:p>
      <w:pPr>
        <w:pStyle w:val="Normal"/>
        <w:spacing w:before="0" w:after="160"/>
        <w:rPr>
          <w:rFonts w:ascii="Calibri" w:hAnsi="Calibri"/>
          <w:color w:val="000000"/>
          <w:sz w:val="21"/>
          <w:szCs w:val="21"/>
        </w:rPr>
      </w:pPr>
      <w:r>
        <w:rPr>
          <w:rFonts w:ascii="Calibri" w:hAnsi="Calibri"/>
          <w:color w:val="000000"/>
          <w:sz w:val="21"/>
          <w:szCs w:val="21"/>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swiss"/>
    <w:pitch w:val="default"/>
  </w:font>
  <w:font w:name="Helvetica">
    <w:altName w:val="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720" w:hanging="360"/>
      </w:pPr>
      <w:rPr>
        <w:rFonts w:ascii="Helvetica" w:hAnsi="Helvetica" w:cs="Helvetica" w:hint="default"/>
        <w:sz w:val="23"/>
        <w:rFonts w:cs="Helvetic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4">
    <w:name w:val="Heading 4"/>
    <w:basedOn w:val="Normal"/>
    <w:link w:val="Heading4Char"/>
    <w:uiPriority w:val="9"/>
    <w:qFormat/>
    <w:rsid w:val="00571e6c"/>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571e6c"/>
    <w:rPr>
      <w:rFonts w:ascii="Times New Roman" w:hAnsi="Times New Roman" w:eastAsia="Times New Roman" w:cs="Times New Roman"/>
      <w:b/>
      <w:bCs/>
      <w:sz w:val="24"/>
      <w:szCs w:val="24"/>
    </w:rPr>
  </w:style>
  <w:style w:type="character" w:styleId="InternetLink">
    <w:name w:val="Internet Link"/>
    <w:basedOn w:val="DefaultParagraphFont"/>
    <w:uiPriority w:val="99"/>
    <w:semiHidden/>
    <w:unhideWhenUsed/>
    <w:rsid w:val="00f42d29"/>
    <w:rPr>
      <w:color w:val="0000FF"/>
      <w:u w:val="single"/>
    </w:rPr>
  </w:style>
  <w:style w:type="character" w:styleId="ListLabel1">
    <w:name w:val="ListLabel 1"/>
    <w:qFormat/>
    <w:rPr>
      <w:rFonts w:ascii="Helvetica" w:hAnsi="Helvetica" w:eastAsia="Calibri" w:cs="Helvetica"/>
      <w:sz w:val="23"/>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211d2"/>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pyimagesearch.com/2017/03/20/imagenet-vggnet-resnet-inception-xception-keras/" TargetMode="External"/><Relationship Id="rId10" Type="http://schemas.openxmlformats.org/officeDocument/2006/relationships/hyperlink" Target="http://machinethink.net/blog/googles-mobile-net-architecture-on-iphone/" TargetMode="External"/><Relationship Id="rId11" Type="http://schemas.openxmlformats.org/officeDocument/2006/relationships/hyperlink" Target="https://vitalab.github.io/deep-learning/2017/03/21/xception.html" TargetMode="External"/><Relationship Id="rId12" Type="http://schemas.openxmlformats.org/officeDocument/2006/relationships/hyperlink" Target="https://medium.com/comet-app/review-of-deep-learning-algorithms-for-object-detection-c1f3d437b852" TargetMode="External"/><Relationship Id="rId13" Type="http://schemas.openxmlformats.org/officeDocument/2006/relationships/hyperlink" Target="https://towardsdatascience.com/densenet-2810936aeebb" TargetMode="External"/><Relationship Id="rId14" Type="http://schemas.openxmlformats.org/officeDocument/2006/relationships/hyperlink" Target="https://ai.googleblog.com/2017/11/automl-for-large-scale-image.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LibreOffice/5.1.6.2$Linux_X86_64 LibreOffice_project/10m0$Build-2</Application>
  <Pages>8</Pages>
  <Words>952</Words>
  <Characters>4355</Characters>
  <CharactersWithSpaces>5222</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2018-08-13T08:51:00Z</dcterms:created>
  <dc:creator>Windows User</dc:creator>
  <dc:description/>
  <dc:language>en-US</dc:language>
  <cp:lastModifiedBy/>
  <dcterms:modified xsi:type="dcterms:W3CDTF">2018-08-14T11:35:36Z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