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[Bài đăng này để làm gì: nhận biết thương hiệu / kéo về website / thu số điện thoại...]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[THÔNG ĐIỆP CHÍNH]</w:t>
      </w:r>
    </w:p>
    <w:p>
      <w:pPr>
        <w:pStyle w:val="Heading2"/>
      </w:pPr>
      <w:r>
        <w:t>4. Định dạng</w:t>
      </w:r>
    </w:p>
    <w:p>
      <w:r>
        <w:t>[ĐỊNH DẠNG] — đăng trên [KÊNH] ngày [NGÀY ĐĂNG].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  <w:t>Facebook bộ ảnh: 1080 x 1080 px mỗi ảnh</w:t>
        <w:br/>
        <w:t>TikTok video: 1080 x 1920 px</w:t>
        <w:br/>
        <w:t>Website ảnh bìa: 1600 x 840 px</w:t>
        <w:br/>
        <w:t>LinkedIn: 1200 x 627 px</w:t>
      </w:r>
    </w:p>
    <w:p>
      <w:pPr>
        <w:pStyle w:val="Heading2"/>
      </w:pPr>
      <w:r>
        <w:t>6. Hạn nộp</w:t>
      </w:r>
    </w:p>
    <w:p>
      <w:r>
        <w:t>[HẠN NỘP — lùi 3 ngày so với ngày đăng; nếu rơi vào thứ Bảy hoặc Chủ nhật thì lùi tiếp về thứ Sáu]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