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Thực hành NLHDH buổi 7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Bài 1</w:t>
      </w:r>
      <w:r w:rsidDel="00000000" w:rsidR="00000000" w:rsidRPr="00000000">
        <w:rPr>
          <w:rtl w:val="0"/>
        </w:rPr>
        <w:t xml:space="preserve">: Viết chương trình cavevisit.c mô phỏng hoạt động sau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4477413" cy="2822713"/>
            <wp:effectExtent b="0" l="0" r="0" t="0"/>
            <wp:docPr descr="Creation myth cartoon. Cavemen debate the nature of the universe" id="1" name="image1.gif"/>
            <a:graphic>
              <a:graphicData uri="http://schemas.openxmlformats.org/drawingml/2006/picture">
                <pic:pic>
                  <pic:nvPicPr>
                    <pic:cNvPr descr="Creation myth cartoon. Cavemen debate the nature of the universe" id="0" name="image1.gif"/>
                    <pic:cNvPicPr preferRelativeResize="0"/>
                  </pic:nvPicPr>
                  <pic:blipFill>
                    <a:blip r:embed="rId6"/>
                    <a:srcRect b="2119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7413" cy="282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Một hang động với những bức tranh của người tiền sử vẽ trên tường được tổ chức làm điểm du lịch. Để đảm bảo an toàn, chỉ có 5 khách tối đa được ở trong hang cùng lúc. Để vào hang, khách phải đi qua một lối nhỏ chỉ vừa đúng cho 1 người đi. Sau một thời gian thưởng ngoạn tranh trong hang, khách sẽ trở lại qua lối nhỏ 1 người đi để ra về.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Có thể tóm tắt lại các bước tham quan cụ thể của khách như sau: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Lấy vé vào hang, nếu khách trong hang đã quá đông thì phải chờ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 vào qua lối nhỏ 1 người đi, mất 1 khoảng thời gian nhỏ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Vào hang và thưởng ngoạn tranh trong một khoảng thời gian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 ra qua lối nhỏ 1 người đi, mất một khoảng thời gian nhỏ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về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Yêu cầu tạo 20 khách hàng đến thăm vào các thời điểm khác nhau. In ra thông điệp tại mỗi bước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 có vé vào hang, in ra số lượng khách trong hang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 chuẩn bị qua lối đi 1 người và khi vào được trong hang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 đang trong hang thưởng ngoạn tranh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 chuẩn bị qua lối đi 1 người và khi ra khỏi hang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vi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