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5231" w:rsidRDefault="00E4472C">
      <w:pPr>
        <w:spacing w:after="280"/>
        <w:ind w:left="0" w:hanging="2"/>
        <w:jc w:val="center"/>
      </w:pPr>
      <w:r>
        <w:rPr>
          <w:b/>
          <w:sz w:val="20"/>
          <w:szCs w:val="20"/>
        </w:rPr>
        <w:t xml:space="preserve">BM </w:t>
      </w:r>
      <w:r w:rsidR="00A87003">
        <w:rPr>
          <w:b/>
          <w:sz w:val="20"/>
          <w:szCs w:val="20"/>
          <w:lang w:val="vi-VN"/>
        </w:rPr>
        <w:t>QTKD</w:t>
      </w:r>
      <w:bookmarkStart w:id="0" w:name="_GoBack"/>
      <w:bookmarkEnd w:id="0"/>
      <w:r w:rsidR="003975CB">
        <w:rPr>
          <w:b/>
          <w:sz w:val="20"/>
          <w:szCs w:val="20"/>
        </w:rPr>
        <w:t xml:space="preserve"> </w:t>
      </w:r>
      <w:r w:rsidR="005A379D">
        <w:rPr>
          <w:b/>
          <w:sz w:val="20"/>
          <w:szCs w:val="20"/>
        </w:rPr>
        <w:t xml:space="preserve">- KHOA KINH TẾ - ĐẠI HỌC </w:t>
      </w:r>
      <w:r w:rsidR="005A379D">
        <w:rPr>
          <w:b/>
          <w:sz w:val="20"/>
          <w:szCs w:val="20"/>
          <w:lang w:val="vi-VN"/>
        </w:rPr>
        <w:t>CÔNG NGHỆ</w:t>
      </w:r>
      <w:r w:rsidR="003975CB">
        <w:rPr>
          <w:b/>
          <w:sz w:val="20"/>
          <w:szCs w:val="20"/>
        </w:rPr>
        <w:t xml:space="preserve"> KỸ THUẬT TP.HCM</w:t>
      </w:r>
    </w:p>
    <w:p w:rsidR="009A5231" w:rsidRDefault="003975CB">
      <w:pPr>
        <w:spacing w:before="280" w:after="280"/>
        <w:ind w:left="1" w:hanging="3"/>
        <w:jc w:val="center"/>
        <w:rPr>
          <w:sz w:val="32"/>
          <w:szCs w:val="32"/>
        </w:rPr>
      </w:pPr>
      <w:r>
        <w:rPr>
          <w:b/>
          <w:sz w:val="32"/>
          <w:szCs w:val="32"/>
        </w:rPr>
        <w:t>PHIẾU CHẤM KHÓA LUẬN TỐT NGHIỆP CỦA THÀNH VIÊN HỘI ĐỒNG</w:t>
      </w:r>
    </w:p>
    <w:p w:rsidR="009A5231" w:rsidRDefault="003975CB" w:rsidP="000A623F">
      <w:pPr>
        <w:tabs>
          <w:tab w:val="left" w:pos="7513"/>
        </w:tabs>
        <w:ind w:leftChars="0" w:left="-2" w:firstLineChars="0" w:firstLine="0"/>
      </w:pPr>
      <w:r>
        <w:t>Sinh viên thực hiện:</w:t>
      </w:r>
      <w:r w:rsidR="000A623F">
        <w:rPr>
          <w:lang w:val="vi-VN"/>
        </w:rPr>
        <w:t xml:space="preserve"> </w:t>
      </w:r>
      <w:r w:rsidR="000A623F" w:rsidRPr="000A623F">
        <w:t>{ten_sv}</w:t>
      </w:r>
      <w:r w:rsidR="000A623F">
        <w:t xml:space="preserve"> </w:t>
      </w:r>
      <w:r w:rsidR="000A623F">
        <w:tab/>
      </w:r>
      <w:r>
        <w:t>MSSV:</w:t>
      </w:r>
      <w:bookmarkStart w:id="1" w:name="bookmark=id.gjdgxs" w:colFirst="0" w:colLast="0"/>
      <w:bookmarkEnd w:id="1"/>
      <w:r w:rsidR="000A623F">
        <w:rPr>
          <w:lang w:val="vi-VN"/>
        </w:rPr>
        <w:t xml:space="preserve"> </w:t>
      </w:r>
      <w:r w:rsidR="000A623F" w:rsidRPr="000A623F">
        <w:t>{mssv}</w:t>
      </w:r>
    </w:p>
    <w:p w:rsidR="000A623F" w:rsidRPr="000A623F" w:rsidRDefault="000A623F" w:rsidP="000A623F">
      <w:pPr>
        <w:tabs>
          <w:tab w:val="left" w:pos="7513"/>
        </w:tabs>
        <w:ind w:leftChars="0" w:left="-2" w:firstLineChars="0" w:firstLine="0"/>
      </w:pPr>
    </w:p>
    <w:tbl>
      <w:tblPr>
        <w:tblStyle w:val="a"/>
        <w:tblW w:w="137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2694"/>
        <w:gridCol w:w="2551"/>
        <w:gridCol w:w="2693"/>
        <w:gridCol w:w="2410"/>
        <w:gridCol w:w="1559"/>
      </w:tblGrid>
      <w:tr w:rsidR="009A5231" w:rsidTr="000A623F">
        <w:trPr>
          <w:trHeight w:val="302"/>
        </w:trPr>
        <w:tc>
          <w:tcPr>
            <w:tcW w:w="1809" w:type="dxa"/>
          </w:tcPr>
          <w:p w:rsidR="009A5231" w:rsidRDefault="003975CB">
            <w:pPr>
              <w:ind w:left="0" w:hanging="2"/>
              <w:jc w:val="center"/>
            </w:pPr>
            <w:r>
              <w:rPr>
                <w:b/>
              </w:rPr>
              <w:t>Tiêu chí đánh giá</w:t>
            </w:r>
          </w:p>
        </w:tc>
        <w:tc>
          <w:tcPr>
            <w:tcW w:w="2694" w:type="dxa"/>
          </w:tcPr>
          <w:p w:rsidR="009A5231" w:rsidRDefault="003975CB">
            <w:pPr>
              <w:ind w:left="0" w:hanging="2"/>
              <w:jc w:val="center"/>
            </w:pPr>
            <w:r>
              <w:rPr>
                <w:b/>
              </w:rPr>
              <w:t>Yếu</w:t>
            </w:r>
          </w:p>
        </w:tc>
        <w:tc>
          <w:tcPr>
            <w:tcW w:w="2551" w:type="dxa"/>
          </w:tcPr>
          <w:p w:rsidR="009A5231" w:rsidRDefault="003975CB">
            <w:pPr>
              <w:ind w:left="0" w:hanging="2"/>
              <w:jc w:val="center"/>
            </w:pPr>
            <w:r>
              <w:rPr>
                <w:b/>
              </w:rPr>
              <w:t>Trung Bình</w:t>
            </w:r>
          </w:p>
        </w:tc>
        <w:tc>
          <w:tcPr>
            <w:tcW w:w="2693" w:type="dxa"/>
          </w:tcPr>
          <w:p w:rsidR="009A5231" w:rsidRDefault="003975CB">
            <w:pPr>
              <w:ind w:left="0" w:hanging="2"/>
              <w:jc w:val="center"/>
            </w:pPr>
            <w:r>
              <w:rPr>
                <w:b/>
              </w:rPr>
              <w:t>Khá</w:t>
            </w:r>
          </w:p>
        </w:tc>
        <w:tc>
          <w:tcPr>
            <w:tcW w:w="2410" w:type="dxa"/>
          </w:tcPr>
          <w:p w:rsidR="009A5231" w:rsidRDefault="003975CB">
            <w:pPr>
              <w:ind w:left="0" w:hanging="2"/>
              <w:jc w:val="center"/>
            </w:pPr>
            <w:r>
              <w:rPr>
                <w:b/>
              </w:rPr>
              <w:t>Giỏi</w:t>
            </w:r>
          </w:p>
        </w:tc>
        <w:tc>
          <w:tcPr>
            <w:tcW w:w="1559" w:type="dxa"/>
            <w:vAlign w:val="center"/>
          </w:tcPr>
          <w:p w:rsidR="009A5231" w:rsidRDefault="003975CB" w:rsidP="000A623F">
            <w:pPr>
              <w:ind w:left="0" w:hanging="2"/>
              <w:jc w:val="center"/>
            </w:pPr>
            <w:r>
              <w:rPr>
                <w:b/>
              </w:rPr>
              <w:t>Điểm</w:t>
            </w:r>
          </w:p>
        </w:tc>
      </w:tr>
      <w:tr w:rsidR="009A5231" w:rsidTr="000A623F">
        <w:trPr>
          <w:cantSplit/>
          <w:trHeight w:val="286"/>
        </w:trPr>
        <w:tc>
          <w:tcPr>
            <w:tcW w:w="1809" w:type="dxa"/>
            <w:vMerge w:val="restart"/>
            <w:vAlign w:val="center"/>
          </w:tcPr>
          <w:p w:rsidR="009A5231" w:rsidRDefault="003975CB">
            <w:pPr>
              <w:ind w:left="0" w:hanging="2"/>
            </w:pPr>
            <w:r>
              <w:rPr>
                <w:b/>
              </w:rPr>
              <w:t>Slide</w:t>
            </w:r>
          </w:p>
        </w:tc>
        <w:tc>
          <w:tcPr>
            <w:tcW w:w="2694" w:type="dxa"/>
          </w:tcPr>
          <w:p w:rsidR="009A5231" w:rsidRDefault="003975CB">
            <w:pPr>
              <w:ind w:left="0" w:hanging="2"/>
              <w:jc w:val="center"/>
            </w:pPr>
            <w:r>
              <w:rPr>
                <w:b/>
              </w:rPr>
              <w:t>0-0.4</w:t>
            </w:r>
          </w:p>
        </w:tc>
        <w:tc>
          <w:tcPr>
            <w:tcW w:w="2551" w:type="dxa"/>
          </w:tcPr>
          <w:p w:rsidR="009A5231" w:rsidRDefault="003975CB">
            <w:pPr>
              <w:ind w:left="0" w:hanging="2"/>
              <w:jc w:val="center"/>
            </w:pPr>
            <w:r>
              <w:rPr>
                <w:b/>
              </w:rPr>
              <w:t>0.5-0.6</w:t>
            </w:r>
          </w:p>
        </w:tc>
        <w:tc>
          <w:tcPr>
            <w:tcW w:w="2693" w:type="dxa"/>
          </w:tcPr>
          <w:p w:rsidR="009A5231" w:rsidRDefault="003975CB">
            <w:pPr>
              <w:ind w:left="0" w:hanging="2"/>
              <w:jc w:val="center"/>
            </w:pPr>
            <w:r>
              <w:rPr>
                <w:b/>
              </w:rPr>
              <w:t>0.7-0.8</w:t>
            </w:r>
          </w:p>
        </w:tc>
        <w:tc>
          <w:tcPr>
            <w:tcW w:w="2410" w:type="dxa"/>
          </w:tcPr>
          <w:p w:rsidR="009A5231" w:rsidRDefault="003975CB">
            <w:pPr>
              <w:ind w:left="0" w:hanging="2"/>
              <w:jc w:val="center"/>
            </w:pPr>
            <w:r>
              <w:rPr>
                <w:b/>
              </w:rPr>
              <w:t>0.9-1.0</w:t>
            </w:r>
          </w:p>
        </w:tc>
        <w:tc>
          <w:tcPr>
            <w:tcW w:w="1559" w:type="dxa"/>
            <w:vMerge w:val="restart"/>
            <w:vAlign w:val="center"/>
          </w:tcPr>
          <w:p w:rsidR="009A5231" w:rsidRPr="000A623F" w:rsidRDefault="000A623F" w:rsidP="000A623F">
            <w:pPr>
              <w:ind w:left="0" w:hanging="2"/>
              <w:jc w:val="center"/>
            </w:pPr>
            <w:r w:rsidRPr="000A623F">
              <w:t>{tc1}</w:t>
            </w:r>
          </w:p>
        </w:tc>
      </w:tr>
      <w:tr w:rsidR="009A5231" w:rsidTr="000A623F">
        <w:trPr>
          <w:cantSplit/>
          <w:trHeight w:val="948"/>
        </w:trPr>
        <w:tc>
          <w:tcPr>
            <w:tcW w:w="1809" w:type="dxa"/>
            <w:vMerge/>
            <w:vAlign w:val="center"/>
          </w:tcPr>
          <w:p w:rsidR="009A5231" w:rsidRDefault="009A5231">
            <w:pPr>
              <w:widowControl w:val="0"/>
              <w:pBdr>
                <w:top w:val="nil"/>
                <w:left w:val="nil"/>
                <w:bottom w:val="nil"/>
                <w:right w:val="nil"/>
                <w:between w:val="nil"/>
              </w:pBdr>
              <w:spacing w:line="276" w:lineRule="auto"/>
              <w:ind w:left="0" w:hanging="2"/>
            </w:pPr>
          </w:p>
        </w:tc>
        <w:tc>
          <w:tcPr>
            <w:tcW w:w="2694" w:type="dxa"/>
          </w:tcPr>
          <w:p w:rsidR="009A5231" w:rsidRDefault="003975CB">
            <w:pPr>
              <w:ind w:left="0" w:hanging="2"/>
              <w:jc w:val="both"/>
              <w:rPr>
                <w:sz w:val="22"/>
                <w:szCs w:val="22"/>
              </w:rPr>
            </w:pPr>
            <w:r>
              <w:rPr>
                <w:sz w:val="22"/>
                <w:szCs w:val="22"/>
              </w:rPr>
              <w:t>Không chuyển tải đầy đủ nội dung của khóa luận, không đẹp và không thu hút.</w:t>
            </w:r>
          </w:p>
        </w:tc>
        <w:tc>
          <w:tcPr>
            <w:tcW w:w="2551" w:type="dxa"/>
          </w:tcPr>
          <w:p w:rsidR="009A5231" w:rsidRDefault="003975CB">
            <w:pPr>
              <w:ind w:left="0" w:hanging="2"/>
              <w:jc w:val="both"/>
              <w:rPr>
                <w:sz w:val="22"/>
                <w:szCs w:val="22"/>
              </w:rPr>
            </w:pPr>
            <w:r>
              <w:rPr>
                <w:sz w:val="22"/>
                <w:szCs w:val="22"/>
              </w:rPr>
              <w:t>Chuyển tải chưa đầy đủ nội dung của khóa luận, tương đối đẹp nhưng chưa thu hút.</w:t>
            </w:r>
          </w:p>
        </w:tc>
        <w:tc>
          <w:tcPr>
            <w:tcW w:w="2693" w:type="dxa"/>
          </w:tcPr>
          <w:p w:rsidR="009A5231" w:rsidRDefault="003975CB">
            <w:pPr>
              <w:ind w:left="0" w:hanging="2"/>
              <w:jc w:val="both"/>
              <w:rPr>
                <w:sz w:val="22"/>
                <w:szCs w:val="22"/>
              </w:rPr>
            </w:pPr>
            <w:r>
              <w:rPr>
                <w:sz w:val="22"/>
                <w:szCs w:val="22"/>
              </w:rPr>
              <w:t>Chuyển tải được nội dung của khóa luận, đẹp nhưng chưa thu hút.</w:t>
            </w:r>
          </w:p>
        </w:tc>
        <w:tc>
          <w:tcPr>
            <w:tcW w:w="2410" w:type="dxa"/>
          </w:tcPr>
          <w:p w:rsidR="009A5231" w:rsidRDefault="003975CB">
            <w:pPr>
              <w:ind w:left="0" w:hanging="2"/>
              <w:jc w:val="both"/>
              <w:rPr>
                <w:sz w:val="22"/>
                <w:szCs w:val="22"/>
              </w:rPr>
            </w:pPr>
            <w:r>
              <w:rPr>
                <w:sz w:val="22"/>
                <w:szCs w:val="22"/>
              </w:rPr>
              <w:t>Chuyển tải được nội dung của khóa luận, đẹp, thu hút.</w:t>
            </w:r>
          </w:p>
        </w:tc>
        <w:tc>
          <w:tcPr>
            <w:tcW w:w="1559" w:type="dxa"/>
            <w:vMerge/>
            <w:vAlign w:val="center"/>
          </w:tcPr>
          <w:p w:rsidR="009A5231" w:rsidRDefault="009A5231" w:rsidP="000A623F">
            <w:pPr>
              <w:widowControl w:val="0"/>
              <w:pBdr>
                <w:top w:val="nil"/>
                <w:left w:val="nil"/>
                <w:bottom w:val="nil"/>
                <w:right w:val="nil"/>
                <w:between w:val="nil"/>
              </w:pBdr>
              <w:spacing w:line="276" w:lineRule="auto"/>
              <w:ind w:left="0" w:hanging="2"/>
              <w:jc w:val="center"/>
              <w:rPr>
                <w:sz w:val="22"/>
                <w:szCs w:val="22"/>
              </w:rPr>
            </w:pPr>
          </w:p>
        </w:tc>
      </w:tr>
      <w:tr w:rsidR="009A5231" w:rsidTr="000A623F">
        <w:trPr>
          <w:cantSplit/>
          <w:trHeight w:val="286"/>
        </w:trPr>
        <w:tc>
          <w:tcPr>
            <w:tcW w:w="1809" w:type="dxa"/>
            <w:vMerge w:val="restart"/>
            <w:vAlign w:val="center"/>
          </w:tcPr>
          <w:p w:rsidR="009A5231" w:rsidRDefault="003975CB">
            <w:pPr>
              <w:ind w:left="0" w:hanging="2"/>
            </w:pPr>
            <w:r>
              <w:rPr>
                <w:b/>
              </w:rPr>
              <w:t>Thuyết trình</w:t>
            </w:r>
          </w:p>
        </w:tc>
        <w:tc>
          <w:tcPr>
            <w:tcW w:w="2694" w:type="dxa"/>
            <w:vAlign w:val="center"/>
          </w:tcPr>
          <w:p w:rsidR="009A5231" w:rsidRDefault="003975CB">
            <w:pPr>
              <w:ind w:left="0" w:hanging="2"/>
              <w:jc w:val="center"/>
            </w:pPr>
            <w:r>
              <w:rPr>
                <w:b/>
              </w:rPr>
              <w:t>0-0.5</w:t>
            </w:r>
          </w:p>
        </w:tc>
        <w:tc>
          <w:tcPr>
            <w:tcW w:w="2551" w:type="dxa"/>
            <w:vAlign w:val="center"/>
          </w:tcPr>
          <w:p w:rsidR="009A5231" w:rsidRDefault="003975CB">
            <w:pPr>
              <w:ind w:left="0" w:hanging="2"/>
              <w:jc w:val="center"/>
            </w:pPr>
            <w:r>
              <w:rPr>
                <w:b/>
              </w:rPr>
              <w:t>0.6-0.9</w:t>
            </w:r>
          </w:p>
        </w:tc>
        <w:tc>
          <w:tcPr>
            <w:tcW w:w="2693" w:type="dxa"/>
            <w:vAlign w:val="center"/>
          </w:tcPr>
          <w:p w:rsidR="009A5231" w:rsidRDefault="003975CB">
            <w:pPr>
              <w:ind w:left="0" w:hanging="2"/>
              <w:jc w:val="center"/>
            </w:pPr>
            <w:r>
              <w:rPr>
                <w:b/>
              </w:rPr>
              <w:t>1.0-1.2</w:t>
            </w:r>
          </w:p>
        </w:tc>
        <w:tc>
          <w:tcPr>
            <w:tcW w:w="2410" w:type="dxa"/>
            <w:vAlign w:val="center"/>
          </w:tcPr>
          <w:p w:rsidR="009A5231" w:rsidRDefault="003975CB">
            <w:pPr>
              <w:ind w:left="0" w:hanging="2"/>
              <w:jc w:val="center"/>
            </w:pPr>
            <w:r>
              <w:rPr>
                <w:b/>
              </w:rPr>
              <w:t>1.3-1.5</w:t>
            </w:r>
          </w:p>
        </w:tc>
        <w:tc>
          <w:tcPr>
            <w:tcW w:w="1559" w:type="dxa"/>
            <w:vMerge w:val="restart"/>
            <w:vAlign w:val="center"/>
          </w:tcPr>
          <w:p w:rsidR="009A5231" w:rsidRPr="000A623F" w:rsidRDefault="000A623F" w:rsidP="000A623F">
            <w:pPr>
              <w:ind w:left="0" w:hanging="2"/>
              <w:jc w:val="center"/>
            </w:pPr>
            <w:r w:rsidRPr="000A623F">
              <w:t>{tc2}</w:t>
            </w:r>
          </w:p>
        </w:tc>
      </w:tr>
      <w:tr w:rsidR="009A5231" w:rsidTr="000A623F">
        <w:trPr>
          <w:cantSplit/>
          <w:trHeight w:val="1020"/>
        </w:trPr>
        <w:tc>
          <w:tcPr>
            <w:tcW w:w="1809" w:type="dxa"/>
            <w:vMerge/>
            <w:vAlign w:val="center"/>
          </w:tcPr>
          <w:p w:rsidR="009A5231" w:rsidRDefault="009A5231">
            <w:pPr>
              <w:widowControl w:val="0"/>
              <w:pBdr>
                <w:top w:val="nil"/>
                <w:left w:val="nil"/>
                <w:bottom w:val="nil"/>
                <w:right w:val="nil"/>
                <w:between w:val="nil"/>
              </w:pBdr>
              <w:spacing w:line="276" w:lineRule="auto"/>
              <w:ind w:left="0" w:hanging="2"/>
              <w:rPr>
                <w:sz w:val="20"/>
                <w:szCs w:val="20"/>
              </w:rPr>
            </w:pPr>
          </w:p>
        </w:tc>
        <w:tc>
          <w:tcPr>
            <w:tcW w:w="2694" w:type="dxa"/>
          </w:tcPr>
          <w:p w:rsidR="009A5231" w:rsidRDefault="003975CB">
            <w:pPr>
              <w:ind w:left="0" w:hanging="2"/>
              <w:jc w:val="both"/>
              <w:rPr>
                <w:sz w:val="22"/>
                <w:szCs w:val="22"/>
              </w:rPr>
            </w:pPr>
            <w:r>
              <w:rPr>
                <w:sz w:val="22"/>
                <w:szCs w:val="22"/>
              </w:rPr>
              <w:t>Giọng nói nhỏ, không rõ ràng; trình bày không logic, phong thái không tự tin.</w:t>
            </w:r>
          </w:p>
        </w:tc>
        <w:tc>
          <w:tcPr>
            <w:tcW w:w="2551" w:type="dxa"/>
          </w:tcPr>
          <w:p w:rsidR="009A5231" w:rsidRDefault="003975CB">
            <w:pPr>
              <w:ind w:left="0" w:hanging="2"/>
              <w:jc w:val="both"/>
              <w:rPr>
                <w:sz w:val="22"/>
                <w:szCs w:val="22"/>
              </w:rPr>
            </w:pPr>
            <w:r>
              <w:rPr>
                <w:sz w:val="22"/>
                <w:szCs w:val="22"/>
              </w:rPr>
              <w:t>Giọng nói to, rõ ràng; nhưng trình bày thiếu logic, phong thái thiếu tự tin.</w:t>
            </w:r>
          </w:p>
        </w:tc>
        <w:tc>
          <w:tcPr>
            <w:tcW w:w="2693" w:type="dxa"/>
          </w:tcPr>
          <w:p w:rsidR="009A5231" w:rsidRDefault="003975CB">
            <w:pPr>
              <w:ind w:left="0" w:hanging="2"/>
              <w:jc w:val="both"/>
              <w:rPr>
                <w:sz w:val="22"/>
                <w:szCs w:val="22"/>
              </w:rPr>
            </w:pPr>
            <w:r>
              <w:rPr>
                <w:sz w:val="22"/>
                <w:szCs w:val="22"/>
              </w:rPr>
              <w:t>Giọng nói to, rõ ràng; trình bày logic, phong thái tự tin.</w:t>
            </w:r>
          </w:p>
        </w:tc>
        <w:tc>
          <w:tcPr>
            <w:tcW w:w="2410" w:type="dxa"/>
          </w:tcPr>
          <w:p w:rsidR="009A5231" w:rsidRDefault="003975CB">
            <w:pPr>
              <w:ind w:left="0" w:hanging="2"/>
              <w:jc w:val="both"/>
              <w:rPr>
                <w:sz w:val="22"/>
                <w:szCs w:val="22"/>
              </w:rPr>
            </w:pPr>
            <w:r>
              <w:rPr>
                <w:sz w:val="22"/>
                <w:szCs w:val="22"/>
              </w:rPr>
              <w:t>Giọng nói to, rõ ràng; trình bày logic, lôi cuốn; phong thái tự tin.</w:t>
            </w:r>
          </w:p>
        </w:tc>
        <w:tc>
          <w:tcPr>
            <w:tcW w:w="1559" w:type="dxa"/>
            <w:vMerge/>
            <w:vAlign w:val="center"/>
          </w:tcPr>
          <w:p w:rsidR="009A5231" w:rsidRDefault="009A5231" w:rsidP="000A623F">
            <w:pPr>
              <w:widowControl w:val="0"/>
              <w:pBdr>
                <w:top w:val="nil"/>
                <w:left w:val="nil"/>
                <w:bottom w:val="nil"/>
                <w:right w:val="nil"/>
                <w:between w:val="nil"/>
              </w:pBdr>
              <w:spacing w:line="276" w:lineRule="auto"/>
              <w:ind w:left="0" w:hanging="2"/>
              <w:jc w:val="center"/>
              <w:rPr>
                <w:sz w:val="22"/>
                <w:szCs w:val="22"/>
              </w:rPr>
            </w:pPr>
          </w:p>
        </w:tc>
      </w:tr>
      <w:tr w:rsidR="009A5231" w:rsidTr="000A623F">
        <w:trPr>
          <w:cantSplit/>
          <w:trHeight w:val="387"/>
        </w:trPr>
        <w:tc>
          <w:tcPr>
            <w:tcW w:w="1809" w:type="dxa"/>
            <w:vMerge w:val="restart"/>
            <w:vAlign w:val="center"/>
          </w:tcPr>
          <w:p w:rsidR="009A5231" w:rsidRDefault="003975CB">
            <w:pPr>
              <w:ind w:left="0" w:hanging="2"/>
            </w:pPr>
            <w:r>
              <w:rPr>
                <w:b/>
              </w:rPr>
              <w:t>Thời gian</w:t>
            </w:r>
          </w:p>
        </w:tc>
        <w:tc>
          <w:tcPr>
            <w:tcW w:w="2694" w:type="dxa"/>
            <w:vAlign w:val="center"/>
          </w:tcPr>
          <w:p w:rsidR="009A5231" w:rsidRDefault="003975CB">
            <w:pPr>
              <w:ind w:left="0" w:hanging="2"/>
              <w:jc w:val="center"/>
            </w:pPr>
            <w:r>
              <w:rPr>
                <w:b/>
              </w:rPr>
              <w:t>0</w:t>
            </w:r>
          </w:p>
        </w:tc>
        <w:tc>
          <w:tcPr>
            <w:tcW w:w="2551" w:type="dxa"/>
            <w:vAlign w:val="center"/>
          </w:tcPr>
          <w:p w:rsidR="009A5231" w:rsidRDefault="003975CB">
            <w:pPr>
              <w:ind w:left="0" w:hanging="2"/>
              <w:jc w:val="center"/>
            </w:pPr>
            <w:r>
              <w:rPr>
                <w:b/>
              </w:rPr>
              <w:t>0.1</w:t>
            </w:r>
          </w:p>
        </w:tc>
        <w:tc>
          <w:tcPr>
            <w:tcW w:w="2693" w:type="dxa"/>
            <w:vAlign w:val="center"/>
          </w:tcPr>
          <w:p w:rsidR="009A5231" w:rsidRDefault="003975CB">
            <w:pPr>
              <w:ind w:left="0" w:hanging="2"/>
              <w:jc w:val="center"/>
            </w:pPr>
            <w:r>
              <w:rPr>
                <w:b/>
              </w:rPr>
              <w:t>0.3</w:t>
            </w:r>
          </w:p>
        </w:tc>
        <w:tc>
          <w:tcPr>
            <w:tcW w:w="2410" w:type="dxa"/>
            <w:vAlign w:val="center"/>
          </w:tcPr>
          <w:p w:rsidR="009A5231" w:rsidRDefault="003975CB">
            <w:pPr>
              <w:ind w:left="0" w:hanging="2"/>
              <w:jc w:val="center"/>
            </w:pPr>
            <w:r>
              <w:rPr>
                <w:b/>
              </w:rPr>
              <w:t>0.5</w:t>
            </w:r>
          </w:p>
        </w:tc>
        <w:tc>
          <w:tcPr>
            <w:tcW w:w="1559" w:type="dxa"/>
            <w:vMerge w:val="restart"/>
            <w:vAlign w:val="center"/>
          </w:tcPr>
          <w:p w:rsidR="000A623F" w:rsidRDefault="000A623F" w:rsidP="000A623F">
            <w:pPr>
              <w:ind w:left="0" w:hanging="2"/>
              <w:jc w:val="center"/>
              <w:rPr>
                <w:sz w:val="20"/>
                <w:szCs w:val="20"/>
              </w:rPr>
            </w:pPr>
          </w:p>
          <w:p w:rsidR="009A5231" w:rsidRPr="000A623F" w:rsidRDefault="000A623F" w:rsidP="000A623F">
            <w:pPr>
              <w:ind w:left="0" w:hanging="2"/>
              <w:jc w:val="center"/>
            </w:pPr>
            <w:r w:rsidRPr="000A623F">
              <w:t>{tc3}</w:t>
            </w:r>
          </w:p>
        </w:tc>
      </w:tr>
      <w:tr w:rsidR="009A5231" w:rsidTr="000A623F">
        <w:trPr>
          <w:cantSplit/>
          <w:trHeight w:val="563"/>
        </w:trPr>
        <w:tc>
          <w:tcPr>
            <w:tcW w:w="1809" w:type="dxa"/>
            <w:vMerge/>
            <w:vAlign w:val="center"/>
          </w:tcPr>
          <w:p w:rsidR="009A5231" w:rsidRDefault="009A5231">
            <w:pPr>
              <w:widowControl w:val="0"/>
              <w:pBdr>
                <w:top w:val="nil"/>
                <w:left w:val="nil"/>
                <w:bottom w:val="nil"/>
                <w:right w:val="nil"/>
                <w:between w:val="nil"/>
              </w:pBdr>
              <w:spacing w:line="276" w:lineRule="auto"/>
              <w:ind w:left="0" w:hanging="2"/>
              <w:rPr>
                <w:sz w:val="20"/>
                <w:szCs w:val="20"/>
              </w:rPr>
            </w:pPr>
          </w:p>
        </w:tc>
        <w:tc>
          <w:tcPr>
            <w:tcW w:w="2694" w:type="dxa"/>
          </w:tcPr>
          <w:p w:rsidR="009A5231" w:rsidRDefault="003975CB">
            <w:pPr>
              <w:ind w:left="0" w:hanging="2"/>
              <w:jc w:val="both"/>
              <w:rPr>
                <w:sz w:val="22"/>
                <w:szCs w:val="22"/>
              </w:rPr>
            </w:pPr>
            <w:r>
              <w:rPr>
                <w:sz w:val="22"/>
                <w:szCs w:val="22"/>
              </w:rPr>
              <w:t>Trễ &gt; 4 phút so với thời gian quy định.</w:t>
            </w:r>
          </w:p>
        </w:tc>
        <w:tc>
          <w:tcPr>
            <w:tcW w:w="2551" w:type="dxa"/>
          </w:tcPr>
          <w:p w:rsidR="009A5231" w:rsidRDefault="003975CB">
            <w:pPr>
              <w:ind w:left="0" w:hanging="2"/>
              <w:jc w:val="both"/>
              <w:rPr>
                <w:sz w:val="22"/>
                <w:szCs w:val="22"/>
              </w:rPr>
            </w:pPr>
            <w:r>
              <w:rPr>
                <w:sz w:val="22"/>
                <w:szCs w:val="22"/>
              </w:rPr>
              <w:t xml:space="preserve">Trễ </w:t>
            </w:r>
            <w:r>
              <w:rPr>
                <w:sz w:val="22"/>
                <w:szCs w:val="22"/>
                <w:u w:val="single"/>
              </w:rPr>
              <w:t>&lt;</w:t>
            </w:r>
            <w:r>
              <w:rPr>
                <w:sz w:val="22"/>
                <w:szCs w:val="22"/>
              </w:rPr>
              <w:t xml:space="preserve"> 4 phút so với thời gian quy định.</w:t>
            </w:r>
          </w:p>
        </w:tc>
        <w:tc>
          <w:tcPr>
            <w:tcW w:w="2693" w:type="dxa"/>
          </w:tcPr>
          <w:p w:rsidR="009A5231" w:rsidRDefault="003975CB">
            <w:pPr>
              <w:ind w:left="0" w:hanging="2"/>
              <w:jc w:val="both"/>
              <w:rPr>
                <w:sz w:val="22"/>
                <w:szCs w:val="22"/>
              </w:rPr>
            </w:pPr>
            <w:r>
              <w:rPr>
                <w:sz w:val="22"/>
                <w:szCs w:val="22"/>
              </w:rPr>
              <w:t xml:space="preserve">Trễ </w:t>
            </w:r>
            <w:r>
              <w:rPr>
                <w:sz w:val="22"/>
                <w:szCs w:val="22"/>
                <w:u w:val="single"/>
              </w:rPr>
              <w:t>&lt;</w:t>
            </w:r>
            <w:r>
              <w:rPr>
                <w:sz w:val="22"/>
                <w:szCs w:val="22"/>
              </w:rPr>
              <w:t xml:space="preserve"> 2 phút so với thời gian quy định.</w:t>
            </w:r>
          </w:p>
        </w:tc>
        <w:tc>
          <w:tcPr>
            <w:tcW w:w="2410" w:type="dxa"/>
          </w:tcPr>
          <w:p w:rsidR="009A5231" w:rsidRDefault="003975CB">
            <w:pPr>
              <w:ind w:left="0" w:hanging="2"/>
              <w:jc w:val="both"/>
              <w:rPr>
                <w:sz w:val="22"/>
                <w:szCs w:val="22"/>
              </w:rPr>
            </w:pPr>
            <w:r>
              <w:rPr>
                <w:sz w:val="22"/>
                <w:szCs w:val="22"/>
              </w:rPr>
              <w:t>Đúng thời gian quy định (</w:t>
            </w:r>
            <w:r>
              <w:rPr>
                <w:sz w:val="22"/>
                <w:szCs w:val="22"/>
                <w:u w:val="single"/>
              </w:rPr>
              <w:t>&lt;</w:t>
            </w:r>
            <w:r>
              <w:rPr>
                <w:sz w:val="22"/>
                <w:szCs w:val="22"/>
              </w:rPr>
              <w:t>10phút).</w:t>
            </w:r>
          </w:p>
        </w:tc>
        <w:tc>
          <w:tcPr>
            <w:tcW w:w="1559" w:type="dxa"/>
            <w:vMerge/>
            <w:vAlign w:val="center"/>
          </w:tcPr>
          <w:p w:rsidR="009A5231" w:rsidRDefault="009A5231" w:rsidP="000A623F">
            <w:pPr>
              <w:widowControl w:val="0"/>
              <w:pBdr>
                <w:top w:val="nil"/>
                <w:left w:val="nil"/>
                <w:bottom w:val="nil"/>
                <w:right w:val="nil"/>
                <w:between w:val="nil"/>
              </w:pBdr>
              <w:spacing w:line="276" w:lineRule="auto"/>
              <w:ind w:left="0" w:hanging="2"/>
              <w:jc w:val="center"/>
              <w:rPr>
                <w:sz w:val="22"/>
                <w:szCs w:val="22"/>
              </w:rPr>
            </w:pPr>
          </w:p>
        </w:tc>
      </w:tr>
      <w:tr w:rsidR="009A5231" w:rsidTr="000A623F">
        <w:trPr>
          <w:cantSplit/>
          <w:trHeight w:val="286"/>
        </w:trPr>
        <w:tc>
          <w:tcPr>
            <w:tcW w:w="1809" w:type="dxa"/>
            <w:vMerge w:val="restart"/>
            <w:vAlign w:val="center"/>
          </w:tcPr>
          <w:p w:rsidR="009A5231" w:rsidRDefault="005A379D">
            <w:pPr>
              <w:ind w:left="0" w:hanging="2"/>
            </w:pPr>
            <w:r>
              <w:rPr>
                <w:b/>
              </w:rPr>
              <w:softHyphen/>
            </w:r>
            <w:r w:rsidR="003975CB">
              <w:rPr>
                <w:b/>
              </w:rPr>
              <w:t>Nội dung</w:t>
            </w:r>
          </w:p>
        </w:tc>
        <w:tc>
          <w:tcPr>
            <w:tcW w:w="2694" w:type="dxa"/>
            <w:vAlign w:val="center"/>
          </w:tcPr>
          <w:p w:rsidR="009A5231" w:rsidRDefault="003975CB">
            <w:pPr>
              <w:ind w:left="0" w:hanging="2"/>
              <w:jc w:val="center"/>
            </w:pPr>
            <w:r>
              <w:rPr>
                <w:b/>
              </w:rPr>
              <w:t>0.6-1.5</w:t>
            </w:r>
          </w:p>
        </w:tc>
        <w:tc>
          <w:tcPr>
            <w:tcW w:w="2551" w:type="dxa"/>
            <w:vAlign w:val="center"/>
          </w:tcPr>
          <w:p w:rsidR="009A5231" w:rsidRDefault="003975CB">
            <w:pPr>
              <w:ind w:left="0" w:hanging="2"/>
              <w:jc w:val="center"/>
            </w:pPr>
            <w:r>
              <w:rPr>
                <w:b/>
              </w:rPr>
              <w:t>1.6-2.5</w:t>
            </w:r>
          </w:p>
        </w:tc>
        <w:tc>
          <w:tcPr>
            <w:tcW w:w="2693" w:type="dxa"/>
            <w:vAlign w:val="center"/>
          </w:tcPr>
          <w:p w:rsidR="009A5231" w:rsidRDefault="003975CB">
            <w:pPr>
              <w:ind w:left="0" w:hanging="2"/>
              <w:jc w:val="center"/>
            </w:pPr>
            <w:r>
              <w:rPr>
                <w:b/>
              </w:rPr>
              <w:t>2.6-3.5</w:t>
            </w:r>
          </w:p>
        </w:tc>
        <w:tc>
          <w:tcPr>
            <w:tcW w:w="2410" w:type="dxa"/>
            <w:vAlign w:val="center"/>
          </w:tcPr>
          <w:p w:rsidR="009A5231" w:rsidRDefault="003975CB">
            <w:pPr>
              <w:ind w:left="0" w:hanging="2"/>
              <w:jc w:val="center"/>
            </w:pPr>
            <w:r>
              <w:rPr>
                <w:b/>
              </w:rPr>
              <w:t>3.6-4.5</w:t>
            </w:r>
          </w:p>
        </w:tc>
        <w:tc>
          <w:tcPr>
            <w:tcW w:w="1559" w:type="dxa"/>
            <w:vMerge w:val="restart"/>
            <w:vAlign w:val="center"/>
          </w:tcPr>
          <w:p w:rsidR="009A5231" w:rsidRPr="000A623F" w:rsidRDefault="000A623F" w:rsidP="000A623F">
            <w:pPr>
              <w:ind w:left="0" w:hanging="2"/>
              <w:jc w:val="center"/>
            </w:pPr>
            <w:r w:rsidRPr="000A623F">
              <w:t>{tc4}</w:t>
            </w:r>
          </w:p>
        </w:tc>
      </w:tr>
      <w:tr w:rsidR="009A5231" w:rsidTr="000A623F">
        <w:trPr>
          <w:cantSplit/>
          <w:trHeight w:val="286"/>
        </w:trPr>
        <w:tc>
          <w:tcPr>
            <w:tcW w:w="1809" w:type="dxa"/>
            <w:vMerge/>
            <w:vAlign w:val="center"/>
          </w:tcPr>
          <w:p w:rsidR="009A5231" w:rsidRDefault="009A5231">
            <w:pPr>
              <w:widowControl w:val="0"/>
              <w:pBdr>
                <w:top w:val="nil"/>
                <w:left w:val="nil"/>
                <w:bottom w:val="nil"/>
                <w:right w:val="nil"/>
                <w:between w:val="nil"/>
              </w:pBdr>
              <w:spacing w:line="276" w:lineRule="auto"/>
              <w:ind w:left="0" w:hanging="2"/>
              <w:rPr>
                <w:sz w:val="20"/>
                <w:szCs w:val="20"/>
              </w:rPr>
            </w:pPr>
          </w:p>
        </w:tc>
        <w:tc>
          <w:tcPr>
            <w:tcW w:w="2694" w:type="dxa"/>
          </w:tcPr>
          <w:p w:rsidR="009A5231" w:rsidRDefault="003975CB">
            <w:pPr>
              <w:ind w:left="0" w:hanging="2"/>
              <w:jc w:val="both"/>
              <w:rPr>
                <w:sz w:val="22"/>
                <w:szCs w:val="22"/>
              </w:rPr>
            </w:pPr>
            <w:r>
              <w:rPr>
                <w:sz w:val="22"/>
                <w:szCs w:val="22"/>
              </w:rPr>
              <w:t>Nội dung các chương không có sự liên kết. Các phân tích còn lan man, chưa chi tiết, chưa giải quyết được vấn đề nghiên cứu. Có nhiều phân tích nhận định không có cơ sở.</w:t>
            </w:r>
          </w:p>
        </w:tc>
        <w:tc>
          <w:tcPr>
            <w:tcW w:w="2551" w:type="dxa"/>
          </w:tcPr>
          <w:p w:rsidR="009A5231" w:rsidRDefault="003975CB">
            <w:pPr>
              <w:ind w:left="0" w:hanging="2"/>
              <w:jc w:val="both"/>
              <w:rPr>
                <w:sz w:val="22"/>
                <w:szCs w:val="22"/>
              </w:rPr>
            </w:pPr>
            <w:r>
              <w:rPr>
                <w:sz w:val="22"/>
                <w:szCs w:val="22"/>
              </w:rPr>
              <w:t>Nội dung các chương thiếu sự liên kết. Các phân tích còn lan man, chưa chi tiết, chưa giải quyết được vấn đề nghiên cứu. Có nhiều phân tích nhận định không có cơ sở.</w:t>
            </w:r>
          </w:p>
        </w:tc>
        <w:tc>
          <w:tcPr>
            <w:tcW w:w="2693" w:type="dxa"/>
          </w:tcPr>
          <w:p w:rsidR="009A5231" w:rsidRDefault="003975CB">
            <w:pPr>
              <w:ind w:left="0" w:hanging="2"/>
              <w:jc w:val="both"/>
              <w:rPr>
                <w:sz w:val="22"/>
                <w:szCs w:val="22"/>
              </w:rPr>
            </w:pPr>
            <w:r>
              <w:rPr>
                <w:sz w:val="22"/>
                <w:szCs w:val="22"/>
              </w:rPr>
              <w:t xml:space="preserve">Nội dung có sự liên kết giữa các chương, nhưng phân tích sơ sài, chưa chi tiết, và chưa tập trung giải quyết toàn bộ được các vấn đề nghiên cứu. Một số phân tích, nhận định thiếu cơ sở. </w:t>
            </w:r>
          </w:p>
        </w:tc>
        <w:tc>
          <w:tcPr>
            <w:tcW w:w="2410" w:type="dxa"/>
          </w:tcPr>
          <w:p w:rsidR="009A5231" w:rsidRDefault="003975CB">
            <w:pPr>
              <w:ind w:left="0" w:hanging="2"/>
              <w:jc w:val="both"/>
              <w:rPr>
                <w:sz w:val="22"/>
                <w:szCs w:val="22"/>
              </w:rPr>
            </w:pPr>
            <w:r>
              <w:rPr>
                <w:sz w:val="22"/>
                <w:szCs w:val="22"/>
              </w:rPr>
              <w:t xml:space="preserve">Nội dung có sự liên kết giữa các chương. Phân tích chi tiết, và tập trung giải quyết được các vấn đề nghiên cứu. Các phân tích nhận định có cơ sở. </w:t>
            </w:r>
          </w:p>
        </w:tc>
        <w:tc>
          <w:tcPr>
            <w:tcW w:w="1559" w:type="dxa"/>
            <w:vMerge/>
            <w:vAlign w:val="center"/>
          </w:tcPr>
          <w:p w:rsidR="009A5231" w:rsidRDefault="009A5231" w:rsidP="000A623F">
            <w:pPr>
              <w:widowControl w:val="0"/>
              <w:pBdr>
                <w:top w:val="nil"/>
                <w:left w:val="nil"/>
                <w:bottom w:val="nil"/>
                <w:right w:val="nil"/>
                <w:between w:val="nil"/>
              </w:pBdr>
              <w:spacing w:line="276" w:lineRule="auto"/>
              <w:ind w:left="0" w:hanging="2"/>
              <w:jc w:val="center"/>
              <w:rPr>
                <w:sz w:val="22"/>
                <w:szCs w:val="22"/>
              </w:rPr>
            </w:pPr>
          </w:p>
        </w:tc>
      </w:tr>
      <w:tr w:rsidR="009A5231" w:rsidTr="000A623F">
        <w:trPr>
          <w:cantSplit/>
          <w:trHeight w:val="286"/>
        </w:trPr>
        <w:tc>
          <w:tcPr>
            <w:tcW w:w="1809" w:type="dxa"/>
            <w:vMerge w:val="restart"/>
            <w:vAlign w:val="center"/>
          </w:tcPr>
          <w:p w:rsidR="009A5231" w:rsidRDefault="003975CB">
            <w:pPr>
              <w:ind w:left="0" w:hanging="2"/>
            </w:pPr>
            <w:r>
              <w:rPr>
                <w:b/>
              </w:rPr>
              <w:t>Trả lời câu hỏi</w:t>
            </w:r>
          </w:p>
        </w:tc>
        <w:tc>
          <w:tcPr>
            <w:tcW w:w="2694" w:type="dxa"/>
            <w:vAlign w:val="center"/>
          </w:tcPr>
          <w:p w:rsidR="009A5231" w:rsidRDefault="003975CB">
            <w:pPr>
              <w:ind w:left="0" w:hanging="2"/>
              <w:jc w:val="center"/>
            </w:pPr>
            <w:r>
              <w:rPr>
                <w:b/>
              </w:rPr>
              <w:t>0-1.0</w:t>
            </w:r>
          </w:p>
        </w:tc>
        <w:tc>
          <w:tcPr>
            <w:tcW w:w="2551" w:type="dxa"/>
            <w:vAlign w:val="center"/>
          </w:tcPr>
          <w:p w:rsidR="009A5231" w:rsidRDefault="003975CB">
            <w:pPr>
              <w:ind w:left="0" w:hanging="2"/>
              <w:jc w:val="center"/>
            </w:pPr>
            <w:r>
              <w:rPr>
                <w:b/>
              </w:rPr>
              <w:t>1.1-1.5</w:t>
            </w:r>
          </w:p>
        </w:tc>
        <w:tc>
          <w:tcPr>
            <w:tcW w:w="2693" w:type="dxa"/>
            <w:vAlign w:val="center"/>
          </w:tcPr>
          <w:p w:rsidR="009A5231" w:rsidRDefault="003975CB">
            <w:pPr>
              <w:ind w:left="0" w:hanging="2"/>
              <w:jc w:val="center"/>
            </w:pPr>
            <w:r>
              <w:rPr>
                <w:b/>
              </w:rPr>
              <w:t>1.6-2.0</w:t>
            </w:r>
          </w:p>
        </w:tc>
        <w:tc>
          <w:tcPr>
            <w:tcW w:w="2410" w:type="dxa"/>
            <w:vAlign w:val="center"/>
          </w:tcPr>
          <w:p w:rsidR="009A5231" w:rsidRDefault="003975CB">
            <w:pPr>
              <w:ind w:left="0" w:hanging="2"/>
              <w:jc w:val="center"/>
            </w:pPr>
            <w:r>
              <w:rPr>
                <w:b/>
              </w:rPr>
              <w:t>2.1-2.5</w:t>
            </w:r>
          </w:p>
        </w:tc>
        <w:tc>
          <w:tcPr>
            <w:tcW w:w="1559" w:type="dxa"/>
            <w:vMerge w:val="restart"/>
            <w:vAlign w:val="center"/>
          </w:tcPr>
          <w:p w:rsidR="009A5231" w:rsidRPr="000A623F" w:rsidRDefault="000A623F" w:rsidP="000A623F">
            <w:pPr>
              <w:ind w:left="0" w:hanging="2"/>
              <w:jc w:val="center"/>
            </w:pPr>
            <w:r w:rsidRPr="000A623F">
              <w:t>{tc5}</w:t>
            </w:r>
          </w:p>
        </w:tc>
      </w:tr>
      <w:tr w:rsidR="009A5231" w:rsidTr="000A623F">
        <w:trPr>
          <w:cantSplit/>
          <w:trHeight w:val="286"/>
        </w:trPr>
        <w:tc>
          <w:tcPr>
            <w:tcW w:w="1809" w:type="dxa"/>
            <w:vMerge/>
            <w:vAlign w:val="center"/>
          </w:tcPr>
          <w:p w:rsidR="009A5231" w:rsidRDefault="009A5231">
            <w:pPr>
              <w:widowControl w:val="0"/>
              <w:pBdr>
                <w:top w:val="nil"/>
                <w:left w:val="nil"/>
                <w:bottom w:val="nil"/>
                <w:right w:val="nil"/>
                <w:between w:val="nil"/>
              </w:pBdr>
              <w:spacing w:line="276" w:lineRule="auto"/>
              <w:ind w:left="0" w:hanging="2"/>
              <w:rPr>
                <w:sz w:val="20"/>
                <w:szCs w:val="20"/>
              </w:rPr>
            </w:pPr>
          </w:p>
        </w:tc>
        <w:tc>
          <w:tcPr>
            <w:tcW w:w="2694" w:type="dxa"/>
          </w:tcPr>
          <w:p w:rsidR="009A5231" w:rsidRDefault="003975CB">
            <w:pPr>
              <w:ind w:left="0" w:hanging="2"/>
              <w:jc w:val="both"/>
              <w:rPr>
                <w:sz w:val="22"/>
                <w:szCs w:val="22"/>
              </w:rPr>
            </w:pPr>
            <w:r>
              <w:rPr>
                <w:sz w:val="22"/>
                <w:szCs w:val="22"/>
              </w:rPr>
              <w:t>Trả lời không đúng, không chính xác hoặc không trả lời được các câu hỏi.</w:t>
            </w:r>
          </w:p>
        </w:tc>
        <w:tc>
          <w:tcPr>
            <w:tcW w:w="2551" w:type="dxa"/>
          </w:tcPr>
          <w:p w:rsidR="009A5231" w:rsidRDefault="003975CB">
            <w:pPr>
              <w:ind w:left="0" w:hanging="2"/>
              <w:jc w:val="both"/>
              <w:rPr>
                <w:sz w:val="22"/>
                <w:szCs w:val="22"/>
              </w:rPr>
            </w:pPr>
            <w:r>
              <w:rPr>
                <w:sz w:val="22"/>
                <w:szCs w:val="22"/>
              </w:rPr>
              <w:t>Trả lời đúng một phần các câu hỏi, các giải thích chưa thực sự hợp lý.</w:t>
            </w:r>
          </w:p>
        </w:tc>
        <w:tc>
          <w:tcPr>
            <w:tcW w:w="2693" w:type="dxa"/>
          </w:tcPr>
          <w:p w:rsidR="009A5231" w:rsidRDefault="003975CB">
            <w:pPr>
              <w:ind w:left="0" w:hanging="2"/>
              <w:jc w:val="both"/>
              <w:rPr>
                <w:sz w:val="22"/>
                <w:szCs w:val="22"/>
              </w:rPr>
            </w:pPr>
            <w:r>
              <w:rPr>
                <w:sz w:val="22"/>
                <w:szCs w:val="22"/>
              </w:rPr>
              <w:t>Trả lời gần đúng các câu hỏi với sự giải thích tương đối hợp lý và chính xác.</w:t>
            </w:r>
          </w:p>
        </w:tc>
        <w:tc>
          <w:tcPr>
            <w:tcW w:w="2410" w:type="dxa"/>
          </w:tcPr>
          <w:p w:rsidR="009A5231" w:rsidRDefault="003975CB">
            <w:pPr>
              <w:ind w:left="0" w:hanging="2"/>
              <w:jc w:val="both"/>
              <w:rPr>
                <w:sz w:val="22"/>
                <w:szCs w:val="22"/>
              </w:rPr>
            </w:pPr>
            <w:r>
              <w:rPr>
                <w:sz w:val="22"/>
                <w:szCs w:val="22"/>
              </w:rPr>
              <w:t>Trả lời đúng các câu hỏi với sự giải thích hợp lý, chính xác..</w:t>
            </w:r>
          </w:p>
        </w:tc>
        <w:tc>
          <w:tcPr>
            <w:tcW w:w="1559" w:type="dxa"/>
            <w:vMerge/>
            <w:vAlign w:val="center"/>
          </w:tcPr>
          <w:p w:rsidR="009A5231" w:rsidRDefault="009A5231" w:rsidP="000A623F">
            <w:pPr>
              <w:widowControl w:val="0"/>
              <w:pBdr>
                <w:top w:val="nil"/>
                <w:left w:val="nil"/>
                <w:bottom w:val="nil"/>
                <w:right w:val="nil"/>
                <w:between w:val="nil"/>
              </w:pBdr>
              <w:spacing w:line="276" w:lineRule="auto"/>
              <w:ind w:left="0" w:hanging="2"/>
              <w:jc w:val="center"/>
              <w:rPr>
                <w:sz w:val="22"/>
                <w:szCs w:val="22"/>
              </w:rPr>
            </w:pPr>
          </w:p>
        </w:tc>
      </w:tr>
      <w:tr w:rsidR="009A5231" w:rsidTr="000A623F">
        <w:trPr>
          <w:trHeight w:val="286"/>
        </w:trPr>
        <w:tc>
          <w:tcPr>
            <w:tcW w:w="12157" w:type="dxa"/>
            <w:gridSpan w:val="5"/>
          </w:tcPr>
          <w:p w:rsidR="009A5231" w:rsidRDefault="003975CB">
            <w:pPr>
              <w:spacing w:before="60" w:after="60"/>
              <w:ind w:left="0" w:hanging="2"/>
              <w:jc w:val="both"/>
              <w:rPr>
                <w:b/>
              </w:rPr>
            </w:pPr>
            <w:r>
              <w:t xml:space="preserve">Điểm thưởng dành cho sinh viên trình bày báo cáo bằng tiếng Anh dao động từ </w:t>
            </w:r>
            <w:r>
              <w:rPr>
                <w:b/>
              </w:rPr>
              <w:t>0,1-1,0 điểm</w:t>
            </w:r>
          </w:p>
          <w:p w:rsidR="009A5231" w:rsidRDefault="003975CB">
            <w:pPr>
              <w:spacing w:before="60"/>
              <w:ind w:left="0" w:hanging="2"/>
              <w:jc w:val="both"/>
              <w:rPr>
                <w:b/>
              </w:rPr>
            </w:pPr>
            <w:r>
              <w:rPr>
                <w:b/>
              </w:rPr>
              <w:t>(Điểm này không cộng cho các bạn SV hệ Chất lượng cao đào tạo bằng tiếng Anh)</w:t>
            </w:r>
          </w:p>
        </w:tc>
        <w:tc>
          <w:tcPr>
            <w:tcW w:w="1559" w:type="dxa"/>
            <w:vAlign w:val="center"/>
          </w:tcPr>
          <w:p w:rsidR="009A5231" w:rsidRPr="000A623F" w:rsidRDefault="000A623F" w:rsidP="000A623F">
            <w:pPr>
              <w:ind w:left="0" w:hanging="2"/>
              <w:jc w:val="center"/>
            </w:pPr>
            <w:r w:rsidRPr="000A623F">
              <w:t>{tc6}</w:t>
            </w:r>
          </w:p>
        </w:tc>
      </w:tr>
      <w:tr w:rsidR="009A5231" w:rsidTr="000A623F">
        <w:trPr>
          <w:trHeight w:val="286"/>
        </w:trPr>
        <w:tc>
          <w:tcPr>
            <w:tcW w:w="12157" w:type="dxa"/>
            <w:gridSpan w:val="5"/>
          </w:tcPr>
          <w:p w:rsidR="003975CB" w:rsidRPr="003975CB" w:rsidRDefault="003975CB" w:rsidP="003975CB">
            <w:pPr>
              <w:spacing w:before="60" w:after="60"/>
              <w:ind w:left="0" w:hanging="2"/>
              <w:jc w:val="both"/>
              <w:rPr>
                <w:b/>
              </w:rPr>
            </w:pPr>
            <w:r w:rsidRPr="003975CB">
              <w:rPr>
                <w:b/>
              </w:rPr>
              <w:t>- Điểm cộng cho SV khi bảo vệ KLTN khi là tác giả chính (tác giả đứng đầu hoặc tác giả liên hệ) của bài báo khoa học liên quan đến chuyên ngành học như sau:</w:t>
            </w:r>
          </w:p>
          <w:p w:rsidR="0053207E" w:rsidRDefault="003975CB" w:rsidP="0053207E">
            <w:pPr>
              <w:ind w:leftChars="0" w:left="0" w:firstLineChars="0" w:firstLine="0"/>
              <w:jc w:val="both"/>
              <w:rPr>
                <w:b/>
              </w:rPr>
            </w:pPr>
            <w:r w:rsidRPr="003975CB">
              <w:lastRenderedPageBreak/>
              <w:t>+ Under review: 0-0.25đ</w:t>
            </w:r>
            <w:r w:rsidR="0053207E">
              <w:t xml:space="preserve"> (</w:t>
            </w:r>
            <w:r w:rsidR="0053207E">
              <w:rPr>
                <w:b/>
              </w:rPr>
              <w:t xml:space="preserve">Riêng </w:t>
            </w:r>
            <w:r w:rsidR="0053207E" w:rsidRPr="006F38F5">
              <w:rPr>
                <w:b/>
              </w:rPr>
              <w:t>Tạp chí Khoa học giáo dục kỹ thuật (HCM-UTE)</w:t>
            </w:r>
            <w:r w:rsidR="0053207E">
              <w:rPr>
                <w:b/>
              </w:rPr>
              <w:t xml:space="preserve"> được 0.5đ)</w:t>
            </w:r>
          </w:p>
          <w:p w:rsidR="0053207E" w:rsidRDefault="003975CB" w:rsidP="0053207E">
            <w:pPr>
              <w:ind w:leftChars="0" w:left="0" w:firstLineChars="0" w:firstLine="0"/>
              <w:jc w:val="both"/>
              <w:rPr>
                <w:b/>
              </w:rPr>
            </w:pPr>
            <w:r w:rsidRPr="003975CB">
              <w:t>+ Tạp chí và hội thảo trong danh mục hội đồng Giáo sư Nhà nước: 0.25 – 1</w:t>
            </w:r>
            <w:r w:rsidR="0053207E">
              <w:t xml:space="preserve"> (</w:t>
            </w:r>
            <w:r w:rsidR="0053207E">
              <w:rPr>
                <w:b/>
              </w:rPr>
              <w:t xml:space="preserve">Riêng </w:t>
            </w:r>
            <w:r w:rsidR="0053207E" w:rsidRPr="006F38F5">
              <w:rPr>
                <w:b/>
              </w:rPr>
              <w:t>Tạp chí Khoa học giáo dục kỹ thuật (HCM-UTE)</w:t>
            </w:r>
            <w:r w:rsidR="0053207E">
              <w:rPr>
                <w:b/>
              </w:rPr>
              <w:t xml:space="preserve"> được 1đ)</w:t>
            </w:r>
          </w:p>
          <w:p w:rsidR="009A5231" w:rsidRPr="003975CB" w:rsidRDefault="009A5231" w:rsidP="003975CB">
            <w:pPr>
              <w:spacing w:before="60" w:after="60"/>
              <w:ind w:left="1" w:hanging="3"/>
              <w:jc w:val="both"/>
              <w:rPr>
                <w:sz w:val="26"/>
                <w:szCs w:val="26"/>
              </w:rPr>
            </w:pPr>
          </w:p>
        </w:tc>
        <w:tc>
          <w:tcPr>
            <w:tcW w:w="1559" w:type="dxa"/>
            <w:vAlign w:val="center"/>
          </w:tcPr>
          <w:p w:rsidR="009A5231" w:rsidRPr="000A623F" w:rsidRDefault="000A623F" w:rsidP="000A623F">
            <w:pPr>
              <w:ind w:left="0" w:hanging="2"/>
              <w:jc w:val="center"/>
            </w:pPr>
            <w:r w:rsidRPr="000A623F">
              <w:lastRenderedPageBreak/>
              <w:t>{tc7}</w:t>
            </w:r>
          </w:p>
        </w:tc>
      </w:tr>
      <w:tr w:rsidR="009A5231" w:rsidTr="000A623F">
        <w:trPr>
          <w:trHeight w:val="519"/>
        </w:trPr>
        <w:tc>
          <w:tcPr>
            <w:tcW w:w="12157" w:type="dxa"/>
            <w:gridSpan w:val="5"/>
            <w:vAlign w:val="center"/>
          </w:tcPr>
          <w:p w:rsidR="009A5231" w:rsidRDefault="003975CB">
            <w:pPr>
              <w:ind w:left="0" w:hanging="2"/>
              <w:jc w:val="center"/>
            </w:pPr>
            <w:r>
              <w:rPr>
                <w:b/>
              </w:rPr>
              <w:lastRenderedPageBreak/>
              <w:t>Tổng điểm:</w:t>
            </w:r>
          </w:p>
        </w:tc>
        <w:tc>
          <w:tcPr>
            <w:tcW w:w="1559" w:type="dxa"/>
            <w:vAlign w:val="center"/>
          </w:tcPr>
          <w:p w:rsidR="009A5231" w:rsidRPr="000A623F" w:rsidRDefault="000A623F" w:rsidP="000A623F">
            <w:pPr>
              <w:ind w:left="0" w:hanging="2"/>
              <w:jc w:val="center"/>
            </w:pPr>
            <w:r w:rsidRPr="000A623F">
              <w:t>{tong_diem}</w:t>
            </w:r>
          </w:p>
        </w:tc>
      </w:tr>
    </w:tbl>
    <w:p w:rsidR="009A5231" w:rsidRDefault="003975CB">
      <w:pPr>
        <w:spacing w:before="280" w:after="280"/>
        <w:ind w:left="0" w:hanging="2"/>
        <w:rPr>
          <w:b/>
          <w:u w:val="single"/>
        </w:rPr>
      </w:pPr>
      <w:r>
        <w:rPr>
          <w:b/>
          <w:u w:val="single"/>
        </w:rPr>
        <w:t>Lưu ý:</w:t>
      </w:r>
    </w:p>
    <w:p w:rsidR="009A5231" w:rsidRPr="005A379D" w:rsidRDefault="003975CB">
      <w:pPr>
        <w:numPr>
          <w:ilvl w:val="0"/>
          <w:numId w:val="1"/>
        </w:numPr>
        <w:spacing w:before="280" w:after="280"/>
        <w:ind w:left="0" w:hanging="2"/>
        <w:rPr>
          <w:lang w:val="fr-FR"/>
        </w:rPr>
      </w:pPr>
      <w:r w:rsidRPr="005A379D">
        <w:rPr>
          <w:lang w:val="fr-FR"/>
        </w:rPr>
        <w:t>KLTN phải có số trang từ 60~80 trang. KLTN dưới 60 trang không được xem xét ra bảo vệ KLTN.</w:t>
      </w:r>
    </w:p>
    <w:p w:rsidR="009A5231" w:rsidRPr="00E4472C" w:rsidRDefault="003975CB">
      <w:pPr>
        <w:spacing w:before="280"/>
        <w:ind w:left="0" w:hanging="2"/>
        <w:jc w:val="center"/>
        <w:rPr>
          <w:b/>
          <w:lang w:val="fr-FR"/>
        </w:rPr>
      </w:pPr>
      <w:r w:rsidRPr="00E4472C">
        <w:rPr>
          <w:b/>
          <w:lang w:val="fr-FR"/>
        </w:rPr>
        <w:t>Thành viên hội đồng</w:t>
      </w:r>
    </w:p>
    <w:p w:rsidR="000A623F" w:rsidRPr="00E4472C" w:rsidRDefault="000A623F">
      <w:pPr>
        <w:spacing w:before="280"/>
        <w:ind w:left="0" w:hanging="2"/>
        <w:jc w:val="center"/>
        <w:rPr>
          <w:b/>
          <w:lang w:val="fr-FR"/>
        </w:rPr>
      </w:pPr>
    </w:p>
    <w:p w:rsidR="000A623F" w:rsidRPr="00E4472C" w:rsidRDefault="000A623F" w:rsidP="000A623F">
      <w:pPr>
        <w:ind w:left="-2" w:firstLineChars="2421" w:firstLine="5810"/>
        <w:rPr>
          <w:lang w:val="fr-FR"/>
        </w:rPr>
      </w:pPr>
    </w:p>
    <w:p w:rsidR="000A623F" w:rsidRPr="00E4472C" w:rsidRDefault="000A623F" w:rsidP="000A623F">
      <w:pPr>
        <w:ind w:left="-2" w:firstLineChars="2421" w:firstLine="5810"/>
        <w:rPr>
          <w:lang w:val="fr-FR"/>
        </w:rPr>
      </w:pPr>
      <w:r w:rsidRPr="00E4472C">
        <w:rPr>
          <w:lang w:val="fr-FR"/>
        </w:rPr>
        <w:t>{ten_thanh_vien}</w:t>
      </w:r>
    </w:p>
    <w:sectPr w:rsidR="000A623F" w:rsidRPr="00E4472C">
      <w:pgSz w:w="15840" w:h="12240" w:orient="landscape"/>
      <w:pgMar w:top="851" w:right="1098"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1E131B"/>
    <w:multiLevelType w:val="multilevel"/>
    <w:tmpl w:val="4F6C5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9153F1"/>
    <w:multiLevelType w:val="multilevel"/>
    <w:tmpl w:val="FF7A7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231"/>
    <w:rsid w:val="000A623F"/>
    <w:rsid w:val="003975CB"/>
    <w:rsid w:val="0053207E"/>
    <w:rsid w:val="005A379D"/>
    <w:rsid w:val="009A5231"/>
    <w:rsid w:val="00A87003"/>
    <w:rsid w:val="00E44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6A9C8"/>
  <w15:docId w15:val="{A1B44C79-D58B-4933-A916-EAC5E38F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bidi="th-TH"/>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PAn/49KYXIrpV14ZD0Yc3xJMw==">CgMxLjAyCWlkLmdqZGd4czgAciExQ25jRGVrY1FZeEpBOGcxQ3dEX3FBdXN2N3RlMVFacEs=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My Asus</cp:lastModifiedBy>
  <cp:revision>7</cp:revision>
  <dcterms:created xsi:type="dcterms:W3CDTF">2017-06-21T23:02:00Z</dcterms:created>
  <dcterms:modified xsi:type="dcterms:W3CDTF">2026-06-06T07:15:00Z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9862ed1a-3577-4a6a-bfa1-331a9beb4f5d</vt:lpwstr>
  </property>
</Properties>
</file>