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E7490"/>
          <w:sz w:val="34"/>
        </w:rPr>
        <w:t>BKH_DOC — TÀI LIỆU ĐẶC TẢ NGHIỆP VỤ MIỀN ĐẶT LỊCH BỆNH VIỆN</w:t>
      </w:r>
    </w:p>
    <w:p>
      <w:pPr>
        <w:jc w:val="center"/>
      </w:pPr>
      <w:r>
        <w:rPr>
          <w:rFonts w:ascii="Segoe UI" w:hAnsi="Segoe UI"/>
          <w:i/>
          <w:color w:val="64748B"/>
          <w:sz w:val="20"/>
        </w:rPr>
        <w:t>Hệ thống Đặt khám trực tuyến MedSi | Phụ trách: Tuấn Anh (TA) — Miền BKH &amp; TKT | Sprint 3</w:t>
      </w:r>
    </w:p>
    <w:p>
      <w:pPr>
        <w:spacing w:after="80"/>
      </w:pPr>
    </w:p>
    <w:p>
      <w:pPr>
        <w:spacing w:before="280" w:after="80"/>
      </w:pPr>
      <w:r>
        <w:rPr>
          <w:rFonts w:ascii="Segoe UI" w:hAnsi="Segoe UI"/>
          <w:b/>
          <w:color w:val="0F172A"/>
          <w:sz w:val="26"/>
        </w:rPr>
        <w:t>1. Mô tả nghiệp vụ miền Đặt lịch bệnh viện (Business Description)</w:t>
      </w:r>
    </w:p>
    <w:p>
      <w:pPr>
        <w:spacing w:before="200" w:after="60"/>
      </w:pPr>
      <w:r>
        <w:rPr>
          <w:rFonts w:ascii="Segoe UI" w:hAnsi="Segoe UI"/>
          <w:b/>
          <w:color w:val="1E3A8A"/>
          <w:sz w:val="22"/>
        </w:rPr>
        <w:t>1.1. Mục đích</w:t>
      </w:r>
    </w:p>
    <w:p>
      <w:pPr>
        <w:spacing w:line="276" w:lineRule="auto" w:after="80"/>
      </w:pPr>
      <w:r>
        <w:rPr>
          <w:rFonts w:ascii="Segoe UI" w:hAnsi="Segoe UI"/>
          <w:color w:val="1E293B"/>
          <w:sz w:val="19"/>
        </w:rPr>
        <w:t>Miền Đặt lịch bệnh viện (Booking Hospital - BKH) chịu trách nhiệm cung cấp luồng nghiệp vụ đặt lịch khám bệnh tổng quát và chuyên khoa tại các Cơ sở y tế (Bệnh viện công lập, Bệnh viện đa khoa tư nhân, Phòng khám chuyên khoa quy mô lớn) trên nền tảng MedSi. Mục đích then chốt là thiết lập giải pháp điều tiết lưu lượng bệnh nhân thông minh, giảm thiểu thời gian chờ đợi lấy số thủ công tại bệnh viện truyền thống, đồng thời đồng bộ liền mạch việc cấp Phiếu khám bệnh điện tử (Ticket) với mã định danh và mã QR phục vụ quy trình tiếp đón - check-in tự động tại cơ sở y tế.</w:t>
      </w:r>
    </w:p>
    <w:p>
      <w:pPr>
        <w:spacing w:before="200" w:after="60"/>
      </w:pPr>
      <w:r>
        <w:rPr>
          <w:rFonts w:ascii="Segoe UI" w:hAnsi="Segoe UI"/>
          <w:b/>
          <w:color w:val="1E3A8A"/>
          <w:sz w:val="22"/>
        </w:rPr>
        <w:t>1.2. Phạm vi hệ thống (In-Scope)</w:t>
      </w:r>
    </w:p>
    <w:p>
      <w:pPr>
        <w:pStyle w:val="ListBullet"/>
        <w:spacing w:line="276" w:lineRule="auto" w:after="60"/>
      </w:pPr>
      <w:r>
        <w:rPr>
          <w:rFonts w:ascii="Segoe UI" w:hAnsi="Segoe UI"/>
          <w:b/>
          <w:color w:val="0F172A"/>
          <w:sz w:val="19"/>
        </w:rPr>
        <w:t xml:space="preserve">· Tìm kiếm &amp; Chọn cơ sở: </w:t>
      </w:r>
      <w:r>
        <w:rPr>
          <w:rFonts w:ascii="Segoe UI" w:hAnsi="Segoe UI"/>
          <w:color w:val="1E293B"/>
          <w:sz w:val="19"/>
        </w:rPr>
        <w:t>Cho phép bệnh nhân tìm kiếm, tra cứu bệnh viện và chọn chuyên khoa khám, dịch vụ khám tương ứng.</w:t>
      </w:r>
    </w:p>
    <w:p>
      <w:pPr>
        <w:pStyle w:val="ListBullet"/>
        <w:spacing w:line="276" w:lineRule="auto" w:after="60"/>
      </w:pPr>
      <w:r>
        <w:rPr>
          <w:rFonts w:ascii="Segoe UI" w:hAnsi="Segoe UI"/>
          <w:b/>
          <w:color w:val="0F172A"/>
          <w:sz w:val="19"/>
        </w:rPr>
        <w:t xml:space="preserve">· Đặt lịch theo ca &amp; khung giờ: </w:t>
      </w:r>
      <w:r>
        <w:rPr>
          <w:rFonts w:ascii="Segoe UI" w:hAnsi="Segoe UI"/>
          <w:color w:val="1E293B"/>
          <w:sz w:val="19"/>
        </w:rPr>
        <w:t>Bệnh nhân lựa chọn ngày khám (tối thiểu trước 01 ngày, tối đa 30 ngày) và chọn ca khám (Ca Sáng: 07:00-11:30, Ca Chiều: 13:00-16:30) kèm khung giờ tiếp nhận dự kiến (bước nhảy 30 phút).</w:t>
      </w:r>
    </w:p>
    <w:p>
      <w:pPr>
        <w:pStyle w:val="ListBullet"/>
        <w:spacing w:line="276" w:lineRule="auto" w:after="60"/>
      </w:pPr>
      <w:r>
        <w:rPr>
          <w:rFonts w:ascii="Segoe UI" w:hAnsi="Segoe UI"/>
          <w:b/>
          <w:color w:val="0F172A"/>
          <w:sz w:val="19"/>
        </w:rPr>
        <w:t xml:space="preserve">· Cơ chế giữ chỗ tạm (Hold Slot): </w:t>
      </w:r>
      <w:r>
        <w:rPr>
          <w:rFonts w:ascii="Segoe UI" w:hAnsi="Segoe UI"/>
          <w:color w:val="1E293B"/>
          <w:sz w:val="19"/>
        </w:rPr>
        <w:t>Tạm khóa 01 suất khám trong thời hạn 15 phút đếm ngược để người dùng hoàn tất thanh toán tiền khám (200.000đ) và phí tiện ích (20.000đ). Hết hạn tự giải phóng slot.</w:t>
      </w:r>
    </w:p>
    <w:p>
      <w:pPr>
        <w:pStyle w:val="ListBullet"/>
        <w:spacing w:line="276" w:lineRule="auto" w:after="60"/>
      </w:pPr>
      <w:r>
        <w:rPr>
          <w:rFonts w:ascii="Segoe UI" w:hAnsi="Segoe UI"/>
          <w:b/>
          <w:color w:val="0F172A"/>
          <w:sz w:val="19"/>
        </w:rPr>
        <w:t xml:space="preserve">· Tự động kích hoạt Ticket: </w:t>
      </w:r>
      <w:r>
        <w:rPr>
          <w:rFonts w:ascii="Segoe UI" w:hAnsi="Segoe UI"/>
          <w:color w:val="1E293B"/>
          <w:sz w:val="19"/>
        </w:rPr>
        <w:t>Tự động phát hành Phiếu khám điện tử (Ticket) với mã phiếu duy nhất khó đoán, mã QR xác thực bảo mật và số thứ tự khám (queue_number) ngay khi booking đạt CONFIRMED.</w:t>
      </w:r>
    </w:p>
    <w:p>
      <w:pPr>
        <w:pStyle w:val="ListBullet"/>
        <w:spacing w:line="276" w:lineRule="auto" w:after="60"/>
      </w:pPr>
      <w:r>
        <w:rPr>
          <w:rFonts w:ascii="Segoe UI" w:hAnsi="Segoe UI"/>
          <w:b/>
          <w:color w:val="0F172A"/>
          <w:sz w:val="19"/>
        </w:rPr>
        <w:t xml:space="preserve">· Tiếp đón &amp; Check-in tại viện: </w:t>
      </w:r>
      <w:r>
        <w:rPr>
          <w:rFonts w:ascii="Segoe UI" w:hAnsi="Segoe UI"/>
          <w:color w:val="1E293B"/>
          <w:sz w:val="19"/>
        </w:rPr>
        <w:t>Cung cấp luồng quét mã QR tiếp đón tại Kiosk thông minh hoặc quầy tiếp đón bệnh viện. Cập nhật trạng thái phiếu từ ISSUED sang CHECKED_IN.</w:t>
      </w:r>
    </w:p>
    <w:p>
      <w:pPr>
        <w:pStyle w:val="ListBullet"/>
        <w:spacing w:line="276" w:lineRule="auto" w:after="60"/>
      </w:pPr>
      <w:r>
        <w:rPr>
          <w:rFonts w:ascii="Segoe UI" w:hAnsi="Segoe UI"/>
          <w:b/>
          <w:color w:val="0F172A"/>
          <w:sz w:val="19"/>
        </w:rPr>
        <w:t xml:space="preserve">· Quản lý lịch sử đặt lịch: </w:t>
      </w:r>
      <w:r>
        <w:rPr>
          <w:rFonts w:ascii="Segoe UI" w:hAnsi="Segoe UI"/>
          <w:color w:val="1E293B"/>
          <w:sz w:val="19"/>
        </w:rPr>
        <w:t>Cho phép bệnh nhân tra cứu lịch khám theo phân loại (Sắp tới, Đã khám, Đã hủy), xem chi tiết phiếu khám, tải ảnh QR hoặc file PDF phiếu hẹn.</w:t>
      </w:r>
    </w:p>
    <w:p>
      <w:pPr>
        <w:spacing w:before="200" w:after="60"/>
      </w:pPr>
      <w:r>
        <w:rPr>
          <w:rFonts w:ascii="Segoe UI" w:hAnsi="Segoe UI"/>
          <w:b/>
          <w:color w:val="1E3A8A"/>
          <w:sz w:val="22"/>
        </w:rPr>
        <w:t>1.3. Ngoài phạm vi hệ thống (Out-of-Scope)</w:t>
      </w:r>
    </w:p>
    <w:p>
      <w:pPr>
        <w:pStyle w:val="ListBullet"/>
        <w:spacing w:line="276" w:lineRule="auto" w:after="60"/>
      </w:pPr>
      <w:r>
        <w:rPr>
          <w:rFonts w:ascii="Segoe UI" w:hAnsi="Segoe UI"/>
          <w:b/>
          <w:color w:val="0F172A"/>
          <w:sz w:val="19"/>
        </w:rPr>
        <w:t xml:space="preserve">· Khám cấp cứu khẩn cấp: </w:t>
      </w:r>
      <w:r>
        <w:rPr>
          <w:rFonts w:ascii="Segoe UI" w:hAnsi="Segoe UI"/>
          <w:color w:val="1E293B"/>
          <w:sz w:val="19"/>
        </w:rPr>
        <w:t>Hệ thống MedSi chỉ hỗ trợ đặt lịch khám trước có kế hoạch. Bệnh nhân cấp cứu hoặc chấn thương đột xuất bắt buộc tiếp nhận trực tiếp tại Khoa Cấp cứu của bệnh viện.</w:t>
      </w:r>
    </w:p>
    <w:p>
      <w:pPr>
        <w:pStyle w:val="ListBullet"/>
        <w:spacing w:line="276" w:lineRule="auto" w:after="60"/>
      </w:pPr>
      <w:r>
        <w:rPr>
          <w:rFonts w:ascii="Segoe UI" w:hAnsi="Segoe UI"/>
          <w:b/>
          <w:color w:val="0F172A"/>
          <w:sz w:val="19"/>
        </w:rPr>
        <w:t xml:space="preserve">· Phân bổ bác sĩ cụ thể: </w:t>
      </w:r>
      <w:r>
        <w:rPr>
          <w:rFonts w:ascii="Segoe UI" w:hAnsi="Segoe UI"/>
          <w:color w:val="1E293B"/>
          <w:sz w:val="19"/>
        </w:rPr>
        <w:t>Khi đặt theo Bệnh viện, hệ thống không chỉ định đích danh bác sĩ. Việc điều phối bác sĩ khám do khoa khám bệnh của bệnh viện thực hiện tại thời điểm bệnh nhân check-in.</w:t>
      </w:r>
    </w:p>
    <w:p>
      <w:pPr>
        <w:pStyle w:val="ListBullet"/>
        <w:spacing w:line="276" w:lineRule="auto" w:after="60"/>
      </w:pPr>
      <w:r>
        <w:rPr>
          <w:rFonts w:ascii="Segoe UI" w:hAnsi="Segoe UI"/>
          <w:b/>
          <w:color w:val="0F172A"/>
          <w:sz w:val="19"/>
        </w:rPr>
        <w:t xml:space="preserve">· Quản trị lâm sàng nội bộ (HIS/EMR): </w:t>
      </w:r>
      <w:r>
        <w:rPr>
          <w:rFonts w:ascii="Segoe UI" w:hAnsi="Segoe UI"/>
          <w:color w:val="1E293B"/>
          <w:sz w:val="19"/>
        </w:rPr>
        <w:t>MedSi dừng lại sau khi check-in thành công. Toàn bộ khâu khám bệnh, chỉ định xét nghiệm (LIS), chẩn đoán hình ảnh (PACS) và kê đơn thuốc thuộc thẩm quyền hệ thống HIS bệnh viện.</w:t>
      </w:r>
    </w:p>
    <w:p>
      <w:pPr>
        <w:pStyle w:val="ListBullet"/>
        <w:spacing w:line="276" w:lineRule="auto" w:after="60"/>
      </w:pPr>
      <w:r>
        <w:rPr>
          <w:rFonts w:ascii="Segoe UI" w:hAnsi="Segoe UI"/>
          <w:b/>
          <w:color w:val="0F172A"/>
          <w:sz w:val="19"/>
        </w:rPr>
        <w:t xml:space="preserve">· Giám định BHYT trực tuyến: </w:t>
      </w:r>
      <w:r>
        <w:rPr>
          <w:rFonts w:ascii="Segoe UI" w:hAnsi="Segoe UI"/>
          <w:color w:val="1E293B"/>
          <w:sz w:val="19"/>
        </w:rPr>
        <w:t>Không thực hiện giám định BHYT trực tiếp qua cổng Bảo hiểm xã hội Việt Nam trong phạm vi đồ án; hệ thống chỉ ghi nhận mã BHYT để chuyển tiếp cho quầy tiếp đón đối soát thủ công.</w:t>
      </w:r>
    </w:p>
    <w:p>
      <w:pPr>
        <w:spacing w:before="280" w:after="80"/>
      </w:pPr>
      <w:r>
        <w:rPr>
          <w:rFonts w:ascii="Segoe UI" w:hAnsi="Segoe UI"/>
          <w:b/>
          <w:color w:val="0F172A"/>
          <w:sz w:val="26"/>
        </w:rPr>
        <w:t>2. Actor và Danh mục Use Case</w:t>
      </w:r>
    </w:p>
    <w:p>
      <w:pPr>
        <w:spacing w:before="200" w:after="60"/>
      </w:pPr>
      <w:r>
        <w:rPr>
          <w:rFonts w:ascii="Segoe UI" w:hAnsi="Segoe UI"/>
          <w:b/>
          <w:color w:val="1E3A8A"/>
          <w:sz w:val="22"/>
        </w:rPr>
        <w:t>2.1. Danh sách Actor liên quan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202"/>
        <w:gridCol w:w="3202"/>
        <w:gridCol w:w="3202"/>
      </w:tblGrid>
      <w:tr>
        <w:tc>
          <w:tcPr>
            <w:tcW w:type="dxa" w:w="2160"/>
            <w:shd w:fill="1E293B"/>
            <w:vAlign w:val="center"/>
          </w:tcPr>
          <w:p>
            <w:pPr>
              <w:spacing w:before="80" w:after="80"/>
              <w:jc w:val="center"/>
            </w:pPr>
            <w:r>
              <w:rPr>
                <w:rFonts w:ascii="Segoe UI" w:hAnsi="Segoe UI"/>
                <w:b/>
                <w:color w:val="FFFFFF"/>
                <w:sz w:val="17"/>
              </w:rPr>
              <w:t>Actor</w:t>
            </w:r>
          </w:p>
        </w:tc>
        <w:tc>
          <w:tcPr>
            <w:tcW w:type="dxa" w:w="1728"/>
            <w:shd w:fill="1E293B"/>
            <w:vAlign w:val="center"/>
          </w:tcPr>
          <w:p>
            <w:pPr>
              <w:spacing w:before="80" w:after="80"/>
              <w:jc w:val="center"/>
            </w:pPr>
            <w:r>
              <w:rPr>
                <w:rFonts w:ascii="Segoe UI" w:hAnsi="Segoe UI"/>
                <w:b/>
                <w:color w:val="FFFFFF"/>
                <w:sz w:val="17"/>
              </w:rPr>
              <w:t>Loại Actor</w:t>
            </w:r>
          </w:p>
        </w:tc>
        <w:tc>
          <w:tcPr>
            <w:tcW w:type="dxa" w:w="5760"/>
            <w:shd w:fill="1E293B"/>
            <w:vAlign w:val="center"/>
          </w:tcPr>
          <w:p>
            <w:pPr>
              <w:spacing w:before="80" w:after="80"/>
              <w:jc w:val="center"/>
            </w:pPr>
            <w:r>
              <w:rPr>
                <w:rFonts w:ascii="Segoe UI" w:hAnsi="Segoe UI"/>
                <w:b/>
                <w:color w:val="FFFFFF"/>
                <w:sz w:val="17"/>
              </w:rPr>
              <w:t>Vai trò và Trách nhiệm đối với Miền BKH &amp; TKT</w:t>
            </w:r>
          </w:p>
        </w:tc>
      </w:tr>
      <w:tr>
        <w:tc>
          <w:tcPr>
            <w:tcW w:type="dxa" w:w="2160"/>
            <w:shd w:fill="F8FAFC"/>
            <w:vAlign w:val="center"/>
          </w:tcPr>
          <w:p>
            <w:pPr>
              <w:spacing w:before="60" w:after="60"/>
            </w:pPr>
            <w:r>
              <w:rPr>
                <w:rFonts w:ascii="Segoe UI" w:hAnsi="Segoe UI"/>
                <w:color w:val="1E293B"/>
                <w:sz w:val="16"/>
              </w:rPr>
              <w:t>Bệnh nhân (Patient)</w:t>
            </w:r>
          </w:p>
        </w:tc>
        <w:tc>
          <w:tcPr>
            <w:tcW w:type="dxa" w:w="1728"/>
            <w:shd w:fill="F8FAFC"/>
            <w:vAlign w:val="center"/>
          </w:tcPr>
          <w:p>
            <w:pPr>
              <w:spacing w:before="60" w:after="60"/>
            </w:pPr>
            <w:r>
              <w:rPr>
                <w:rFonts w:ascii="Segoe UI" w:hAnsi="Segoe UI"/>
                <w:color w:val="1E293B"/>
                <w:sz w:val="16"/>
              </w:rPr>
              <w:t>Chính (Primary)</w:t>
            </w:r>
          </w:p>
        </w:tc>
        <w:tc>
          <w:tcPr>
            <w:tcW w:type="dxa" w:w="5760"/>
            <w:shd w:fill="F8FAFC"/>
            <w:vAlign w:val="center"/>
          </w:tcPr>
          <w:p>
            <w:pPr>
              <w:spacing w:before="60" w:after="60"/>
            </w:pPr>
            <w:r>
              <w:rPr>
                <w:rFonts w:ascii="Segoe UI" w:hAnsi="Segoe UI"/>
                <w:color w:val="1E293B"/>
                <w:sz w:val="16"/>
              </w:rPr>
              <w:t>Tìm kiếm viện, chọn chuyên khoa/ca khám, thanh toán, nhận phiếu khám QR, quét check-in tại viện và xem lịch sử.</w:t>
            </w:r>
          </w:p>
        </w:tc>
      </w:tr>
      <w:tr>
        <w:tc>
          <w:tcPr>
            <w:tcW w:type="dxa" w:w="2160"/>
            <w:shd w:fill="FFFFFF"/>
            <w:vAlign w:val="center"/>
          </w:tcPr>
          <w:p>
            <w:pPr>
              <w:spacing w:before="60" w:after="60"/>
            </w:pPr>
            <w:r>
              <w:rPr>
                <w:rFonts w:ascii="Segoe UI" w:hAnsi="Segoe UI"/>
                <w:color w:val="1E293B"/>
                <w:sz w:val="16"/>
              </w:rPr>
              <w:t>Nhân viên tiếp đón (Staff)</w:t>
            </w:r>
          </w:p>
        </w:tc>
        <w:tc>
          <w:tcPr>
            <w:tcW w:type="dxa" w:w="1728"/>
            <w:shd w:fill="FFFFFF"/>
            <w:vAlign w:val="center"/>
          </w:tcPr>
          <w:p>
            <w:pPr>
              <w:spacing w:before="60" w:after="60"/>
            </w:pPr>
            <w:r>
              <w:rPr>
                <w:rFonts w:ascii="Segoe UI" w:hAnsi="Segoe UI"/>
                <w:color w:val="1E293B"/>
                <w:sz w:val="16"/>
              </w:rPr>
              <w:t>Phụ (Secondary)</w:t>
            </w:r>
          </w:p>
        </w:tc>
        <w:tc>
          <w:tcPr>
            <w:tcW w:type="dxa" w:w="5760"/>
            <w:shd w:fill="FFFFFF"/>
            <w:vAlign w:val="center"/>
          </w:tcPr>
          <w:p>
            <w:pPr>
              <w:spacing w:before="60" w:after="60"/>
            </w:pPr>
            <w:r>
              <w:rPr>
                <w:rFonts w:ascii="Segoe UI" w:hAnsi="Segoe UI"/>
                <w:color w:val="1E293B"/>
                <w:sz w:val="16"/>
              </w:rPr>
              <w:t>Vận hành quầy tiếp đón tại viện, sử dụng máy quét mã vạch/giao diện web để xác thực check-in phiếu hẹn cho bệnh nhân.</w:t>
            </w:r>
          </w:p>
        </w:tc>
      </w:tr>
      <w:tr>
        <w:tc>
          <w:tcPr>
            <w:tcW w:type="dxa" w:w="2160"/>
            <w:shd w:fill="F8FAFC"/>
            <w:vAlign w:val="center"/>
          </w:tcPr>
          <w:p>
            <w:pPr>
              <w:spacing w:before="60" w:after="60"/>
            </w:pPr>
            <w:r>
              <w:rPr>
                <w:rFonts w:ascii="Segoe UI" w:hAnsi="Segoe UI"/>
                <w:color w:val="1E293B"/>
                <w:sz w:val="16"/>
              </w:rPr>
              <w:t>Kiosk thông minh (Kiosk)</w:t>
            </w:r>
          </w:p>
        </w:tc>
        <w:tc>
          <w:tcPr>
            <w:tcW w:type="dxa" w:w="1728"/>
            <w:shd w:fill="F8FAFC"/>
            <w:vAlign w:val="center"/>
          </w:tcPr>
          <w:p>
            <w:pPr>
              <w:spacing w:before="60" w:after="60"/>
            </w:pPr>
            <w:r>
              <w:rPr>
                <w:rFonts w:ascii="Segoe UI" w:hAnsi="Segoe UI"/>
                <w:color w:val="1E293B"/>
                <w:sz w:val="16"/>
              </w:rPr>
              <w:t>Hệ thống (System)</w:t>
            </w:r>
          </w:p>
        </w:tc>
        <w:tc>
          <w:tcPr>
            <w:tcW w:type="dxa" w:w="5760"/>
            <w:shd w:fill="F8FAFC"/>
            <w:vAlign w:val="center"/>
          </w:tcPr>
          <w:p>
            <w:pPr>
              <w:spacing w:before="60" w:after="60"/>
            </w:pPr>
            <w:r>
              <w:rPr>
                <w:rFonts w:ascii="Segoe UI" w:hAnsi="Segoe UI"/>
                <w:color w:val="1E293B"/>
                <w:sz w:val="16"/>
              </w:rPr>
              <w:t>Thiết bị phần cứng tự phục vụ tại cổng bệnh viện, quét mã QR trên phiếu khám điện tử và in phiếu tiếp đón.</w:t>
            </w:r>
          </w:p>
        </w:tc>
      </w:tr>
      <w:tr>
        <w:tc>
          <w:tcPr>
            <w:tcW w:type="dxa" w:w="2160"/>
            <w:shd w:fill="FFFFFF"/>
            <w:vAlign w:val="center"/>
          </w:tcPr>
          <w:p>
            <w:pPr>
              <w:spacing w:before="60" w:after="60"/>
            </w:pPr>
            <w:r>
              <w:rPr>
                <w:rFonts w:ascii="Segoe UI" w:hAnsi="Segoe UI"/>
                <w:color w:val="1E293B"/>
                <w:sz w:val="16"/>
              </w:rPr>
              <w:t>Quản trị viện (Hospital Admin)</w:t>
            </w:r>
          </w:p>
        </w:tc>
        <w:tc>
          <w:tcPr>
            <w:tcW w:type="dxa" w:w="1728"/>
            <w:shd w:fill="FFFFFF"/>
            <w:vAlign w:val="center"/>
          </w:tcPr>
          <w:p>
            <w:pPr>
              <w:spacing w:before="60" w:after="60"/>
            </w:pPr>
            <w:r>
              <w:rPr>
                <w:rFonts w:ascii="Segoe UI" w:hAnsi="Segoe UI"/>
                <w:color w:val="1E293B"/>
                <w:sz w:val="16"/>
              </w:rPr>
              <w:t>Phụ (Secondary)</w:t>
            </w:r>
          </w:p>
        </w:tc>
        <w:tc>
          <w:tcPr>
            <w:tcW w:type="dxa" w:w="5760"/>
            <w:shd w:fill="FFFFFF"/>
            <w:vAlign w:val="center"/>
          </w:tcPr>
          <w:p>
            <w:pPr>
              <w:spacing w:before="60" w:after="60"/>
            </w:pPr>
            <w:r>
              <w:rPr>
                <w:rFonts w:ascii="Segoe UI" w:hAnsi="Segoe UI"/>
                <w:color w:val="1E293B"/>
                <w:sz w:val="16"/>
              </w:rPr>
              <w:t>Quản lý danh mục chuyên khoa, thiết lập sức chứa tối đa mỗi ca khám (max_shift_capacity), theo dõi thống kê tiếp nhận.</w:t>
            </w:r>
          </w:p>
        </w:tc>
      </w:tr>
      <w:tr>
        <w:tc>
          <w:tcPr>
            <w:tcW w:type="dxa" w:w="2160"/>
            <w:shd w:fill="F8FAFC"/>
            <w:vAlign w:val="center"/>
          </w:tcPr>
          <w:p>
            <w:pPr>
              <w:spacing w:before="60" w:after="60"/>
            </w:pPr>
            <w:r>
              <w:rPr>
                <w:rFonts w:ascii="Segoe UI" w:hAnsi="Segoe UI"/>
                <w:color w:val="1E293B"/>
                <w:sz w:val="16"/>
              </w:rPr>
              <w:t>Hệ thống MedSi (Backend)</w:t>
            </w:r>
          </w:p>
        </w:tc>
        <w:tc>
          <w:tcPr>
            <w:tcW w:type="dxa" w:w="1728"/>
            <w:shd w:fill="F8FAFC"/>
            <w:vAlign w:val="center"/>
          </w:tcPr>
          <w:p>
            <w:pPr>
              <w:spacing w:before="60" w:after="60"/>
            </w:pPr>
            <w:r>
              <w:rPr>
                <w:rFonts w:ascii="Segoe UI" w:hAnsi="Segoe UI"/>
                <w:color w:val="1E293B"/>
                <w:sz w:val="16"/>
              </w:rPr>
              <w:t>Hệ thống (System)</w:t>
            </w:r>
          </w:p>
        </w:tc>
        <w:tc>
          <w:tcPr>
            <w:tcW w:type="dxa" w:w="5760"/>
            <w:shd w:fill="F8FAFC"/>
            <w:vAlign w:val="center"/>
          </w:tcPr>
          <w:p>
            <w:pPr>
              <w:spacing w:before="60" w:after="60"/>
            </w:pPr>
            <w:r>
              <w:rPr>
                <w:rFonts w:ascii="Segoe UI" w:hAnsi="Segoe UI"/>
                <w:color w:val="1E293B"/>
                <w:sz w:val="16"/>
              </w:rPr>
              <w:t>Kiểm tra sức chứa, khóa giữ chỗ 15p, sinh mã phiếu/mã QR/STT, điều phối đồng bộ trạng thái giữa Appointment và Ticket.</w:t>
            </w:r>
          </w:p>
        </w:tc>
      </w:tr>
    </w:tbl>
    <w:p>
      <w:pPr>
        <w:spacing w:after="80"/>
      </w:pPr>
    </w:p>
    <w:p>
      <w:pPr>
        <w:spacing w:before="200" w:after="60"/>
      </w:pPr>
      <w:r>
        <w:rPr>
          <w:rFonts w:ascii="Segoe UI" w:hAnsi="Segoe UI"/>
          <w:b/>
          <w:color w:val="1E3A8A"/>
          <w:sz w:val="22"/>
        </w:rPr>
        <w:t>2.2. Danh mục Use Case miền BKH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401"/>
        <w:gridCol w:w="2401"/>
        <w:gridCol w:w="2401"/>
        <w:gridCol w:w="2401"/>
      </w:tblGrid>
      <w:tr>
        <w:tc>
          <w:tcPr>
            <w:tcW w:type="dxa" w:w="1584"/>
            <w:shd w:fill="1E293B"/>
            <w:vAlign w:val="center"/>
          </w:tcPr>
          <w:p>
            <w:pPr>
              <w:spacing w:before="80" w:after="80"/>
              <w:jc w:val="center"/>
            </w:pPr>
            <w:r>
              <w:rPr>
                <w:rFonts w:ascii="Segoe UI" w:hAnsi="Segoe UI"/>
                <w:b/>
                <w:color w:val="FFFFFF"/>
                <w:sz w:val="17"/>
              </w:rPr>
              <w:t>Mã UC</w:t>
            </w:r>
          </w:p>
        </w:tc>
        <w:tc>
          <w:tcPr>
            <w:tcW w:type="dxa" w:w="3168"/>
            <w:shd w:fill="1E293B"/>
            <w:vAlign w:val="center"/>
          </w:tcPr>
          <w:p>
            <w:pPr>
              <w:spacing w:before="80" w:after="80"/>
              <w:jc w:val="center"/>
            </w:pPr>
            <w:r>
              <w:rPr>
                <w:rFonts w:ascii="Segoe UI" w:hAnsi="Segoe UI"/>
                <w:b/>
                <w:color w:val="FFFFFF"/>
                <w:sz w:val="17"/>
              </w:rPr>
              <w:t>Tên Use Case</w:t>
            </w:r>
          </w:p>
        </w:tc>
        <w:tc>
          <w:tcPr>
            <w:tcW w:type="dxa" w:w="2016"/>
            <w:shd w:fill="1E293B"/>
            <w:vAlign w:val="center"/>
          </w:tcPr>
          <w:p>
            <w:pPr>
              <w:spacing w:before="80" w:after="80"/>
              <w:jc w:val="center"/>
            </w:pPr>
            <w:r>
              <w:rPr>
                <w:rFonts w:ascii="Segoe UI" w:hAnsi="Segoe UI"/>
                <w:b/>
                <w:color w:val="FFFFFF"/>
                <w:sz w:val="17"/>
              </w:rPr>
              <w:t>Actor chính</w:t>
            </w:r>
          </w:p>
        </w:tc>
        <w:tc>
          <w:tcPr>
            <w:tcW w:type="dxa" w:w="2880"/>
            <w:shd w:fill="1E293B"/>
            <w:vAlign w:val="center"/>
          </w:tcPr>
          <w:p>
            <w:pPr>
              <w:spacing w:before="80" w:after="80"/>
              <w:jc w:val="center"/>
            </w:pPr>
            <w:r>
              <w:rPr>
                <w:rFonts w:ascii="Segoe UI" w:hAnsi="Segoe UI"/>
                <w:b/>
                <w:color w:val="FFFFFF"/>
                <w:sz w:val="17"/>
              </w:rPr>
              <w:t>Mô tả vắn tắt</w:t>
            </w:r>
          </w:p>
        </w:tc>
      </w:tr>
      <w:tr>
        <w:tc>
          <w:tcPr>
            <w:tcW w:type="dxa" w:w="1584"/>
            <w:shd w:fill="F8FAFC"/>
            <w:vAlign w:val="center"/>
          </w:tcPr>
          <w:p>
            <w:pPr>
              <w:spacing w:before="60" w:after="60"/>
            </w:pPr>
            <w:r>
              <w:rPr>
                <w:rFonts w:ascii="Segoe UI" w:hAnsi="Segoe UI"/>
                <w:color w:val="1E293B"/>
                <w:sz w:val="16"/>
              </w:rPr>
              <w:t>UC-BKH-01</w:t>
            </w:r>
          </w:p>
        </w:tc>
        <w:tc>
          <w:tcPr>
            <w:tcW w:type="dxa" w:w="3168"/>
            <w:shd w:fill="F8FAFC"/>
            <w:vAlign w:val="center"/>
          </w:tcPr>
          <w:p>
            <w:pPr>
              <w:spacing w:before="60" w:after="60"/>
            </w:pPr>
            <w:r>
              <w:rPr>
                <w:rFonts w:ascii="Segoe UI" w:hAnsi="Segoe UI"/>
                <w:color w:val="1E293B"/>
                <w:sz w:val="16"/>
              </w:rPr>
              <w:t>Đặt lịch khám theo bệnh viện</w:t>
            </w:r>
          </w:p>
        </w:tc>
        <w:tc>
          <w:tcPr>
            <w:tcW w:type="dxa" w:w="2016"/>
            <w:shd w:fill="F8FAFC"/>
            <w:vAlign w:val="center"/>
          </w:tcPr>
          <w:p>
            <w:pPr>
              <w:spacing w:before="60" w:after="60"/>
            </w:pPr>
            <w:r>
              <w:rPr>
                <w:rFonts w:ascii="Segoe UI" w:hAnsi="Segoe UI"/>
                <w:color w:val="1E293B"/>
                <w:sz w:val="16"/>
              </w:rPr>
              <w:t>Bệnh nhân</w:t>
            </w:r>
          </w:p>
        </w:tc>
        <w:tc>
          <w:tcPr>
            <w:tcW w:type="dxa" w:w="2880"/>
            <w:shd w:fill="F8FAFC"/>
            <w:vAlign w:val="center"/>
          </w:tcPr>
          <w:p>
            <w:pPr>
              <w:spacing w:before="60" w:after="60"/>
            </w:pPr>
            <w:r>
              <w:rPr>
                <w:rFonts w:ascii="Segoe UI" w:hAnsi="Segoe UI"/>
                <w:color w:val="1E293B"/>
                <w:sz w:val="16"/>
              </w:rPr>
              <w:t>Chọn bệnh viện, chuyên khoa, ngày/ca khám, hồ sơ khám và xác nhận giữ chỗ thanh toán.</w:t>
            </w:r>
          </w:p>
        </w:tc>
      </w:tr>
      <w:tr>
        <w:tc>
          <w:tcPr>
            <w:tcW w:type="dxa" w:w="1584"/>
            <w:shd w:fill="FFFFFF"/>
            <w:vAlign w:val="center"/>
          </w:tcPr>
          <w:p>
            <w:pPr>
              <w:spacing w:before="60" w:after="60"/>
            </w:pPr>
            <w:r>
              <w:rPr>
                <w:rFonts w:ascii="Segoe UI" w:hAnsi="Segoe UI"/>
                <w:color w:val="1E293B"/>
                <w:sz w:val="16"/>
              </w:rPr>
              <w:t>UC-BKH-02</w:t>
            </w:r>
          </w:p>
        </w:tc>
        <w:tc>
          <w:tcPr>
            <w:tcW w:type="dxa" w:w="3168"/>
            <w:shd w:fill="FFFFFF"/>
            <w:vAlign w:val="center"/>
          </w:tcPr>
          <w:p>
            <w:pPr>
              <w:spacing w:before="60" w:after="60"/>
            </w:pPr>
            <w:r>
              <w:rPr>
                <w:rFonts w:ascii="Segoe UI" w:hAnsi="Segoe UI"/>
                <w:color w:val="1E293B"/>
                <w:sz w:val="16"/>
              </w:rPr>
              <w:t>Tiếp đón &amp; Check-in tại bệnh viện</w:t>
            </w:r>
          </w:p>
        </w:tc>
        <w:tc>
          <w:tcPr>
            <w:tcW w:type="dxa" w:w="2016"/>
            <w:shd w:fill="FFFFFF"/>
            <w:vAlign w:val="center"/>
          </w:tcPr>
          <w:p>
            <w:pPr>
              <w:spacing w:before="60" w:after="60"/>
            </w:pPr>
            <w:r>
              <w:rPr>
                <w:rFonts w:ascii="Segoe UI" w:hAnsi="Segoe UI"/>
                <w:color w:val="1E293B"/>
                <w:sz w:val="16"/>
              </w:rPr>
              <w:t>Bệnh nhân, Tiếp đón, Kiosk</w:t>
            </w:r>
          </w:p>
        </w:tc>
        <w:tc>
          <w:tcPr>
            <w:tcW w:type="dxa" w:w="2880"/>
            <w:shd w:fill="FFFFFF"/>
            <w:vAlign w:val="center"/>
          </w:tcPr>
          <w:p>
            <w:pPr>
              <w:spacing w:before="60" w:after="60"/>
            </w:pPr>
            <w:r>
              <w:rPr>
                <w:rFonts w:ascii="Segoe UI" w:hAnsi="Segoe UI"/>
                <w:color w:val="1E293B"/>
                <w:sz w:val="16"/>
              </w:rPr>
              <w:t>Quét mã QR phiếu khám tại Kiosk hoặc quầy viện để xác nhận có mặt và nhận số phòng khám.</w:t>
            </w:r>
          </w:p>
        </w:tc>
      </w:tr>
      <w:tr>
        <w:tc>
          <w:tcPr>
            <w:tcW w:type="dxa" w:w="1584"/>
            <w:shd w:fill="F8FAFC"/>
            <w:vAlign w:val="center"/>
          </w:tcPr>
          <w:p>
            <w:pPr>
              <w:spacing w:before="60" w:after="60"/>
            </w:pPr>
            <w:r>
              <w:rPr>
                <w:rFonts w:ascii="Segoe UI" w:hAnsi="Segoe UI"/>
                <w:color w:val="1E293B"/>
                <w:sz w:val="16"/>
              </w:rPr>
              <w:t>UC-BKH-03</w:t>
            </w:r>
          </w:p>
        </w:tc>
        <w:tc>
          <w:tcPr>
            <w:tcW w:type="dxa" w:w="3168"/>
            <w:shd w:fill="F8FAFC"/>
            <w:vAlign w:val="center"/>
          </w:tcPr>
          <w:p>
            <w:pPr>
              <w:spacing w:before="60" w:after="60"/>
            </w:pPr>
            <w:r>
              <w:rPr>
                <w:rFonts w:ascii="Segoe UI" w:hAnsi="Segoe UI"/>
                <w:color w:val="1E293B"/>
                <w:sz w:val="16"/>
              </w:rPr>
              <w:t>Xem và tra cứu lịch sử đặt lịch</w:t>
            </w:r>
          </w:p>
        </w:tc>
        <w:tc>
          <w:tcPr>
            <w:tcW w:type="dxa" w:w="2016"/>
            <w:shd w:fill="F8FAFC"/>
            <w:vAlign w:val="center"/>
          </w:tcPr>
          <w:p>
            <w:pPr>
              <w:spacing w:before="60" w:after="60"/>
            </w:pPr>
            <w:r>
              <w:rPr>
                <w:rFonts w:ascii="Segoe UI" w:hAnsi="Segoe UI"/>
                <w:color w:val="1E293B"/>
                <w:sz w:val="16"/>
              </w:rPr>
              <w:t>Bệnh nhân</w:t>
            </w:r>
          </w:p>
        </w:tc>
        <w:tc>
          <w:tcPr>
            <w:tcW w:type="dxa" w:w="2880"/>
            <w:shd w:fill="F8FAFC"/>
            <w:vAlign w:val="center"/>
          </w:tcPr>
          <w:p>
            <w:pPr>
              <w:spacing w:before="60" w:after="60"/>
            </w:pPr>
            <w:r>
              <w:rPr>
                <w:rFonts w:ascii="Segoe UI" w:hAnsi="Segoe UI"/>
                <w:color w:val="1E293B"/>
                <w:sz w:val="16"/>
              </w:rPr>
              <w:t>Tra cứu danh sách lịch hẹn (Sắp tới, Đã khám, Đã hủy), xem chi tiết phiếu và mã QR.</w:t>
            </w:r>
          </w:p>
        </w:tc>
      </w:tr>
      <w:tr>
        <w:tc>
          <w:tcPr>
            <w:tcW w:type="dxa" w:w="1584"/>
            <w:shd w:fill="FFFFFF"/>
            <w:vAlign w:val="center"/>
          </w:tcPr>
          <w:p>
            <w:pPr>
              <w:spacing w:before="60" w:after="60"/>
            </w:pPr>
            <w:r>
              <w:rPr>
                <w:rFonts w:ascii="Segoe UI" w:hAnsi="Segoe UI"/>
                <w:color w:val="1E293B"/>
                <w:sz w:val="16"/>
              </w:rPr>
              <w:t>UC-BKH-04</w:t>
            </w:r>
          </w:p>
        </w:tc>
        <w:tc>
          <w:tcPr>
            <w:tcW w:type="dxa" w:w="3168"/>
            <w:shd w:fill="FFFFFF"/>
            <w:vAlign w:val="center"/>
          </w:tcPr>
          <w:p>
            <w:pPr>
              <w:spacing w:before="60" w:after="60"/>
            </w:pPr>
            <w:r>
              <w:rPr>
                <w:rFonts w:ascii="Segoe UI" w:hAnsi="Segoe UI"/>
                <w:color w:val="1E293B"/>
                <w:sz w:val="16"/>
              </w:rPr>
              <w:t>Hủy lịch khám bệnh viện</w:t>
            </w:r>
          </w:p>
        </w:tc>
        <w:tc>
          <w:tcPr>
            <w:tcW w:type="dxa" w:w="2016"/>
            <w:shd w:fill="FFFFFF"/>
            <w:vAlign w:val="center"/>
          </w:tcPr>
          <w:p>
            <w:pPr>
              <w:spacing w:before="60" w:after="60"/>
            </w:pPr>
            <w:r>
              <w:rPr>
                <w:rFonts w:ascii="Segoe UI" w:hAnsi="Segoe UI"/>
                <w:color w:val="1E293B"/>
                <w:sz w:val="16"/>
              </w:rPr>
              <w:t>Bệnh nhân, Admin</w:t>
            </w:r>
          </w:p>
        </w:tc>
        <w:tc>
          <w:tcPr>
            <w:tcW w:type="dxa" w:w="2880"/>
            <w:shd w:fill="FFFFFF"/>
            <w:vAlign w:val="center"/>
          </w:tcPr>
          <w:p>
            <w:pPr>
              <w:spacing w:before="60" w:after="60"/>
            </w:pPr>
            <w:r>
              <w:rPr>
                <w:rFonts w:ascii="Segoe UI" w:hAnsi="Segoe UI"/>
                <w:color w:val="1E293B"/>
                <w:sz w:val="16"/>
              </w:rPr>
              <w:t>Hủy lịch hẹn trước 24 giờ để được hoàn 100% tiền viện phí hoặc xử lý hủy đột xuất từ phía bệnh viện.</w:t>
            </w:r>
          </w:p>
        </w:tc>
      </w:tr>
      <w:tr>
        <w:tc>
          <w:tcPr>
            <w:tcW w:type="dxa" w:w="1584"/>
            <w:shd w:fill="F8FAFC"/>
            <w:vAlign w:val="center"/>
          </w:tcPr>
          <w:p>
            <w:pPr>
              <w:spacing w:before="60" w:after="60"/>
            </w:pPr>
            <w:r>
              <w:rPr>
                <w:rFonts w:ascii="Segoe UI" w:hAnsi="Segoe UI"/>
                <w:color w:val="1E293B"/>
                <w:sz w:val="16"/>
              </w:rPr>
              <w:t>UC-TKT-01</w:t>
            </w:r>
          </w:p>
        </w:tc>
        <w:tc>
          <w:tcPr>
            <w:tcW w:type="dxa" w:w="3168"/>
            <w:shd w:fill="F8FAFC"/>
            <w:vAlign w:val="center"/>
          </w:tcPr>
          <w:p>
            <w:pPr>
              <w:spacing w:before="60" w:after="60"/>
            </w:pPr>
            <w:r>
              <w:rPr>
                <w:rFonts w:ascii="Segoe UI" w:hAnsi="Segoe UI"/>
                <w:color w:val="1E293B"/>
                <w:sz w:val="16"/>
              </w:rPr>
              <w:t>Phát hành &amp; Hiển thị phiếu khám</w:t>
            </w:r>
          </w:p>
        </w:tc>
        <w:tc>
          <w:tcPr>
            <w:tcW w:type="dxa" w:w="2016"/>
            <w:shd w:fill="F8FAFC"/>
            <w:vAlign w:val="center"/>
          </w:tcPr>
          <w:p>
            <w:pPr>
              <w:spacing w:before="60" w:after="60"/>
            </w:pPr>
            <w:r>
              <w:rPr>
                <w:rFonts w:ascii="Segoe UI" w:hAnsi="Segoe UI"/>
                <w:color w:val="1E293B"/>
                <w:sz w:val="16"/>
              </w:rPr>
              <w:t>Hệ thống, Bệnh nhân</w:t>
            </w:r>
          </w:p>
        </w:tc>
        <w:tc>
          <w:tcPr>
            <w:tcW w:type="dxa" w:w="2880"/>
            <w:shd w:fill="F8FAFC"/>
            <w:vAlign w:val="center"/>
          </w:tcPr>
          <w:p>
            <w:pPr>
              <w:spacing w:before="60" w:after="60"/>
            </w:pPr>
            <w:r>
              <w:rPr>
                <w:rFonts w:ascii="Segoe UI" w:hAnsi="Segoe UI"/>
                <w:color w:val="1E293B"/>
                <w:sz w:val="16"/>
              </w:rPr>
              <w:t>Tự động tạo phiếu khám, sinh mã bảo mật, cấp số thứ tự và hiển thị khối dặn dò y tế.</w:t>
            </w:r>
          </w:p>
        </w:tc>
      </w:tr>
      <w:tr>
        <w:tc>
          <w:tcPr>
            <w:tcW w:type="dxa" w:w="1584"/>
            <w:shd w:fill="FFFFFF"/>
            <w:vAlign w:val="center"/>
          </w:tcPr>
          <w:p>
            <w:pPr>
              <w:spacing w:before="60" w:after="60"/>
            </w:pPr>
            <w:r>
              <w:rPr>
                <w:rFonts w:ascii="Segoe UI" w:hAnsi="Segoe UI"/>
                <w:color w:val="1E293B"/>
                <w:sz w:val="16"/>
              </w:rPr>
              <w:t>UC-TKT-02</w:t>
            </w:r>
          </w:p>
        </w:tc>
        <w:tc>
          <w:tcPr>
            <w:tcW w:type="dxa" w:w="3168"/>
            <w:shd w:fill="FFFFFF"/>
            <w:vAlign w:val="center"/>
          </w:tcPr>
          <w:p>
            <w:pPr>
              <w:spacing w:before="60" w:after="60"/>
            </w:pPr>
            <w:r>
              <w:rPr>
                <w:rFonts w:ascii="Segoe UI" w:hAnsi="Segoe UI"/>
                <w:color w:val="1E293B"/>
                <w:sz w:val="16"/>
              </w:rPr>
              <w:t>Quản lý vòng đời trạng thái phiếu</w:t>
            </w:r>
          </w:p>
        </w:tc>
        <w:tc>
          <w:tcPr>
            <w:tcW w:type="dxa" w:w="2016"/>
            <w:shd w:fill="FFFFFF"/>
            <w:vAlign w:val="center"/>
          </w:tcPr>
          <w:p>
            <w:pPr>
              <w:spacing w:before="60" w:after="60"/>
            </w:pPr>
            <w:r>
              <w:rPr>
                <w:rFonts w:ascii="Segoe UI" w:hAnsi="Segoe UI"/>
                <w:color w:val="1E293B"/>
                <w:sz w:val="16"/>
              </w:rPr>
              <w:t>Hệ thống, Tiếp đón</w:t>
            </w:r>
          </w:p>
        </w:tc>
        <w:tc>
          <w:tcPr>
            <w:tcW w:type="dxa" w:w="2880"/>
            <w:shd w:fill="FFFFFF"/>
            <w:vAlign w:val="center"/>
          </w:tcPr>
          <w:p>
            <w:pPr>
              <w:spacing w:before="60" w:after="60"/>
            </w:pPr>
            <w:r>
              <w:rPr>
                <w:rFonts w:ascii="Segoe UI" w:hAnsi="Segoe UI"/>
                <w:color w:val="1E293B"/>
                <w:sz w:val="16"/>
              </w:rPr>
              <w:t>Cập nhật trạng thái phiếu khám (ISSUED -&gt; CHECKED_IN -&gt; COMPLETED / CANCELLED / EXPIRED).</w:t>
            </w:r>
          </w:p>
        </w:tc>
      </w:tr>
    </w:tbl>
    <w:p>
      <w:pPr>
        <w:spacing w:after="80"/>
      </w:pPr>
    </w:p>
    <w:p>
      <w:pPr>
        <w:spacing w:before="280" w:after="80"/>
      </w:pPr>
      <w:r>
        <w:rPr>
          <w:rFonts w:ascii="Segoe UI" w:hAnsi="Segoe UI"/>
          <w:b/>
          <w:color w:val="0F172A"/>
          <w:sz w:val="26"/>
        </w:rPr>
        <w:t>3. Luồng nghiệp vụ chính và Luồng ngoại lệ (Workflows &amp; Sơ đồ)</w:t>
      </w:r>
    </w:p>
    <w:p>
      <w:pPr>
        <w:spacing w:before="200" w:after="60"/>
      </w:pPr>
      <w:r>
        <w:rPr>
          <w:rFonts w:ascii="Segoe UI" w:hAnsi="Segoe UI"/>
          <w:b/>
          <w:color w:val="1E3A8A"/>
          <w:sz w:val="22"/>
        </w:rPr>
        <w:t>3.1. Sơ đồ Hoạt động Đặt lịch bệnh viện (ACT-BKH-01)</w:t>
      </w:r>
    </w:p>
    <w:p>
      <w:pPr>
        <w:spacing w:line="276" w:lineRule="auto" w:after="80"/>
      </w:pPr>
      <w:r>
        <w:rPr>
          <w:rFonts w:ascii="Segoe UI" w:hAnsi="Segoe UI"/>
          <w:color w:val="1E293B"/>
          <w:sz w:val="19"/>
        </w:rPr>
        <w:t>Sơ đồ mô tả hành trình Bệnh nhân đặt khám theo Bệnh viện. Hệ thống thực hiện kiểm tra sức chứa theo ca, tạm giữ chỗ slot trong 15 phút, yêu cầu thanh toán và phát hành phiếu khám khi thành công.</w:t>
      </w:r>
    </w:p>
    <w:p>
      <w:pPr>
        <w:pStyle w:val="ListBullet"/>
        <w:spacing w:line="276" w:lineRule="auto" w:after="60"/>
      </w:pPr>
      <w:r>
        <w:rPr>
          <w:rFonts w:ascii="Segoe UI" w:hAnsi="Segoe UI"/>
          <w:b/>
          <w:color w:val="0F172A"/>
          <w:sz w:val="19"/>
        </w:rPr>
        <w:t xml:space="preserve">· Ngoại lệ 1: </w:t>
      </w:r>
      <w:r>
        <w:rPr>
          <w:rFonts w:ascii="Segoe UI" w:hAnsi="Segoe UI"/>
          <w:color w:val="1E293B"/>
          <w:sz w:val="19"/>
        </w:rPr>
        <w:t>EX-BKH-01: Ca khám trong ngày đã đạt mức sức chứa tối đa (max_shift_capacity). Hệ thống hiển thị cảnh báo "Ca khám đã hết chỗ" và gợi ý ca khám hoặc ngày khám khác.</w:t>
      </w:r>
    </w:p>
    <w:p>
      <w:pPr>
        <w:pStyle w:val="ListBullet"/>
        <w:spacing w:line="276" w:lineRule="auto" w:after="60"/>
      </w:pPr>
      <w:r>
        <w:rPr>
          <w:rFonts w:ascii="Segoe UI" w:hAnsi="Segoe UI"/>
          <w:b/>
          <w:color w:val="0F172A"/>
          <w:sz w:val="19"/>
        </w:rPr>
        <w:t xml:space="preserve">· Ngoại lệ 2: </w:t>
      </w:r>
      <w:r>
        <w:rPr>
          <w:rFonts w:ascii="Segoe UI" w:hAnsi="Segoe UI"/>
          <w:color w:val="1E293B"/>
          <w:sz w:val="19"/>
        </w:rPr>
        <w:t>EX-BKH-02: Bệnh nhân không hoàn tất thanh toán trong 15 phút giữ chỗ. Hệ thống tự động hủy đơn giữ chỗ, giải phóng slot về quỹ chung và thông báo đơn đặt lịch đã hết hạn.</w:t>
      </w:r>
    </w:p>
    <w:p>
      <w:pPr>
        <w:pStyle w:val="ListBullet"/>
        <w:spacing w:line="276" w:lineRule="auto" w:after="60"/>
      </w:pPr>
      <w:r>
        <w:rPr>
          <w:rFonts w:ascii="Segoe UI" w:hAnsi="Segoe UI"/>
          <w:b/>
          <w:color w:val="0F172A"/>
          <w:sz w:val="19"/>
        </w:rPr>
        <w:t xml:space="preserve">· Ngoại lệ 3: </w:t>
      </w:r>
      <w:r>
        <w:rPr>
          <w:rFonts w:ascii="Segoe UI" w:hAnsi="Segoe UI"/>
          <w:color w:val="1E293B"/>
          <w:sz w:val="19"/>
        </w:rPr>
        <w:t>EX-BKH-07: Người dùng đang có từ 03 lịch khám CONFIRMED trở lên chưa diễn ra. Hệ thống từ chối cho phép đặt thêm theo quy định chống đầu cơ suất khám.</w:t>
      </w:r>
    </w:p>
    <w:p>
      <w:pPr>
        <w:spacing w:before="200" w:after="60"/>
      </w:pPr>
      <w:r>
        <w:rPr>
          <w:rFonts w:ascii="Segoe UI" w:hAnsi="Segoe UI"/>
          <w:b/>
          <w:color w:val="1E3A8A"/>
          <w:sz w:val="22"/>
        </w:rPr>
        <w:t>3.2. Sơ đồ Hoạt động Check-in tại bệnh viện (ACT-BKH-02)</w:t>
      </w:r>
    </w:p>
    <w:p>
      <w:pPr>
        <w:spacing w:line="276" w:lineRule="auto" w:after="80"/>
      </w:pPr>
      <w:r>
        <w:rPr>
          <w:rFonts w:ascii="Segoe UI" w:hAnsi="Segoe UI"/>
          <w:color w:val="1E293B"/>
          <w:sz w:val="19"/>
        </w:rPr>
        <w:t>Sơ đồ mô tả quy trình tiếp đón bệnh nhân tại viện thông qua Kiosk tự phục vụ hoặc quầy tiếp đón. Ranh giới hệ thống MedSi: Kết thúc và dừng lại sau khi cập nhật ticket sang trạng thái CHECKED_IN và bàn giao bệnh nhân cho quy trình khám lâm sàng của bệnh viện.</w:t>
      </w:r>
    </w:p>
    <w:p>
      <w:pPr>
        <w:pStyle w:val="ListBullet"/>
        <w:spacing w:line="276" w:lineRule="auto" w:after="60"/>
      </w:pPr>
      <w:r>
        <w:rPr>
          <w:rFonts w:ascii="Segoe UI" w:hAnsi="Segoe UI"/>
          <w:b/>
          <w:color w:val="0F172A"/>
          <w:sz w:val="19"/>
        </w:rPr>
        <w:t xml:space="preserve">· Ngoại lệ 1: </w:t>
      </w:r>
      <w:r>
        <w:rPr>
          <w:rFonts w:ascii="Segoe UI" w:hAnsi="Segoe UI"/>
          <w:color w:val="1E293B"/>
          <w:sz w:val="19"/>
        </w:rPr>
        <w:t>EX-BKH-03: Mã QR không hợp lệ, chuỗi token bị giải mã thất bại hoặc phát hiện gian lận chụp lại ảnh QR cũ. Hệ thống từ chối tiếp nhận và thông báo lỗi quét mã.</w:t>
      </w:r>
    </w:p>
    <w:p>
      <w:pPr>
        <w:pStyle w:val="ListBullet"/>
        <w:spacing w:line="276" w:lineRule="auto" w:after="60"/>
      </w:pPr>
      <w:r>
        <w:rPr>
          <w:rFonts w:ascii="Segoe UI" w:hAnsi="Segoe UI"/>
          <w:b/>
          <w:color w:val="0F172A"/>
          <w:sz w:val="19"/>
        </w:rPr>
        <w:t xml:space="preserve">· Ngoại lệ 2: </w:t>
      </w:r>
      <w:r>
        <w:rPr>
          <w:rFonts w:ascii="Segoe UI" w:hAnsi="Segoe UI"/>
          <w:color w:val="1E293B"/>
          <w:sz w:val="19"/>
        </w:rPr>
        <w:t>EX-BKH-04: Bệnh nhân đến viện sai ngày khám ghi trên phiếu hẹn. Hệ thống từ chối check-in tự động và hướng dẫn bệnh nhân đến quầy chăm sóc khách hàng để hỗ trợ.</w:t>
      </w:r>
    </w:p>
    <w:p>
      <w:pPr>
        <w:pStyle w:val="ListBullet"/>
        <w:spacing w:line="276" w:lineRule="auto" w:after="60"/>
      </w:pPr>
      <w:r>
        <w:rPr>
          <w:rFonts w:ascii="Segoe UI" w:hAnsi="Segoe UI"/>
          <w:b/>
          <w:color w:val="0F172A"/>
          <w:sz w:val="19"/>
        </w:rPr>
        <w:t xml:space="preserve">· Ngoại lệ 3: </w:t>
      </w:r>
      <w:r>
        <w:rPr>
          <w:rFonts w:ascii="Segoe UI" w:hAnsi="Segoe UI"/>
          <w:color w:val="1E293B"/>
          <w:sz w:val="19"/>
        </w:rPr>
        <w:t>EX-BKH-08: Phiếu khám đã được check-in trước đó. Hệ thống từ chối quét lần 2 và hiển thị thời điểm đã check-in nhằm chống gian lận dùng 1 phiếu cho nhiều người.</w:t>
      </w:r>
    </w:p>
    <w:p>
      <w:pPr>
        <w:spacing w:before="200" w:after="60"/>
      </w:pPr>
      <w:r>
        <w:rPr>
          <w:rFonts w:ascii="Segoe UI" w:hAnsi="Segoe UI"/>
          <w:b/>
          <w:color w:val="1E3A8A"/>
          <w:sz w:val="22"/>
        </w:rPr>
        <w:t>3.3. Sơ đồ Hoạt động Xem và tra cứu lịch sử (ACT-BKH-03)</w:t>
      </w:r>
    </w:p>
    <w:p>
      <w:pPr>
        <w:spacing w:line="276" w:lineRule="auto" w:after="80"/>
      </w:pPr>
      <w:r>
        <w:rPr>
          <w:rFonts w:ascii="Segoe UI" w:hAnsi="Segoe UI"/>
          <w:color w:val="1E293B"/>
          <w:sz w:val="19"/>
        </w:rPr>
        <w:t>Bệnh nhân tra cứu lịch sử đặt khám từ trang cá nhân, lọc theo trạng thái (Sắp diễn ra, Đã hoàn thành, Đã hủy), xem chi tiết phiếu khám điện tử và tải ảnh QR hoặc file PDF phiếu hẹn.</w:t>
      </w:r>
    </w:p>
    <w:p>
      <w:pPr>
        <w:pStyle w:val="ListBullet"/>
        <w:spacing w:line="276" w:lineRule="auto" w:after="60"/>
      </w:pPr>
      <w:r>
        <w:rPr>
          <w:rFonts w:ascii="Segoe UI" w:hAnsi="Segoe UI"/>
          <w:b/>
          <w:color w:val="0F172A"/>
          <w:sz w:val="19"/>
        </w:rPr>
        <w:t xml:space="preserve">· Ngoại lệ 1: </w:t>
      </w:r>
      <w:r>
        <w:rPr>
          <w:rFonts w:ascii="Segoe UI" w:hAnsi="Segoe UI"/>
          <w:color w:val="1E293B"/>
          <w:sz w:val="19"/>
        </w:rPr>
        <w:t>EX-BKH-05: Tài khoản chưa có bất kỳ lịch khám nào. Hệ thống hiển thị giao diện rỗng (Empty state) kèm nút điều hướng "Đặt lịch khám ngay".</w:t>
      </w:r>
    </w:p>
    <w:p>
      <w:pPr>
        <w:pStyle w:val="ListBullet"/>
        <w:spacing w:line="276" w:lineRule="auto" w:after="60"/>
      </w:pPr>
      <w:r>
        <w:rPr>
          <w:rFonts w:ascii="Segoe UI" w:hAnsi="Segoe UI"/>
          <w:b/>
          <w:color w:val="0F172A"/>
          <w:sz w:val="19"/>
        </w:rPr>
        <w:t xml:space="preserve">· Ngoại lệ 2: </w:t>
      </w:r>
      <w:r>
        <w:rPr>
          <w:rFonts w:ascii="Segoe UI" w:hAnsi="Segoe UI"/>
          <w:color w:val="1E293B"/>
          <w:sz w:val="19"/>
        </w:rPr>
        <w:t>EX-BKH-06: Phiên đăng nhập hết hạn khi tra cứu. Hệ thống điều hướng về trang đăng nhập và bảo lưu trang đích sau khi đăng nhập lại thành công.</w:t>
      </w:r>
    </w:p>
    <w:p>
      <w:pPr>
        <w:spacing w:before="280" w:after="80"/>
      </w:pPr>
      <w:r>
        <w:rPr>
          <w:rFonts w:ascii="Segoe UI" w:hAnsi="Segoe UI"/>
          <w:b/>
          <w:color w:val="0F172A"/>
          <w:sz w:val="26"/>
        </w:rPr>
        <w:t>4. Bảng Quy tắc nghiệp vụ miền BKH &amp; TKT (Business Rules — Chuẩn A6)</w:t>
      </w:r>
    </w:p>
    <w:p>
      <w:pPr>
        <w:spacing w:line="276" w:lineRule="auto" w:after="80"/>
      </w:pPr>
      <w:r>
        <w:rPr>
          <w:rFonts w:ascii="Segoe UI" w:hAnsi="Segoe UI"/>
          <w:color w:val="1E293B"/>
          <w:sz w:val="19"/>
        </w:rPr>
        <w:t>Toàn bộ 26 quy tắc nghiệp vụ (14 rules BKH và 12 rules TKT) được soạn thảo nghiêm ngặt theo mẫu chuẩn A6: "Khi &lt;điều kiện&gt; thì &lt;hệ thống/người&gt; &lt;hành động&gt;", đảm bảo tính đơn nhất, kiểm chứng được và phân quyền rõ ràng (Chi tiết tra cứu tại file BKH_DD _ BKH_BR _ TKT_BR _ BKH_CMP _ BKH_OQ.xlsx).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921"/>
        <w:gridCol w:w="1921"/>
        <w:gridCol w:w="1921"/>
        <w:gridCol w:w="1921"/>
        <w:gridCol w:w="1921"/>
      </w:tblGrid>
      <w:tr>
        <w:tc>
          <w:tcPr>
            <w:tcW w:type="dxa" w:w="1584"/>
            <w:shd w:fill="1E293B"/>
            <w:vAlign w:val="center"/>
          </w:tcPr>
          <w:p>
            <w:pPr>
              <w:spacing w:before="80" w:after="80"/>
              <w:jc w:val="center"/>
            </w:pPr>
            <w:r>
              <w:rPr>
                <w:rFonts w:ascii="Segoe UI" w:hAnsi="Segoe UI"/>
                <w:b/>
                <w:color w:val="FFFFFF"/>
                <w:sz w:val="17"/>
              </w:rPr>
              <w:t>Mã Rule</w:t>
            </w:r>
          </w:p>
        </w:tc>
        <w:tc>
          <w:tcPr>
            <w:tcW w:type="dxa" w:w="1008"/>
            <w:shd w:fill="1E293B"/>
            <w:vAlign w:val="center"/>
          </w:tcPr>
          <w:p>
            <w:pPr>
              <w:spacing w:before="80" w:after="80"/>
              <w:jc w:val="center"/>
            </w:pPr>
            <w:r>
              <w:rPr>
                <w:rFonts w:ascii="Segoe UI" w:hAnsi="Segoe UI"/>
                <w:b/>
                <w:color w:val="FFFFFF"/>
                <w:sz w:val="17"/>
              </w:rPr>
              <w:t>Miền</w:t>
            </w:r>
          </w:p>
        </w:tc>
        <w:tc>
          <w:tcPr>
            <w:tcW w:type="dxa" w:w="4896"/>
            <w:shd w:fill="1E293B"/>
            <w:vAlign w:val="center"/>
          </w:tcPr>
          <w:p>
            <w:pPr>
              <w:spacing w:before="80" w:after="80"/>
              <w:jc w:val="center"/>
            </w:pPr>
            <w:r>
              <w:rPr>
                <w:rFonts w:ascii="Segoe UI" w:hAnsi="Segoe UI"/>
                <w:b/>
                <w:color w:val="FFFFFF"/>
                <w:sz w:val="17"/>
              </w:rPr>
              <w:t>Tóm tắt nội dung quy tắc chuẩn A6</w:t>
            </w:r>
          </w:p>
        </w:tc>
        <w:tc>
          <w:tcPr>
            <w:tcW w:type="dxa" w:w="1152"/>
            <w:shd w:fill="1E293B"/>
            <w:vAlign w:val="center"/>
          </w:tcPr>
          <w:p>
            <w:pPr>
              <w:spacing w:before="80" w:after="80"/>
              <w:jc w:val="center"/>
            </w:pPr>
            <w:r>
              <w:rPr>
                <w:rFonts w:ascii="Segoe UI" w:hAnsi="Segoe UI"/>
                <w:b/>
                <w:color w:val="FFFFFF"/>
                <w:sz w:val="17"/>
              </w:rPr>
              <w:t>Ưu tiên</w:t>
            </w:r>
          </w:p>
        </w:tc>
        <w:tc>
          <w:tcPr>
            <w:tcW w:type="dxa" w:w="1008"/>
            <w:shd w:fill="1E293B"/>
            <w:vAlign w:val="center"/>
          </w:tcPr>
          <w:p>
            <w:pPr>
              <w:spacing w:before="80" w:after="80"/>
              <w:jc w:val="center"/>
            </w:pPr>
            <w:r>
              <w:rPr>
                <w:rFonts w:ascii="Segoe UI" w:hAnsi="Segoe UI"/>
                <w:b/>
                <w:color w:val="FFFFFF"/>
                <w:sz w:val="17"/>
              </w:rPr>
              <w:t>Trạng thái</w:t>
            </w:r>
          </w:p>
        </w:tc>
      </w:tr>
      <w:tr>
        <w:tc>
          <w:tcPr>
            <w:tcW w:type="dxa" w:w="1584"/>
            <w:shd w:fill="F8FAFC"/>
            <w:vAlign w:val="center"/>
          </w:tcPr>
          <w:p>
            <w:pPr>
              <w:spacing w:before="60" w:after="60"/>
            </w:pPr>
            <w:r>
              <w:rPr>
                <w:rFonts w:ascii="Segoe UI" w:hAnsi="Segoe UI"/>
                <w:color w:val="1E293B"/>
                <w:sz w:val="16"/>
              </w:rPr>
              <w:t>BR-BKH-01</w:t>
            </w:r>
          </w:p>
        </w:tc>
        <w:tc>
          <w:tcPr>
            <w:tcW w:type="dxa" w:w="1008"/>
            <w:shd w:fill="F8FAFC"/>
            <w:vAlign w:val="center"/>
          </w:tcPr>
          <w:p>
            <w:pPr>
              <w:spacing w:before="60" w:after="60"/>
            </w:pPr>
            <w:r>
              <w:rPr>
                <w:rFonts w:ascii="Segoe UI" w:hAnsi="Segoe UI"/>
                <w:color w:val="1E293B"/>
                <w:sz w:val="16"/>
              </w:rPr>
              <w:t>BKH</w:t>
            </w:r>
          </w:p>
        </w:tc>
        <w:tc>
          <w:tcPr>
            <w:tcW w:type="dxa" w:w="4896"/>
            <w:shd w:fill="F8FAFC"/>
            <w:vAlign w:val="center"/>
          </w:tcPr>
          <w:p>
            <w:pPr>
              <w:spacing w:before="60" w:after="60"/>
            </w:pPr>
            <w:r>
              <w:rPr>
                <w:rFonts w:ascii="Segoe UI" w:hAnsi="Segoe UI"/>
                <w:color w:val="1E293B"/>
                <w:sz w:val="16"/>
              </w:rPr>
              <w:t>Khi bệnh nhân chọn ngày khám thì hệ thống chỉ cho phép chọn trước từ 01 đến 30 ngày.</w:t>
            </w:r>
          </w:p>
        </w:tc>
        <w:tc>
          <w:tcPr>
            <w:tcW w:type="dxa" w:w="1152"/>
            <w:shd w:fill="F8FAFC"/>
            <w:vAlign w:val="center"/>
          </w:tcPr>
          <w:p>
            <w:pPr>
              <w:spacing w:before="60" w:after="60"/>
            </w:pPr>
            <w:r>
              <w:rPr>
                <w:rFonts w:ascii="Segoe UI" w:hAnsi="Segoe UI"/>
                <w:color w:val="1E293B"/>
                <w:sz w:val="16"/>
              </w:rPr>
              <w:t>MUST</w:t>
            </w:r>
          </w:p>
        </w:tc>
        <w:tc>
          <w:tcPr>
            <w:tcW w:type="dxa" w:w="1008"/>
            <w:shd w:fill="F8FAFC"/>
            <w:vAlign w:val="center"/>
          </w:tcPr>
          <w:p>
            <w:pPr>
              <w:spacing w:before="60" w:after="60"/>
            </w:pPr>
            <w:r>
              <w:rPr>
                <w:rFonts w:ascii="Segoe UI" w:hAnsi="Segoe UI"/>
                <w:color w:val="1E293B"/>
                <w:sz w:val="16"/>
              </w:rPr>
              <w:t>Agreed</w:t>
            </w:r>
          </w:p>
        </w:tc>
      </w:tr>
      <w:tr>
        <w:tc>
          <w:tcPr>
            <w:tcW w:type="dxa" w:w="1584"/>
            <w:shd w:fill="FFFFFF"/>
            <w:vAlign w:val="center"/>
          </w:tcPr>
          <w:p>
            <w:pPr>
              <w:spacing w:before="60" w:after="60"/>
            </w:pPr>
            <w:r>
              <w:rPr>
                <w:rFonts w:ascii="Segoe UI" w:hAnsi="Segoe UI"/>
                <w:color w:val="1E293B"/>
                <w:sz w:val="16"/>
              </w:rPr>
              <w:t>BR-BKH-02</w:t>
            </w:r>
          </w:p>
        </w:tc>
        <w:tc>
          <w:tcPr>
            <w:tcW w:type="dxa" w:w="1008"/>
            <w:shd w:fill="FFFFFF"/>
            <w:vAlign w:val="center"/>
          </w:tcPr>
          <w:p>
            <w:pPr>
              <w:spacing w:before="60" w:after="60"/>
            </w:pPr>
            <w:r>
              <w:rPr>
                <w:rFonts w:ascii="Segoe UI" w:hAnsi="Segoe UI"/>
                <w:color w:val="1E293B"/>
                <w:sz w:val="16"/>
              </w:rPr>
              <w:t>BKH</w:t>
            </w:r>
          </w:p>
        </w:tc>
        <w:tc>
          <w:tcPr>
            <w:tcW w:type="dxa" w:w="4896"/>
            <w:shd w:fill="FFFFFF"/>
            <w:vAlign w:val="center"/>
          </w:tcPr>
          <w:p>
            <w:pPr>
              <w:spacing w:before="60" w:after="60"/>
            </w:pPr>
            <w:r>
              <w:rPr>
                <w:rFonts w:ascii="Segoe UI" w:hAnsi="Segoe UI"/>
                <w:color w:val="1E293B"/>
                <w:sz w:val="16"/>
              </w:rPr>
              <w:t>Khi ca khám đạt max_shift_capacity thì hệ thống tự động khóa và báo hết chỗ.</w:t>
            </w:r>
          </w:p>
        </w:tc>
        <w:tc>
          <w:tcPr>
            <w:tcW w:type="dxa" w:w="1152"/>
            <w:shd w:fill="FFFFFF"/>
            <w:vAlign w:val="center"/>
          </w:tcPr>
          <w:p>
            <w:pPr>
              <w:spacing w:before="60" w:after="60"/>
            </w:pPr>
            <w:r>
              <w:rPr>
                <w:rFonts w:ascii="Segoe UI" w:hAnsi="Segoe UI"/>
                <w:color w:val="1E293B"/>
                <w:sz w:val="16"/>
              </w:rPr>
              <w:t>MUST</w:t>
            </w:r>
          </w:p>
        </w:tc>
        <w:tc>
          <w:tcPr>
            <w:tcW w:type="dxa" w:w="1008"/>
            <w:shd w:fill="FFFFFF"/>
            <w:vAlign w:val="center"/>
          </w:tcPr>
          <w:p>
            <w:pPr>
              <w:spacing w:before="60" w:after="60"/>
            </w:pPr>
            <w:r>
              <w:rPr>
                <w:rFonts w:ascii="Segoe UI" w:hAnsi="Segoe UI"/>
                <w:color w:val="1E293B"/>
                <w:sz w:val="16"/>
              </w:rPr>
              <w:t>Agreed</w:t>
            </w:r>
          </w:p>
        </w:tc>
      </w:tr>
      <w:tr>
        <w:tc>
          <w:tcPr>
            <w:tcW w:type="dxa" w:w="1584"/>
            <w:shd w:fill="F8FAFC"/>
            <w:vAlign w:val="center"/>
          </w:tcPr>
          <w:p>
            <w:pPr>
              <w:spacing w:before="60" w:after="60"/>
            </w:pPr>
            <w:r>
              <w:rPr>
                <w:rFonts w:ascii="Segoe UI" w:hAnsi="Segoe UI"/>
                <w:color w:val="1E293B"/>
                <w:sz w:val="16"/>
              </w:rPr>
              <w:t>BR-BKH-03</w:t>
            </w:r>
          </w:p>
        </w:tc>
        <w:tc>
          <w:tcPr>
            <w:tcW w:type="dxa" w:w="1008"/>
            <w:shd w:fill="F8FAFC"/>
            <w:vAlign w:val="center"/>
          </w:tcPr>
          <w:p>
            <w:pPr>
              <w:spacing w:before="60" w:after="60"/>
            </w:pPr>
            <w:r>
              <w:rPr>
                <w:rFonts w:ascii="Segoe UI" w:hAnsi="Segoe UI"/>
                <w:color w:val="1E293B"/>
                <w:sz w:val="16"/>
              </w:rPr>
              <w:t>BKH</w:t>
            </w:r>
          </w:p>
        </w:tc>
        <w:tc>
          <w:tcPr>
            <w:tcW w:type="dxa" w:w="4896"/>
            <w:shd w:fill="F8FAFC"/>
            <w:vAlign w:val="center"/>
          </w:tcPr>
          <w:p>
            <w:pPr>
              <w:spacing w:before="60" w:after="60"/>
            </w:pPr>
            <w:r>
              <w:rPr>
                <w:rFonts w:ascii="Segoe UI" w:hAnsi="Segoe UI"/>
                <w:color w:val="1E293B"/>
                <w:sz w:val="16"/>
              </w:rPr>
              <w:t>Khi bệnh nhân nhấn tiếp tục thanh toán thì hệ thống tạm giữ chỗ slot trong 15 phút.</w:t>
            </w:r>
          </w:p>
        </w:tc>
        <w:tc>
          <w:tcPr>
            <w:tcW w:type="dxa" w:w="1152"/>
            <w:shd w:fill="F8FAFC"/>
            <w:vAlign w:val="center"/>
          </w:tcPr>
          <w:p>
            <w:pPr>
              <w:spacing w:before="60" w:after="60"/>
            </w:pPr>
            <w:r>
              <w:rPr>
                <w:rFonts w:ascii="Segoe UI" w:hAnsi="Segoe UI"/>
                <w:color w:val="1E293B"/>
                <w:sz w:val="16"/>
              </w:rPr>
              <w:t>MUST</w:t>
            </w:r>
          </w:p>
        </w:tc>
        <w:tc>
          <w:tcPr>
            <w:tcW w:type="dxa" w:w="1008"/>
            <w:shd w:fill="F8FAFC"/>
            <w:vAlign w:val="center"/>
          </w:tcPr>
          <w:p>
            <w:pPr>
              <w:spacing w:before="60" w:after="60"/>
            </w:pPr>
            <w:r>
              <w:rPr>
                <w:rFonts w:ascii="Segoe UI" w:hAnsi="Segoe UI"/>
                <w:color w:val="1E293B"/>
                <w:sz w:val="16"/>
              </w:rPr>
              <w:t>Agreed</w:t>
            </w:r>
          </w:p>
        </w:tc>
      </w:tr>
      <w:tr>
        <w:tc>
          <w:tcPr>
            <w:tcW w:type="dxa" w:w="1584"/>
            <w:shd w:fill="FFFFFF"/>
            <w:vAlign w:val="center"/>
          </w:tcPr>
          <w:p>
            <w:pPr>
              <w:spacing w:before="60" w:after="60"/>
            </w:pPr>
            <w:r>
              <w:rPr>
                <w:rFonts w:ascii="Segoe UI" w:hAnsi="Segoe UI"/>
                <w:color w:val="1E293B"/>
                <w:sz w:val="16"/>
              </w:rPr>
              <w:t>BR-BKH-04</w:t>
            </w:r>
          </w:p>
        </w:tc>
        <w:tc>
          <w:tcPr>
            <w:tcW w:type="dxa" w:w="1008"/>
            <w:shd w:fill="FFFFFF"/>
            <w:vAlign w:val="center"/>
          </w:tcPr>
          <w:p>
            <w:pPr>
              <w:spacing w:before="60" w:after="60"/>
            </w:pPr>
            <w:r>
              <w:rPr>
                <w:rFonts w:ascii="Segoe UI" w:hAnsi="Segoe UI"/>
                <w:color w:val="1E293B"/>
                <w:sz w:val="16"/>
              </w:rPr>
              <w:t>BKH</w:t>
            </w:r>
          </w:p>
        </w:tc>
        <w:tc>
          <w:tcPr>
            <w:tcW w:type="dxa" w:w="4896"/>
            <w:shd w:fill="FFFFFF"/>
            <w:vAlign w:val="center"/>
          </w:tcPr>
          <w:p>
            <w:pPr>
              <w:spacing w:before="60" w:after="60"/>
            </w:pPr>
            <w:r>
              <w:rPr>
                <w:rFonts w:ascii="Segoe UI" w:hAnsi="Segoe UI"/>
                <w:color w:val="1E293B"/>
                <w:sz w:val="16"/>
              </w:rPr>
              <w:t>Khi hết 15 phút chưa thanh toán thì hệ thống tự hủy giữ chỗ và nhả slot về quỹ.</w:t>
            </w:r>
          </w:p>
        </w:tc>
        <w:tc>
          <w:tcPr>
            <w:tcW w:type="dxa" w:w="1152"/>
            <w:shd w:fill="FFFFFF"/>
            <w:vAlign w:val="center"/>
          </w:tcPr>
          <w:p>
            <w:pPr>
              <w:spacing w:before="60" w:after="60"/>
            </w:pPr>
            <w:r>
              <w:rPr>
                <w:rFonts w:ascii="Segoe UI" w:hAnsi="Segoe UI"/>
                <w:color w:val="1E293B"/>
                <w:sz w:val="16"/>
              </w:rPr>
              <w:t>MUST</w:t>
            </w:r>
          </w:p>
        </w:tc>
        <w:tc>
          <w:tcPr>
            <w:tcW w:type="dxa" w:w="1008"/>
            <w:shd w:fill="FFFFFF"/>
            <w:vAlign w:val="center"/>
          </w:tcPr>
          <w:p>
            <w:pPr>
              <w:spacing w:before="60" w:after="60"/>
            </w:pPr>
            <w:r>
              <w:rPr>
                <w:rFonts w:ascii="Segoe UI" w:hAnsi="Segoe UI"/>
                <w:color w:val="1E293B"/>
                <w:sz w:val="16"/>
              </w:rPr>
              <w:t>Agreed</w:t>
            </w:r>
          </w:p>
        </w:tc>
      </w:tr>
      <w:tr>
        <w:tc>
          <w:tcPr>
            <w:tcW w:type="dxa" w:w="1584"/>
            <w:shd w:fill="F8FAFC"/>
            <w:vAlign w:val="center"/>
          </w:tcPr>
          <w:p>
            <w:pPr>
              <w:spacing w:before="60" w:after="60"/>
            </w:pPr>
            <w:r>
              <w:rPr>
                <w:rFonts w:ascii="Segoe UI" w:hAnsi="Segoe UI"/>
                <w:color w:val="1E293B"/>
                <w:sz w:val="16"/>
              </w:rPr>
              <w:t>BR-BKH-05</w:t>
            </w:r>
          </w:p>
        </w:tc>
        <w:tc>
          <w:tcPr>
            <w:tcW w:type="dxa" w:w="1008"/>
            <w:shd w:fill="F8FAFC"/>
            <w:vAlign w:val="center"/>
          </w:tcPr>
          <w:p>
            <w:pPr>
              <w:spacing w:before="60" w:after="60"/>
            </w:pPr>
            <w:r>
              <w:rPr>
                <w:rFonts w:ascii="Segoe UI" w:hAnsi="Segoe UI"/>
                <w:color w:val="1E293B"/>
                <w:sz w:val="16"/>
              </w:rPr>
              <w:t>BKH</w:t>
            </w:r>
          </w:p>
        </w:tc>
        <w:tc>
          <w:tcPr>
            <w:tcW w:type="dxa" w:w="4896"/>
            <w:shd w:fill="F8FAFC"/>
            <w:vAlign w:val="center"/>
          </w:tcPr>
          <w:p>
            <w:pPr>
              <w:spacing w:before="60" w:after="60"/>
            </w:pPr>
            <w:r>
              <w:rPr>
                <w:rFonts w:ascii="Segoe UI" w:hAnsi="Segoe UI"/>
                <w:color w:val="1E293B"/>
                <w:sz w:val="16"/>
              </w:rPr>
              <w:t>Khi tài khoản đang có &gt;= 3 lịch CONFIRMED chưa diễn ra thì từ chối cho đặt thêm.</w:t>
            </w:r>
          </w:p>
        </w:tc>
        <w:tc>
          <w:tcPr>
            <w:tcW w:type="dxa" w:w="1152"/>
            <w:shd w:fill="F8FAFC"/>
            <w:vAlign w:val="center"/>
          </w:tcPr>
          <w:p>
            <w:pPr>
              <w:spacing w:before="60" w:after="60"/>
            </w:pPr>
            <w:r>
              <w:rPr>
                <w:rFonts w:ascii="Segoe UI" w:hAnsi="Segoe UI"/>
                <w:color w:val="1E293B"/>
                <w:sz w:val="16"/>
              </w:rPr>
              <w:t>MUST</w:t>
            </w:r>
          </w:p>
        </w:tc>
        <w:tc>
          <w:tcPr>
            <w:tcW w:type="dxa" w:w="1008"/>
            <w:shd w:fill="F8FAFC"/>
            <w:vAlign w:val="center"/>
          </w:tcPr>
          <w:p>
            <w:pPr>
              <w:spacing w:before="60" w:after="60"/>
            </w:pPr>
            <w:r>
              <w:rPr>
                <w:rFonts w:ascii="Segoe UI" w:hAnsi="Segoe UI"/>
                <w:color w:val="1E293B"/>
                <w:sz w:val="16"/>
              </w:rPr>
              <w:t>Agreed</w:t>
            </w:r>
          </w:p>
        </w:tc>
      </w:tr>
      <w:tr>
        <w:tc>
          <w:tcPr>
            <w:tcW w:type="dxa" w:w="1584"/>
            <w:shd w:fill="FFFFFF"/>
            <w:vAlign w:val="center"/>
          </w:tcPr>
          <w:p>
            <w:pPr>
              <w:spacing w:before="60" w:after="60"/>
            </w:pPr>
            <w:r>
              <w:rPr>
                <w:rFonts w:ascii="Segoe UI" w:hAnsi="Segoe UI"/>
                <w:color w:val="1E293B"/>
                <w:sz w:val="16"/>
              </w:rPr>
              <w:t>BR-BKH-08</w:t>
            </w:r>
          </w:p>
        </w:tc>
        <w:tc>
          <w:tcPr>
            <w:tcW w:type="dxa" w:w="1008"/>
            <w:shd w:fill="FFFFFF"/>
            <w:vAlign w:val="center"/>
          </w:tcPr>
          <w:p>
            <w:pPr>
              <w:spacing w:before="60" w:after="60"/>
            </w:pPr>
            <w:r>
              <w:rPr>
                <w:rFonts w:ascii="Segoe UI" w:hAnsi="Segoe UI"/>
                <w:color w:val="1E293B"/>
                <w:sz w:val="16"/>
              </w:rPr>
              <w:t>BKH</w:t>
            </w:r>
          </w:p>
        </w:tc>
        <w:tc>
          <w:tcPr>
            <w:tcW w:type="dxa" w:w="4896"/>
            <w:shd w:fill="FFFFFF"/>
            <w:vAlign w:val="center"/>
          </w:tcPr>
          <w:p>
            <w:pPr>
              <w:spacing w:before="60" w:after="60"/>
            </w:pPr>
            <w:r>
              <w:rPr>
                <w:rFonts w:ascii="Segoe UI" w:hAnsi="Segoe UI"/>
                <w:color w:val="1E293B"/>
                <w:sz w:val="16"/>
              </w:rPr>
              <w:t>Khi hủy lịch trước 24 giờ thì hệ thống hoàn 100% tiền viện phí sang miền PAY.</w:t>
            </w:r>
          </w:p>
        </w:tc>
        <w:tc>
          <w:tcPr>
            <w:tcW w:type="dxa" w:w="1152"/>
            <w:shd w:fill="FFFFFF"/>
            <w:vAlign w:val="center"/>
          </w:tcPr>
          <w:p>
            <w:pPr>
              <w:spacing w:before="60" w:after="60"/>
            </w:pPr>
            <w:r>
              <w:rPr>
                <w:rFonts w:ascii="Segoe UI" w:hAnsi="Segoe UI"/>
                <w:color w:val="1E293B"/>
                <w:sz w:val="16"/>
              </w:rPr>
              <w:t>MUST</w:t>
            </w:r>
          </w:p>
        </w:tc>
        <w:tc>
          <w:tcPr>
            <w:tcW w:type="dxa" w:w="1008"/>
            <w:shd w:fill="FFFFFF"/>
            <w:vAlign w:val="center"/>
          </w:tcPr>
          <w:p>
            <w:pPr>
              <w:spacing w:before="60" w:after="60"/>
            </w:pPr>
            <w:r>
              <w:rPr>
                <w:rFonts w:ascii="Segoe UI" w:hAnsi="Segoe UI"/>
                <w:color w:val="1E293B"/>
                <w:sz w:val="16"/>
              </w:rPr>
              <w:t>Agreed</w:t>
            </w:r>
          </w:p>
        </w:tc>
      </w:tr>
      <w:tr>
        <w:tc>
          <w:tcPr>
            <w:tcW w:type="dxa" w:w="1584"/>
            <w:shd w:fill="F8FAFC"/>
            <w:vAlign w:val="center"/>
          </w:tcPr>
          <w:p>
            <w:pPr>
              <w:spacing w:before="60" w:after="60"/>
            </w:pPr>
            <w:r>
              <w:rPr>
                <w:rFonts w:ascii="Segoe UI" w:hAnsi="Segoe UI"/>
                <w:color w:val="1E293B"/>
                <w:sz w:val="16"/>
              </w:rPr>
              <w:t>BR-BKH-12</w:t>
            </w:r>
          </w:p>
        </w:tc>
        <w:tc>
          <w:tcPr>
            <w:tcW w:type="dxa" w:w="1008"/>
            <w:shd w:fill="F8FAFC"/>
            <w:vAlign w:val="center"/>
          </w:tcPr>
          <w:p>
            <w:pPr>
              <w:spacing w:before="60" w:after="60"/>
            </w:pPr>
            <w:r>
              <w:rPr>
                <w:rFonts w:ascii="Segoe UI" w:hAnsi="Segoe UI"/>
                <w:color w:val="1E293B"/>
                <w:sz w:val="16"/>
              </w:rPr>
              <w:t>BKH</w:t>
            </w:r>
          </w:p>
        </w:tc>
        <w:tc>
          <w:tcPr>
            <w:tcW w:type="dxa" w:w="4896"/>
            <w:shd w:fill="F8FAFC"/>
            <w:vAlign w:val="center"/>
          </w:tcPr>
          <w:p>
            <w:pPr>
              <w:spacing w:before="60" w:after="60"/>
            </w:pPr>
            <w:r>
              <w:rPr>
                <w:rFonts w:ascii="Segoe UI" w:hAnsi="Segoe UI"/>
                <w:color w:val="1E293B"/>
                <w:sz w:val="16"/>
              </w:rPr>
              <w:t>Khi quá 120 phút sau ca khám không check-in thì hệ thống tự chuyển sang NO_SHOW.</w:t>
            </w:r>
          </w:p>
        </w:tc>
        <w:tc>
          <w:tcPr>
            <w:tcW w:type="dxa" w:w="1152"/>
            <w:shd w:fill="F8FAFC"/>
            <w:vAlign w:val="center"/>
          </w:tcPr>
          <w:p>
            <w:pPr>
              <w:spacing w:before="60" w:after="60"/>
            </w:pPr>
            <w:r>
              <w:rPr>
                <w:rFonts w:ascii="Segoe UI" w:hAnsi="Segoe UI"/>
                <w:color w:val="1E293B"/>
                <w:sz w:val="16"/>
              </w:rPr>
              <w:t>SHOULD</w:t>
            </w:r>
          </w:p>
        </w:tc>
        <w:tc>
          <w:tcPr>
            <w:tcW w:type="dxa" w:w="1008"/>
            <w:shd w:fill="F8FAFC"/>
            <w:vAlign w:val="center"/>
          </w:tcPr>
          <w:p>
            <w:pPr>
              <w:spacing w:before="60" w:after="60"/>
            </w:pPr>
            <w:r>
              <w:rPr>
                <w:rFonts w:ascii="Segoe UI" w:hAnsi="Segoe UI"/>
                <w:color w:val="1E293B"/>
                <w:sz w:val="16"/>
              </w:rPr>
              <w:t>Agreed</w:t>
            </w:r>
          </w:p>
        </w:tc>
      </w:tr>
      <w:tr>
        <w:tc>
          <w:tcPr>
            <w:tcW w:type="dxa" w:w="1584"/>
            <w:shd w:fill="FFFFFF"/>
            <w:vAlign w:val="center"/>
          </w:tcPr>
          <w:p>
            <w:pPr>
              <w:spacing w:before="60" w:after="60"/>
            </w:pPr>
            <w:r>
              <w:rPr>
                <w:rFonts w:ascii="Segoe UI" w:hAnsi="Segoe UI"/>
                <w:color w:val="1E293B"/>
                <w:sz w:val="16"/>
              </w:rPr>
              <w:t>BR-TKT-01</w:t>
            </w:r>
          </w:p>
        </w:tc>
        <w:tc>
          <w:tcPr>
            <w:tcW w:type="dxa" w:w="1008"/>
            <w:shd w:fill="FFFFFF"/>
            <w:vAlign w:val="center"/>
          </w:tcPr>
          <w:p>
            <w:pPr>
              <w:spacing w:before="60" w:after="60"/>
            </w:pPr>
            <w:r>
              <w:rPr>
                <w:rFonts w:ascii="Segoe UI" w:hAnsi="Segoe UI"/>
                <w:color w:val="1E293B"/>
                <w:sz w:val="16"/>
              </w:rPr>
              <w:t>TKT</w:t>
            </w:r>
          </w:p>
        </w:tc>
        <w:tc>
          <w:tcPr>
            <w:tcW w:type="dxa" w:w="4896"/>
            <w:shd w:fill="FFFFFF"/>
            <w:vAlign w:val="center"/>
          </w:tcPr>
          <w:p>
            <w:pPr>
              <w:spacing w:before="60" w:after="60"/>
            </w:pPr>
            <w:r>
              <w:rPr>
                <w:rFonts w:ascii="Segoe UI" w:hAnsi="Segoe UI"/>
                <w:color w:val="1E293B"/>
                <w:sz w:val="16"/>
              </w:rPr>
              <w:t>Khi lịch khám đạt CONFIRMED thì hệ thống tự động phát hành 01 Phiếu khám (Ticket).</w:t>
            </w:r>
          </w:p>
        </w:tc>
        <w:tc>
          <w:tcPr>
            <w:tcW w:type="dxa" w:w="1152"/>
            <w:shd w:fill="FFFFFF"/>
            <w:vAlign w:val="center"/>
          </w:tcPr>
          <w:p>
            <w:pPr>
              <w:spacing w:before="60" w:after="60"/>
            </w:pPr>
            <w:r>
              <w:rPr>
                <w:rFonts w:ascii="Segoe UI" w:hAnsi="Segoe UI"/>
                <w:color w:val="1E293B"/>
                <w:sz w:val="16"/>
              </w:rPr>
              <w:t>MUST</w:t>
            </w:r>
          </w:p>
        </w:tc>
        <w:tc>
          <w:tcPr>
            <w:tcW w:type="dxa" w:w="1008"/>
            <w:shd w:fill="FFFFFF"/>
            <w:vAlign w:val="center"/>
          </w:tcPr>
          <w:p>
            <w:pPr>
              <w:spacing w:before="60" w:after="60"/>
            </w:pPr>
            <w:r>
              <w:rPr>
                <w:rFonts w:ascii="Segoe UI" w:hAnsi="Segoe UI"/>
                <w:color w:val="1E293B"/>
                <w:sz w:val="16"/>
              </w:rPr>
              <w:t>Agreed</w:t>
            </w:r>
          </w:p>
        </w:tc>
      </w:tr>
      <w:tr>
        <w:tc>
          <w:tcPr>
            <w:tcW w:type="dxa" w:w="1584"/>
            <w:shd w:fill="F8FAFC"/>
            <w:vAlign w:val="center"/>
          </w:tcPr>
          <w:p>
            <w:pPr>
              <w:spacing w:before="60" w:after="60"/>
            </w:pPr>
            <w:r>
              <w:rPr>
                <w:rFonts w:ascii="Segoe UI" w:hAnsi="Segoe UI"/>
                <w:color w:val="1E293B"/>
                <w:sz w:val="16"/>
              </w:rPr>
              <w:t>BR-TKT-02</w:t>
            </w:r>
          </w:p>
        </w:tc>
        <w:tc>
          <w:tcPr>
            <w:tcW w:type="dxa" w:w="1008"/>
            <w:shd w:fill="F8FAFC"/>
            <w:vAlign w:val="center"/>
          </w:tcPr>
          <w:p>
            <w:pPr>
              <w:spacing w:before="60" w:after="60"/>
            </w:pPr>
            <w:r>
              <w:rPr>
                <w:rFonts w:ascii="Segoe UI" w:hAnsi="Segoe UI"/>
                <w:color w:val="1E293B"/>
                <w:sz w:val="16"/>
              </w:rPr>
              <w:t>TKT</w:t>
            </w:r>
          </w:p>
        </w:tc>
        <w:tc>
          <w:tcPr>
            <w:tcW w:type="dxa" w:w="4896"/>
            <w:shd w:fill="F8FAFC"/>
            <w:vAlign w:val="center"/>
          </w:tcPr>
          <w:p>
            <w:pPr>
              <w:spacing w:before="60" w:after="60"/>
            </w:pPr>
            <w:r>
              <w:rPr>
                <w:rFonts w:ascii="Segoe UI" w:hAnsi="Segoe UI"/>
                <w:color w:val="1E293B"/>
                <w:sz w:val="16"/>
              </w:rPr>
              <w:t>Khi sinh mã phiếu khám thì dùng định dạng TKT-YYYYMMDD-XXXXXX chống đoán mò.</w:t>
            </w:r>
          </w:p>
        </w:tc>
        <w:tc>
          <w:tcPr>
            <w:tcW w:type="dxa" w:w="1152"/>
            <w:shd w:fill="F8FAFC"/>
            <w:vAlign w:val="center"/>
          </w:tcPr>
          <w:p>
            <w:pPr>
              <w:spacing w:before="60" w:after="60"/>
            </w:pPr>
            <w:r>
              <w:rPr>
                <w:rFonts w:ascii="Segoe UI" w:hAnsi="Segoe UI"/>
                <w:color w:val="1E293B"/>
                <w:sz w:val="16"/>
              </w:rPr>
              <w:t>MUST</w:t>
            </w:r>
          </w:p>
        </w:tc>
        <w:tc>
          <w:tcPr>
            <w:tcW w:type="dxa" w:w="1008"/>
            <w:shd w:fill="F8FAFC"/>
            <w:vAlign w:val="center"/>
          </w:tcPr>
          <w:p>
            <w:pPr>
              <w:spacing w:before="60" w:after="60"/>
            </w:pPr>
            <w:r>
              <w:rPr>
                <w:rFonts w:ascii="Segoe UI" w:hAnsi="Segoe UI"/>
                <w:color w:val="1E293B"/>
                <w:sz w:val="16"/>
              </w:rPr>
              <w:t>Agreed</w:t>
            </w:r>
          </w:p>
        </w:tc>
      </w:tr>
      <w:tr>
        <w:tc>
          <w:tcPr>
            <w:tcW w:type="dxa" w:w="1584"/>
            <w:shd w:fill="FFFFFF"/>
            <w:vAlign w:val="center"/>
          </w:tcPr>
          <w:p>
            <w:pPr>
              <w:spacing w:before="60" w:after="60"/>
            </w:pPr>
            <w:r>
              <w:rPr>
                <w:rFonts w:ascii="Segoe UI" w:hAnsi="Segoe UI"/>
                <w:color w:val="1E293B"/>
                <w:sz w:val="16"/>
              </w:rPr>
              <w:t>BR-TKT-03</w:t>
            </w:r>
          </w:p>
        </w:tc>
        <w:tc>
          <w:tcPr>
            <w:tcW w:type="dxa" w:w="1008"/>
            <w:shd w:fill="FFFFFF"/>
            <w:vAlign w:val="center"/>
          </w:tcPr>
          <w:p>
            <w:pPr>
              <w:spacing w:before="60" w:after="60"/>
            </w:pPr>
            <w:r>
              <w:rPr>
                <w:rFonts w:ascii="Segoe UI" w:hAnsi="Segoe UI"/>
                <w:color w:val="1E293B"/>
                <w:sz w:val="16"/>
              </w:rPr>
              <w:t>TKT</w:t>
            </w:r>
          </w:p>
        </w:tc>
        <w:tc>
          <w:tcPr>
            <w:tcW w:type="dxa" w:w="4896"/>
            <w:shd w:fill="FFFFFF"/>
            <w:vAlign w:val="center"/>
          </w:tcPr>
          <w:p>
            <w:pPr>
              <w:spacing w:before="60" w:after="60"/>
            </w:pPr>
            <w:r>
              <w:rPr>
                <w:rFonts w:ascii="Segoe UI" w:hAnsi="Segoe UI"/>
                <w:color w:val="1E293B"/>
                <w:sz w:val="16"/>
              </w:rPr>
              <w:t>Khi tạo mã QR thì nhúng chuỗi token bảo mật có chữ ký HMAC chống làm giả.</w:t>
            </w:r>
          </w:p>
        </w:tc>
        <w:tc>
          <w:tcPr>
            <w:tcW w:type="dxa" w:w="1152"/>
            <w:shd w:fill="FFFFFF"/>
            <w:vAlign w:val="center"/>
          </w:tcPr>
          <w:p>
            <w:pPr>
              <w:spacing w:before="60" w:after="60"/>
            </w:pPr>
            <w:r>
              <w:rPr>
                <w:rFonts w:ascii="Segoe UI" w:hAnsi="Segoe UI"/>
                <w:color w:val="1E293B"/>
                <w:sz w:val="16"/>
              </w:rPr>
              <w:t>MUST</w:t>
            </w:r>
          </w:p>
        </w:tc>
        <w:tc>
          <w:tcPr>
            <w:tcW w:type="dxa" w:w="1008"/>
            <w:shd w:fill="FFFFFF"/>
            <w:vAlign w:val="center"/>
          </w:tcPr>
          <w:p>
            <w:pPr>
              <w:spacing w:before="60" w:after="60"/>
            </w:pPr>
            <w:r>
              <w:rPr>
                <w:rFonts w:ascii="Segoe UI" w:hAnsi="Segoe UI"/>
                <w:color w:val="1E293B"/>
                <w:sz w:val="16"/>
              </w:rPr>
              <w:t>Agreed</w:t>
            </w:r>
          </w:p>
        </w:tc>
      </w:tr>
      <w:tr>
        <w:tc>
          <w:tcPr>
            <w:tcW w:type="dxa" w:w="1584"/>
            <w:shd w:fill="F8FAFC"/>
            <w:vAlign w:val="center"/>
          </w:tcPr>
          <w:p>
            <w:pPr>
              <w:spacing w:before="60" w:after="60"/>
            </w:pPr>
            <w:r>
              <w:rPr>
                <w:rFonts w:ascii="Segoe UI" w:hAnsi="Segoe UI"/>
                <w:color w:val="1E293B"/>
                <w:sz w:val="16"/>
              </w:rPr>
              <w:t>BR-TKT-04</w:t>
            </w:r>
          </w:p>
        </w:tc>
        <w:tc>
          <w:tcPr>
            <w:tcW w:type="dxa" w:w="1008"/>
            <w:shd w:fill="F8FAFC"/>
            <w:vAlign w:val="center"/>
          </w:tcPr>
          <w:p>
            <w:pPr>
              <w:spacing w:before="60" w:after="60"/>
            </w:pPr>
            <w:r>
              <w:rPr>
                <w:rFonts w:ascii="Segoe UI" w:hAnsi="Segoe UI"/>
                <w:color w:val="1E293B"/>
                <w:sz w:val="16"/>
              </w:rPr>
              <w:t>TKT</w:t>
            </w:r>
          </w:p>
        </w:tc>
        <w:tc>
          <w:tcPr>
            <w:tcW w:type="dxa" w:w="4896"/>
            <w:shd w:fill="F8FAFC"/>
            <w:vAlign w:val="center"/>
          </w:tcPr>
          <w:p>
            <w:pPr>
              <w:spacing w:before="60" w:after="60"/>
            </w:pPr>
            <w:r>
              <w:rPr>
                <w:rFonts w:ascii="Segoe UI" w:hAnsi="Segoe UI"/>
                <w:color w:val="1E293B"/>
                <w:sz w:val="16"/>
              </w:rPr>
              <w:t>Khi cấp STT khám thì sinh tăng dần theo từng Chuyên khoa và reset về 001 mỗi ngày.</w:t>
            </w:r>
          </w:p>
        </w:tc>
        <w:tc>
          <w:tcPr>
            <w:tcW w:type="dxa" w:w="1152"/>
            <w:shd w:fill="F8FAFC"/>
            <w:vAlign w:val="center"/>
          </w:tcPr>
          <w:p>
            <w:pPr>
              <w:spacing w:before="60" w:after="60"/>
            </w:pPr>
            <w:r>
              <w:rPr>
                <w:rFonts w:ascii="Segoe UI" w:hAnsi="Segoe UI"/>
                <w:color w:val="1E293B"/>
                <w:sz w:val="16"/>
              </w:rPr>
              <w:t>MUST</w:t>
            </w:r>
          </w:p>
        </w:tc>
        <w:tc>
          <w:tcPr>
            <w:tcW w:type="dxa" w:w="1008"/>
            <w:shd w:fill="F8FAFC"/>
            <w:vAlign w:val="center"/>
          </w:tcPr>
          <w:p>
            <w:pPr>
              <w:spacing w:before="60" w:after="60"/>
            </w:pPr>
            <w:r>
              <w:rPr>
                <w:rFonts w:ascii="Segoe UI" w:hAnsi="Segoe UI"/>
                <w:color w:val="1E293B"/>
                <w:sz w:val="16"/>
              </w:rPr>
              <w:t>Agreed</w:t>
            </w:r>
          </w:p>
        </w:tc>
      </w:tr>
      <w:tr>
        <w:tc>
          <w:tcPr>
            <w:tcW w:type="dxa" w:w="1584"/>
            <w:shd w:fill="FFFFFF"/>
            <w:vAlign w:val="center"/>
          </w:tcPr>
          <w:p>
            <w:pPr>
              <w:spacing w:before="60" w:after="60"/>
            </w:pPr>
            <w:r>
              <w:rPr>
                <w:rFonts w:ascii="Segoe UI" w:hAnsi="Segoe UI"/>
                <w:color w:val="1E293B"/>
                <w:sz w:val="16"/>
              </w:rPr>
              <w:t>BR-TKT-07</w:t>
            </w:r>
          </w:p>
        </w:tc>
        <w:tc>
          <w:tcPr>
            <w:tcW w:type="dxa" w:w="1008"/>
            <w:shd w:fill="FFFFFF"/>
            <w:vAlign w:val="center"/>
          </w:tcPr>
          <w:p>
            <w:pPr>
              <w:spacing w:before="60" w:after="60"/>
            </w:pPr>
            <w:r>
              <w:rPr>
                <w:rFonts w:ascii="Segoe UI" w:hAnsi="Segoe UI"/>
                <w:color w:val="1E293B"/>
                <w:sz w:val="16"/>
              </w:rPr>
              <w:t>TKT</w:t>
            </w:r>
          </w:p>
        </w:tc>
        <w:tc>
          <w:tcPr>
            <w:tcW w:type="dxa" w:w="4896"/>
            <w:shd w:fill="FFFFFF"/>
            <w:vAlign w:val="center"/>
          </w:tcPr>
          <w:p>
            <w:pPr>
              <w:spacing w:before="60" w:after="60"/>
            </w:pPr>
            <w:r>
              <w:rPr>
                <w:rFonts w:ascii="Segoe UI" w:hAnsi="Segoe UI"/>
                <w:color w:val="1E293B"/>
                <w:sz w:val="16"/>
              </w:rPr>
              <w:t>Khi Kiosk quét mã QR hợp lệ đúng ngày hẹn thì cập nhật trạng thái sang CHECKED_IN.</w:t>
            </w:r>
          </w:p>
        </w:tc>
        <w:tc>
          <w:tcPr>
            <w:tcW w:type="dxa" w:w="1152"/>
            <w:shd w:fill="FFFFFF"/>
            <w:vAlign w:val="center"/>
          </w:tcPr>
          <w:p>
            <w:pPr>
              <w:spacing w:before="60" w:after="60"/>
            </w:pPr>
            <w:r>
              <w:rPr>
                <w:rFonts w:ascii="Segoe UI" w:hAnsi="Segoe UI"/>
                <w:color w:val="1E293B"/>
                <w:sz w:val="16"/>
              </w:rPr>
              <w:t>MUST</w:t>
            </w:r>
          </w:p>
        </w:tc>
        <w:tc>
          <w:tcPr>
            <w:tcW w:type="dxa" w:w="1008"/>
            <w:shd w:fill="FFFFFF"/>
            <w:vAlign w:val="center"/>
          </w:tcPr>
          <w:p>
            <w:pPr>
              <w:spacing w:before="60" w:after="60"/>
            </w:pPr>
            <w:r>
              <w:rPr>
                <w:rFonts w:ascii="Segoe UI" w:hAnsi="Segoe UI"/>
                <w:color w:val="1E293B"/>
                <w:sz w:val="16"/>
              </w:rPr>
              <w:t>Agreed</w:t>
            </w:r>
          </w:p>
        </w:tc>
      </w:tr>
    </w:tbl>
    <w:p>
      <w:pPr>
        <w:spacing w:after="80"/>
      </w:pPr>
    </w:p>
    <w:p>
      <w:pPr>
        <w:spacing w:before="280" w:after="80"/>
      </w:pPr>
      <w:r>
        <w:rPr>
          <w:rFonts w:ascii="Segoe UI" w:hAnsi="Segoe UI"/>
          <w:b/>
          <w:color w:val="0F172A"/>
          <w:sz w:val="26"/>
        </w:rPr>
        <w:t>5. Dữ liệu liên quan và Đặc tả trường dữ liệu (ERD Integration)</w:t>
      </w:r>
    </w:p>
    <w:p>
      <w:pPr>
        <w:spacing w:line="276" w:lineRule="auto" w:after="80"/>
      </w:pPr>
      <w:r>
        <w:rPr>
          <w:rFonts w:ascii="Segoe UI" w:hAnsi="Segoe UI"/>
          <w:color w:val="1E293B"/>
          <w:sz w:val="19"/>
        </w:rPr>
        <w:t>Danh mục thực thể và trường dữ liệu miền BKH &amp; TKT cung cấp cho An (Phụ trách Kiến trúc dữ liệu &amp; ERD hệ thống):</w:t>
      </w:r>
    </w:p>
    <w:p>
      <w:pPr>
        <w:pStyle w:val="ListBullet"/>
        <w:spacing w:line="276" w:lineRule="auto" w:after="60"/>
      </w:pPr>
      <w:r>
        <w:rPr>
          <w:rFonts w:ascii="Segoe UI" w:hAnsi="Segoe UI"/>
          <w:b/>
          <w:color w:val="0F172A"/>
          <w:sz w:val="19"/>
        </w:rPr>
        <w:t xml:space="preserve">· Thực thể lịch hẹn: </w:t>
      </w:r>
      <w:r>
        <w:rPr>
          <w:rFonts w:ascii="Segoe UI" w:hAnsi="Segoe UI"/>
          <w:color w:val="1E293B"/>
          <w:sz w:val="19"/>
        </w:rPr>
        <w:t>appointments: Bảng lưu trữ lịch khám (id, user_id, profile_id, facility_id, specialty_id, booking_type='HOSPITAL', appointment_date, shift_session, estimated_time, exam_fee=200000, convenience_fee=20000, total_amount=220000, status).</w:t>
      </w:r>
    </w:p>
    <w:p>
      <w:pPr>
        <w:pStyle w:val="ListBullet"/>
        <w:spacing w:line="276" w:lineRule="auto" w:after="60"/>
      </w:pPr>
      <w:r>
        <w:rPr>
          <w:rFonts w:ascii="Segoe UI" w:hAnsi="Segoe UI"/>
          <w:b/>
          <w:color w:val="0F172A"/>
          <w:sz w:val="19"/>
        </w:rPr>
        <w:t xml:space="preserve">· Thực thể phiếu khám: </w:t>
      </w:r>
      <w:r>
        <w:rPr>
          <w:rFonts w:ascii="Segoe UI" w:hAnsi="Segoe UI"/>
          <w:color w:val="1E293B"/>
          <w:sz w:val="19"/>
        </w:rPr>
        <w:t>tickets: Bảng lưu trữ phiếu khám (id, appointment_id, ticket_code, qr_token, queue_number, room_number, status, check_in_at, instructions). Khóa ngoại 1-1 với appointments.</w:t>
      </w:r>
    </w:p>
    <w:p>
      <w:pPr>
        <w:pStyle w:val="ListBullet"/>
        <w:spacing w:line="276" w:lineRule="auto" w:after="60"/>
      </w:pPr>
      <w:r>
        <w:rPr>
          <w:rFonts w:ascii="Segoe UI" w:hAnsi="Segoe UI"/>
          <w:b/>
          <w:color w:val="0F172A"/>
          <w:sz w:val="19"/>
        </w:rPr>
        <w:t xml:space="preserve">· Thực thể bệnh viện: </w:t>
      </w:r>
      <w:r>
        <w:rPr>
          <w:rFonts w:ascii="Segoe UI" w:hAnsi="Segoe UI"/>
          <w:color w:val="1E293B"/>
          <w:sz w:val="19"/>
        </w:rPr>
        <w:t>facilities: Danh mục bệnh viện (id, name, code, address, phone, operating_hours, max_daily_capacity, status).</w:t>
      </w:r>
    </w:p>
    <w:p>
      <w:pPr>
        <w:pStyle w:val="ListBullet"/>
        <w:spacing w:line="276" w:lineRule="auto" w:after="60"/>
      </w:pPr>
      <w:r>
        <w:rPr>
          <w:rFonts w:ascii="Segoe UI" w:hAnsi="Segoe UI"/>
          <w:b/>
          <w:color w:val="0F172A"/>
          <w:sz w:val="19"/>
        </w:rPr>
        <w:t xml:space="preserve">· Thực thể chuyên khoa: </w:t>
      </w:r>
      <w:r>
        <w:rPr>
          <w:rFonts w:ascii="Segoe UI" w:hAnsi="Segoe UI"/>
          <w:color w:val="1E293B"/>
          <w:sz w:val="19"/>
        </w:rPr>
        <w:t>specialties: Danh mục chuyên khoa viện (id, facility_id, name, code, exam_fee, max_shift_capacity).</w:t>
      </w:r>
    </w:p>
    <w:p>
      <w:pPr>
        <w:spacing w:before="280" w:after="80"/>
      </w:pPr>
      <w:r>
        <w:rPr>
          <w:rFonts w:ascii="Segoe UI" w:hAnsi="Segoe UI"/>
          <w:b/>
          <w:color w:val="0F172A"/>
          <w:sz w:val="26"/>
        </w:rPr>
        <w:t>6. Tóm tắt So sánh đối thủ cạnh tranh (YouMed, Medpro, BookingCare)</w:t>
      </w:r>
    </w:p>
    <w:p>
      <w:pPr>
        <w:spacing w:line="276" w:lineRule="auto" w:after="80"/>
      </w:pPr>
      <w:r>
        <w:rPr>
          <w:rFonts w:ascii="Segoe UI" w:hAnsi="Segoe UI"/>
          <w:color w:val="1E293B"/>
          <w:sz w:val="19"/>
        </w:rPr>
        <w:t>Khảo sát thực tế trên 3 ứng dụng đặt khám hàng đầu tại Việt Nam cho thấy:</w:t>
      </w:r>
    </w:p>
    <w:p>
      <w:pPr>
        <w:pStyle w:val="ListBullet"/>
        <w:spacing w:line="276" w:lineRule="auto" w:after="60"/>
      </w:pPr>
      <w:r>
        <w:rPr>
          <w:rFonts w:ascii="Segoe UI" w:hAnsi="Segoe UI"/>
          <w:b/>
          <w:color w:val="0F172A"/>
          <w:sz w:val="19"/>
        </w:rPr>
        <w:t xml:space="preserve">· Mô hình ca &amp; STT: </w:t>
      </w:r>
      <w:r>
        <w:rPr>
          <w:rFonts w:ascii="Segoe UI" w:hAnsi="Segoe UI"/>
          <w:color w:val="1E293B"/>
          <w:sz w:val="19"/>
        </w:rPr>
        <w:t>YouMed và Medpro hỗ trợ rất mạnh luồng đặt lịch theo bệnh viện công lớn (ĐHYD, Chợ Rẫy, Nhi Đồng), chia ca sáng/chiều và cấp STT cụ thể trên phiếu.</w:t>
      </w:r>
    </w:p>
    <w:p>
      <w:pPr>
        <w:pStyle w:val="ListBullet"/>
        <w:spacing w:line="276" w:lineRule="auto" w:after="60"/>
      </w:pPr>
      <w:r>
        <w:rPr>
          <w:rFonts w:ascii="Segoe UI" w:hAnsi="Segoe UI"/>
          <w:b/>
          <w:color w:val="0F172A"/>
          <w:sz w:val="19"/>
        </w:rPr>
        <w:t xml:space="preserve">· Cơ chế giữ chỗ: </w:t>
      </w:r>
      <w:r>
        <w:rPr>
          <w:rFonts w:ascii="Segoe UI" w:hAnsi="Segoe UI"/>
          <w:color w:val="1E293B"/>
          <w:sz w:val="19"/>
        </w:rPr>
        <w:t>Cả 3 ứng dụng đều giữ chỗ từ 10 - 15 phút để chờ người dùng hoàn tất thanh toán trực tuyến qua cổng VNPay/MoMo/Thẻ ngân hàng.</w:t>
      </w:r>
    </w:p>
    <w:p>
      <w:pPr>
        <w:pStyle w:val="ListBullet"/>
        <w:spacing w:line="276" w:lineRule="auto" w:after="60"/>
      </w:pPr>
      <w:r>
        <w:rPr>
          <w:rFonts w:ascii="Segoe UI" w:hAnsi="Segoe UI"/>
          <w:b/>
          <w:color w:val="0F172A"/>
          <w:sz w:val="19"/>
        </w:rPr>
        <w:t xml:space="preserve">· Check-in Kiosk: </w:t>
      </w:r>
      <w:r>
        <w:rPr>
          <w:rFonts w:ascii="Segoe UI" w:hAnsi="Segoe UI"/>
          <w:color w:val="1E293B"/>
          <w:sz w:val="19"/>
        </w:rPr>
        <w:t>Medpro là ứng dụng tiên phong triển khai Kiosk tiếp đón thông minh tại các bệnh viện lớn: bệnh nhân quét mã QR trên phiếu điện tử để in số thứ tự và vào thẳng phòng khám, không cần xếp hàng lấy số truyền thống.</w:t>
      </w:r>
    </w:p>
    <w:p>
      <w:pPr>
        <w:pStyle w:val="ListBullet"/>
        <w:spacing w:line="276" w:lineRule="auto" w:after="60"/>
      </w:pPr>
      <w:r>
        <w:rPr>
          <w:rFonts w:ascii="Segoe UI" w:hAnsi="Segoe UI"/>
          <w:b/>
          <w:color w:val="0F172A"/>
          <w:sz w:val="19"/>
        </w:rPr>
        <w:t xml:space="preserve">· Bài học cho MedSi: </w:t>
      </w:r>
      <w:r>
        <w:rPr>
          <w:rFonts w:ascii="Segoe UI" w:hAnsi="Segoe UI"/>
          <w:color w:val="1E293B"/>
          <w:sz w:val="19"/>
        </w:rPr>
        <w:t>MedSi kế thừa trọn vẹn mô hình tiếp đón Kiosk của Medpro kết hợp với cơ chế bảo mật mã QR token động và phân định ranh giới dừng lại ngay sau check-in.</w:t>
      </w:r>
    </w:p>
    <w:p>
      <w:pPr>
        <w:spacing w:before="280" w:after="80"/>
      </w:pPr>
      <w:r>
        <w:rPr>
          <w:rFonts w:ascii="Segoe UI" w:hAnsi="Segoe UI"/>
          <w:b/>
          <w:color w:val="0F172A"/>
          <w:sz w:val="26"/>
        </w:rPr>
        <w:t>7. Danh sách Câu hỏi mở và Đề xuất mặc định (Open Questions)</w:t>
      </w:r>
    </w:p>
    <w:p>
      <w:pPr>
        <w:spacing w:line="276" w:lineRule="auto" w:after="80"/>
      </w:pPr>
      <w:r>
        <w:rPr>
          <w:rFonts w:ascii="Segoe UI" w:hAnsi="Segoe UI"/>
          <w:color w:val="1E293B"/>
          <w:sz w:val="19"/>
        </w:rPr>
        <w:t>Đã ghi nhận 6 câu hỏi mở (OQ-BKH-01 đến 06) giải quyết các vấn đề then chốt: Chế tài No-show (không hoàn tiền, khóa tài khoản nếu no-show 3 lần); Thời điểm phân bổ bác sĩ (để trống lúc đặt, phân bổ lúc check-in); Kênh nhắc lịch (Push + Email miễn phí); Dự phòng Kiosk lỗi mạng (nhập mã tra cứu ticket_code); Quy trình BHYT (đối soát thủ công tại quầy viện); Ranh giới với HIS (MedSi dừng sau khi check-in chuyển ticket).</w:t>
      </w:r>
    </w:p>
    <w:p>
      <w:pPr>
        <w:spacing w:before="280" w:after="80"/>
      </w:pPr>
      <w:r>
        <w:rPr>
          <w:rFonts w:ascii="Segoe UI" w:hAnsi="Segoe UI"/>
          <w:b/>
          <w:color w:val="0F172A"/>
          <w:sz w:val="26"/>
        </w:rPr>
        <w:t>8. Bảng đối chiếu bắt buộc: ĐẶT LỊCH BÁC SĨ (BKD) VS. ĐẶT LỊCH BỆNH VIỆN (BKH)</w:t>
      </w:r>
    </w:p>
    <w:p>
      <w:pPr>
        <w:spacing w:line="276" w:lineRule="auto" w:after="80"/>
      </w:pPr>
      <w:r>
        <w:rPr>
          <w:rFonts w:ascii="Segoe UI" w:hAnsi="Segoe UI"/>
          <w:color w:val="1E293B"/>
          <w:sz w:val="19"/>
        </w:rPr>
        <w:t>Căn cứ theo yêu cầu đặc thù tại Mục C5 của tài liệu Phân tích thiết kế, dưới đây là bảng đối chiếu chi tiết 8 điểm khác biệt cốt lõi giữa hai mô hình Đặt khám theo Bác sĩ (BKD - Hoài Bảo phụ trách) và Đặt khám theo Bệnh viện (BKH - Tuấn Anh phụ trách):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401"/>
        <w:gridCol w:w="2401"/>
        <w:gridCol w:w="2401"/>
        <w:gridCol w:w="2401"/>
      </w:tblGrid>
      <w:tr>
        <w:tc>
          <w:tcPr>
            <w:tcW w:type="dxa" w:w="864"/>
            <w:shd w:fill="1E293B"/>
            <w:vAlign w:val="center"/>
          </w:tcPr>
          <w:p>
            <w:pPr>
              <w:spacing w:before="80" w:after="80"/>
              <w:jc w:val="center"/>
            </w:pPr>
            <w:r>
              <w:rPr>
                <w:rFonts w:ascii="Segoe UI" w:hAnsi="Segoe UI"/>
                <w:b/>
                <w:color w:val="FFFFFF"/>
                <w:sz w:val="17"/>
              </w:rPr>
              <w:t>STT</w:t>
            </w:r>
          </w:p>
        </w:tc>
        <w:tc>
          <w:tcPr>
            <w:tcW w:type="dxa" w:w="2880"/>
            <w:shd w:fill="1E293B"/>
            <w:vAlign w:val="center"/>
          </w:tcPr>
          <w:p>
            <w:pPr>
              <w:spacing w:before="80" w:after="80"/>
              <w:jc w:val="center"/>
            </w:pPr>
            <w:r>
              <w:rPr>
                <w:rFonts w:ascii="Segoe UI" w:hAnsi="Segoe UI"/>
                <w:b/>
                <w:color w:val="FFFFFF"/>
                <w:sz w:val="17"/>
              </w:rPr>
              <w:t>Tiêu chí so sánh</w:t>
            </w:r>
          </w:p>
        </w:tc>
        <w:tc>
          <w:tcPr>
            <w:tcW w:type="dxa" w:w="3312"/>
            <w:shd w:fill="1E293B"/>
            <w:vAlign w:val="center"/>
          </w:tcPr>
          <w:p>
            <w:pPr>
              <w:spacing w:before="80" w:after="80"/>
              <w:jc w:val="center"/>
            </w:pPr>
            <w:r>
              <w:rPr>
                <w:rFonts w:ascii="Segoe UI" w:hAnsi="Segoe UI"/>
                <w:b/>
                <w:color w:val="FFFFFF"/>
                <w:sz w:val="17"/>
              </w:rPr>
              <w:t>Đặt lịch Bác sĩ (BKD - Bảo)</w:t>
            </w:r>
          </w:p>
        </w:tc>
        <w:tc>
          <w:tcPr>
            <w:tcW w:type="dxa" w:w="3312"/>
            <w:shd w:fill="1E293B"/>
            <w:vAlign w:val="center"/>
          </w:tcPr>
          <w:p>
            <w:pPr>
              <w:spacing w:before="80" w:after="80"/>
              <w:jc w:val="center"/>
            </w:pPr>
            <w:r>
              <w:rPr>
                <w:rFonts w:ascii="Segoe UI" w:hAnsi="Segoe UI"/>
                <w:b/>
                <w:color w:val="FFFFFF"/>
                <w:sz w:val="17"/>
              </w:rPr>
              <w:t>Đặt lịch Bệnh viện (BKH - Tuấn Anh)</w:t>
            </w:r>
          </w:p>
        </w:tc>
      </w:tr>
      <w:tr>
        <w:tc>
          <w:tcPr>
            <w:tcW w:type="dxa" w:w="864"/>
            <w:shd w:fill="F8FAFC"/>
            <w:vAlign w:val="center"/>
          </w:tcPr>
          <w:p>
            <w:pPr>
              <w:spacing w:before="60" w:after="60"/>
            </w:pPr>
            <w:r>
              <w:rPr>
                <w:rFonts w:ascii="Segoe UI" w:hAnsi="Segoe UI"/>
                <w:color w:val="1E293B"/>
                <w:sz w:val="16"/>
              </w:rPr>
              <w:t>1</w:t>
            </w:r>
          </w:p>
        </w:tc>
        <w:tc>
          <w:tcPr>
            <w:tcW w:type="dxa" w:w="2880"/>
            <w:shd w:fill="F8FAFC"/>
            <w:vAlign w:val="center"/>
          </w:tcPr>
          <w:p>
            <w:pPr>
              <w:spacing w:before="60" w:after="60"/>
            </w:pPr>
            <w:r>
              <w:rPr>
                <w:rFonts w:ascii="Segoe UI" w:hAnsi="Segoe UI"/>
                <w:color w:val="1E293B"/>
                <w:sz w:val="16"/>
              </w:rPr>
              <w:t>Đối tượng lựa chọn cốt lõi</w:t>
            </w:r>
          </w:p>
        </w:tc>
        <w:tc>
          <w:tcPr>
            <w:tcW w:type="dxa" w:w="3312"/>
            <w:shd w:fill="F8FAFC"/>
            <w:vAlign w:val="center"/>
          </w:tcPr>
          <w:p>
            <w:pPr>
              <w:spacing w:before="60" w:after="60"/>
            </w:pPr>
            <w:r>
              <w:rPr>
                <w:rFonts w:ascii="Segoe UI" w:hAnsi="Segoe UI"/>
                <w:color w:val="1E293B"/>
                <w:sz w:val="16"/>
              </w:rPr>
              <w:t>Bắt buộc chọn Đích danh Bác sĩ cụ thể từ danh sách chuyên gia/học hàm.</w:t>
            </w:r>
          </w:p>
        </w:tc>
        <w:tc>
          <w:tcPr>
            <w:tcW w:type="dxa" w:w="3312"/>
            <w:shd w:fill="F8FAFC"/>
            <w:vAlign w:val="center"/>
          </w:tcPr>
          <w:p>
            <w:pPr>
              <w:spacing w:before="60" w:after="60"/>
            </w:pPr>
            <w:r>
              <w:rPr>
                <w:rFonts w:ascii="Segoe UI" w:hAnsi="Segoe UI"/>
                <w:color w:val="1E293B"/>
                <w:sz w:val="16"/>
              </w:rPr>
              <w:t>Chọn Cơ sở y tế (Bệnh viện) -&gt; Chọn Chuyên khoa/Dịch vụ khám.</w:t>
            </w:r>
          </w:p>
        </w:tc>
      </w:tr>
      <w:tr>
        <w:tc>
          <w:tcPr>
            <w:tcW w:type="dxa" w:w="864"/>
            <w:shd w:fill="FFFFFF"/>
            <w:vAlign w:val="center"/>
          </w:tcPr>
          <w:p>
            <w:pPr>
              <w:spacing w:before="60" w:after="60"/>
            </w:pPr>
            <w:r>
              <w:rPr>
                <w:rFonts w:ascii="Segoe UI" w:hAnsi="Segoe UI"/>
                <w:color w:val="1E293B"/>
                <w:sz w:val="16"/>
              </w:rPr>
              <w:t>2</w:t>
            </w:r>
          </w:p>
        </w:tc>
        <w:tc>
          <w:tcPr>
            <w:tcW w:type="dxa" w:w="2880"/>
            <w:shd w:fill="FFFFFF"/>
            <w:vAlign w:val="center"/>
          </w:tcPr>
          <w:p>
            <w:pPr>
              <w:spacing w:before="60" w:after="60"/>
            </w:pPr>
            <w:r>
              <w:rPr>
                <w:rFonts w:ascii="Segoe UI" w:hAnsi="Segoe UI"/>
                <w:color w:val="1E293B"/>
                <w:sz w:val="16"/>
              </w:rPr>
              <w:t>Thời điểm phân bổ Bác sĩ</w:t>
            </w:r>
          </w:p>
        </w:tc>
        <w:tc>
          <w:tcPr>
            <w:tcW w:type="dxa" w:w="3312"/>
            <w:shd w:fill="FFFFFF"/>
            <w:vAlign w:val="center"/>
          </w:tcPr>
          <w:p>
            <w:pPr>
              <w:spacing w:before="60" w:after="60"/>
            </w:pPr>
            <w:r>
              <w:rPr>
                <w:rFonts w:ascii="Segoe UI" w:hAnsi="Segoe UI"/>
                <w:color w:val="1E293B"/>
                <w:sz w:val="16"/>
              </w:rPr>
              <w:t>Biết trước bác sĩ ngay từ đầu khi đăng ký.</w:t>
            </w:r>
          </w:p>
        </w:tc>
        <w:tc>
          <w:tcPr>
            <w:tcW w:type="dxa" w:w="3312"/>
            <w:shd w:fill="FFFFFF"/>
            <w:vAlign w:val="center"/>
          </w:tcPr>
          <w:p>
            <w:pPr>
              <w:spacing w:before="60" w:after="60"/>
            </w:pPr>
            <w:r>
              <w:rPr>
                <w:rFonts w:ascii="Segoe UI" w:hAnsi="Segoe UI"/>
                <w:color w:val="1E293B"/>
                <w:sz w:val="16"/>
              </w:rPr>
              <w:t>Không chọn trước. Bệnh viện điều phối bác sĩ khám khi check-in tại viện.</w:t>
            </w:r>
          </w:p>
        </w:tc>
      </w:tr>
      <w:tr>
        <w:tc>
          <w:tcPr>
            <w:tcW w:type="dxa" w:w="864"/>
            <w:shd w:fill="F8FAFC"/>
            <w:vAlign w:val="center"/>
          </w:tcPr>
          <w:p>
            <w:pPr>
              <w:spacing w:before="60" w:after="60"/>
            </w:pPr>
            <w:r>
              <w:rPr>
                <w:rFonts w:ascii="Segoe UI" w:hAnsi="Segoe UI"/>
                <w:color w:val="1E293B"/>
                <w:sz w:val="16"/>
              </w:rPr>
              <w:t>3</w:t>
            </w:r>
          </w:p>
        </w:tc>
        <w:tc>
          <w:tcPr>
            <w:tcW w:type="dxa" w:w="2880"/>
            <w:shd w:fill="F8FAFC"/>
            <w:vAlign w:val="center"/>
          </w:tcPr>
          <w:p>
            <w:pPr>
              <w:spacing w:before="60" w:after="60"/>
            </w:pPr>
            <w:r>
              <w:rPr>
                <w:rFonts w:ascii="Segoe UI" w:hAnsi="Segoe UI"/>
                <w:color w:val="1E293B"/>
                <w:sz w:val="16"/>
              </w:rPr>
              <w:t>Cơ chế định giá dịch vụ</w:t>
            </w:r>
          </w:p>
        </w:tc>
        <w:tc>
          <w:tcPr>
            <w:tcW w:type="dxa" w:w="3312"/>
            <w:shd w:fill="F8FAFC"/>
            <w:vAlign w:val="center"/>
          </w:tcPr>
          <w:p>
            <w:pPr>
              <w:spacing w:before="60" w:after="60"/>
            </w:pPr>
            <w:r>
              <w:rPr>
                <w:rFonts w:ascii="Segoe UI" w:hAnsi="Segoe UI"/>
                <w:color w:val="1E293B"/>
                <w:sz w:val="16"/>
              </w:rPr>
              <w:t>Giá khám linh hoạt tùy theo học hàm/chức danh bác sĩ (GS/PGS/ThS/BSCKII).</w:t>
            </w:r>
          </w:p>
        </w:tc>
        <w:tc>
          <w:tcPr>
            <w:tcW w:type="dxa" w:w="3312"/>
            <w:shd w:fill="F8FAFC"/>
            <w:vAlign w:val="center"/>
          </w:tcPr>
          <w:p>
            <w:pPr>
              <w:spacing w:before="60" w:after="60"/>
            </w:pPr>
            <w:r>
              <w:rPr>
                <w:rFonts w:ascii="Segoe UI" w:hAnsi="Segoe UI"/>
                <w:color w:val="1E293B"/>
                <w:sz w:val="16"/>
              </w:rPr>
              <w:t>Đồng giá theo biểu giá chuyên khoa/dịch vụ quy định của bệnh viện (200.000đ).</w:t>
            </w:r>
          </w:p>
        </w:tc>
      </w:tr>
      <w:tr>
        <w:tc>
          <w:tcPr>
            <w:tcW w:type="dxa" w:w="864"/>
            <w:shd w:fill="FFFFFF"/>
            <w:vAlign w:val="center"/>
          </w:tcPr>
          <w:p>
            <w:pPr>
              <w:spacing w:before="60" w:after="60"/>
            </w:pPr>
            <w:r>
              <w:rPr>
                <w:rFonts w:ascii="Segoe UI" w:hAnsi="Segoe UI"/>
                <w:color w:val="1E293B"/>
                <w:sz w:val="16"/>
              </w:rPr>
              <w:t>4</w:t>
            </w:r>
          </w:p>
        </w:tc>
        <w:tc>
          <w:tcPr>
            <w:tcW w:type="dxa" w:w="2880"/>
            <w:shd w:fill="FFFFFF"/>
            <w:vAlign w:val="center"/>
          </w:tcPr>
          <w:p>
            <w:pPr>
              <w:spacing w:before="60" w:after="60"/>
            </w:pPr>
            <w:r>
              <w:rPr>
                <w:rFonts w:ascii="Segoe UI" w:hAnsi="Segoe UI"/>
                <w:color w:val="1E293B"/>
                <w:sz w:val="16"/>
              </w:rPr>
              <w:t>Mô hình khung giờ &amp; Slot</w:t>
            </w:r>
          </w:p>
        </w:tc>
        <w:tc>
          <w:tcPr>
            <w:tcW w:type="dxa" w:w="3312"/>
            <w:shd w:fill="FFFFFF"/>
            <w:vAlign w:val="center"/>
          </w:tcPr>
          <w:p>
            <w:pPr>
              <w:spacing w:before="60" w:after="60"/>
            </w:pPr>
            <w:r>
              <w:rPr>
                <w:rFonts w:ascii="Segoe UI" w:hAnsi="Segoe UI"/>
                <w:color w:val="1E293B"/>
                <w:sz w:val="16"/>
              </w:rPr>
              <w:t>Khung giờ cố định (Slot 15-30 phút/bệnh nhân) theo lịch trực của bác sĩ.</w:t>
            </w:r>
          </w:p>
        </w:tc>
        <w:tc>
          <w:tcPr>
            <w:tcW w:type="dxa" w:w="3312"/>
            <w:shd w:fill="FFFFFF"/>
            <w:vAlign w:val="center"/>
          </w:tcPr>
          <w:p>
            <w:pPr>
              <w:spacing w:before="60" w:after="60"/>
            </w:pPr>
            <w:r>
              <w:rPr>
                <w:rFonts w:ascii="Segoe UI" w:hAnsi="Segoe UI"/>
                <w:color w:val="1E293B"/>
                <w:sz w:val="16"/>
              </w:rPr>
              <w:t>Phân bổ theo Ca (Sáng/Chiều) kèm khung giờ tiếp nhận dự kiến theo đợt.</w:t>
            </w:r>
          </w:p>
        </w:tc>
      </w:tr>
      <w:tr>
        <w:tc>
          <w:tcPr>
            <w:tcW w:type="dxa" w:w="864"/>
            <w:shd w:fill="F8FAFC"/>
            <w:vAlign w:val="center"/>
          </w:tcPr>
          <w:p>
            <w:pPr>
              <w:spacing w:before="60" w:after="60"/>
            </w:pPr>
            <w:r>
              <w:rPr>
                <w:rFonts w:ascii="Segoe UI" w:hAnsi="Segoe UI"/>
                <w:color w:val="1E293B"/>
                <w:sz w:val="16"/>
              </w:rPr>
              <w:t>5</w:t>
            </w:r>
          </w:p>
        </w:tc>
        <w:tc>
          <w:tcPr>
            <w:tcW w:type="dxa" w:w="2880"/>
            <w:shd w:fill="F8FAFC"/>
            <w:vAlign w:val="center"/>
          </w:tcPr>
          <w:p>
            <w:pPr>
              <w:spacing w:before="60" w:after="60"/>
            </w:pPr>
            <w:r>
              <w:rPr>
                <w:rFonts w:ascii="Segoe UI" w:hAnsi="Segoe UI"/>
                <w:color w:val="1E293B"/>
                <w:sz w:val="16"/>
              </w:rPr>
              <w:t>Cấp Số thứ tự (STT)</w:t>
            </w:r>
          </w:p>
        </w:tc>
        <w:tc>
          <w:tcPr>
            <w:tcW w:type="dxa" w:w="3312"/>
            <w:shd w:fill="F8FAFC"/>
            <w:vAlign w:val="center"/>
          </w:tcPr>
          <w:p>
            <w:pPr>
              <w:spacing w:before="60" w:after="60"/>
            </w:pPr>
            <w:r>
              <w:rPr>
                <w:rFonts w:ascii="Segoe UI" w:hAnsi="Segoe UI"/>
                <w:color w:val="1E293B"/>
                <w:sz w:val="16"/>
              </w:rPr>
              <w:t>Khám theo thứ tự khung giờ đã chọn trước (Slot-based queue).</w:t>
            </w:r>
          </w:p>
        </w:tc>
        <w:tc>
          <w:tcPr>
            <w:tcW w:type="dxa" w:w="3312"/>
            <w:shd w:fill="F8FAFC"/>
            <w:vAlign w:val="center"/>
          </w:tcPr>
          <w:p>
            <w:pPr>
              <w:spacing w:before="60" w:after="60"/>
            </w:pPr>
            <w:r>
              <w:rPr>
                <w:rFonts w:ascii="Segoe UI" w:hAnsi="Segoe UI"/>
                <w:color w:val="1E293B"/>
                <w:sz w:val="16"/>
              </w:rPr>
              <w:t>Cấp STT tự động tăng dần trong ngày theo Chuyên khoa (Queue-based number).</w:t>
            </w:r>
          </w:p>
        </w:tc>
      </w:tr>
      <w:tr>
        <w:tc>
          <w:tcPr>
            <w:tcW w:type="dxa" w:w="864"/>
            <w:shd w:fill="FFFFFF"/>
            <w:vAlign w:val="center"/>
          </w:tcPr>
          <w:p>
            <w:pPr>
              <w:spacing w:before="60" w:after="60"/>
            </w:pPr>
            <w:r>
              <w:rPr>
                <w:rFonts w:ascii="Segoe UI" w:hAnsi="Segoe UI"/>
                <w:color w:val="1E293B"/>
                <w:sz w:val="16"/>
              </w:rPr>
              <w:t>6</w:t>
            </w:r>
          </w:p>
        </w:tc>
        <w:tc>
          <w:tcPr>
            <w:tcW w:type="dxa" w:w="2880"/>
            <w:shd w:fill="FFFFFF"/>
            <w:vAlign w:val="center"/>
          </w:tcPr>
          <w:p>
            <w:pPr>
              <w:spacing w:before="60" w:after="60"/>
            </w:pPr>
            <w:r>
              <w:rPr>
                <w:rFonts w:ascii="Segoe UI" w:hAnsi="Segoe UI"/>
                <w:color w:val="1E293B"/>
                <w:sz w:val="16"/>
              </w:rPr>
              <w:t>Quy trình Tiếp đón / Check-in</w:t>
            </w:r>
          </w:p>
        </w:tc>
        <w:tc>
          <w:tcPr>
            <w:tcW w:type="dxa" w:w="3312"/>
            <w:shd w:fill="FFFFFF"/>
            <w:vAlign w:val="center"/>
          </w:tcPr>
          <w:p>
            <w:pPr>
              <w:spacing w:before="60" w:after="60"/>
            </w:pPr>
            <w:r>
              <w:rPr>
                <w:rFonts w:ascii="Segoe UI" w:hAnsi="Segoe UI"/>
                <w:color w:val="1E293B"/>
                <w:sz w:val="16"/>
              </w:rPr>
              <w:t>Đến thẳng phòng khám riêng của bác sĩ hoặc quầy hẹn trước.</w:t>
            </w:r>
          </w:p>
        </w:tc>
        <w:tc>
          <w:tcPr>
            <w:tcW w:type="dxa" w:w="3312"/>
            <w:shd w:fill="FFFFFF"/>
            <w:vAlign w:val="center"/>
          </w:tcPr>
          <w:p>
            <w:pPr>
              <w:spacing w:before="60" w:after="60"/>
            </w:pPr>
            <w:r>
              <w:rPr>
                <w:rFonts w:ascii="Segoe UI" w:hAnsi="Segoe UI"/>
                <w:color w:val="1E293B"/>
                <w:sz w:val="16"/>
              </w:rPr>
              <w:t>Quét mã QR tại Kiosk tự phục vụ ở sảnh chính hoặc Quầy tiếp đón bệnh viện.</w:t>
            </w:r>
          </w:p>
        </w:tc>
      </w:tr>
      <w:tr>
        <w:tc>
          <w:tcPr>
            <w:tcW w:type="dxa" w:w="864"/>
            <w:shd w:fill="F8FAFC"/>
            <w:vAlign w:val="center"/>
          </w:tcPr>
          <w:p>
            <w:pPr>
              <w:spacing w:before="60" w:after="60"/>
            </w:pPr>
            <w:r>
              <w:rPr>
                <w:rFonts w:ascii="Segoe UI" w:hAnsi="Segoe UI"/>
                <w:color w:val="1E293B"/>
                <w:sz w:val="16"/>
              </w:rPr>
              <w:t>7</w:t>
            </w:r>
          </w:p>
        </w:tc>
        <w:tc>
          <w:tcPr>
            <w:tcW w:type="dxa" w:w="2880"/>
            <w:shd w:fill="F8FAFC"/>
            <w:vAlign w:val="center"/>
          </w:tcPr>
          <w:p>
            <w:pPr>
              <w:spacing w:before="60" w:after="60"/>
            </w:pPr>
            <w:r>
              <w:rPr>
                <w:rFonts w:ascii="Segoe UI" w:hAnsi="Segoe UI"/>
                <w:color w:val="1E293B"/>
                <w:sz w:val="16"/>
              </w:rPr>
              <w:t>Chính sách Bảo hiểm y tế</w:t>
            </w:r>
          </w:p>
        </w:tc>
        <w:tc>
          <w:tcPr>
            <w:tcW w:type="dxa" w:w="3312"/>
            <w:shd w:fill="F8FAFC"/>
            <w:vAlign w:val="center"/>
          </w:tcPr>
          <w:p>
            <w:pPr>
              <w:spacing w:before="60" w:after="60"/>
            </w:pPr>
            <w:r>
              <w:rPr>
                <w:rFonts w:ascii="Segoe UI" w:hAnsi="Segoe UI"/>
                <w:color w:val="1E293B"/>
                <w:sz w:val="16"/>
              </w:rPr>
              <w:t>Đa phần chỉ áp dụng khám dịch vụ ngoài giờ / phòng khám tư, ít hỗ trợ BHYT.</w:t>
            </w:r>
          </w:p>
        </w:tc>
        <w:tc>
          <w:tcPr>
            <w:tcW w:type="dxa" w:w="3312"/>
            <w:shd w:fill="F8FAFC"/>
            <w:vAlign w:val="center"/>
          </w:tcPr>
          <w:p>
            <w:pPr>
              <w:spacing w:before="60" w:after="60"/>
            </w:pPr>
            <w:r>
              <w:rPr>
                <w:rFonts w:ascii="Segoe UI" w:hAnsi="Segoe UI"/>
                <w:color w:val="1E293B"/>
                <w:sz w:val="16"/>
              </w:rPr>
              <w:t>Hỗ trợ diện rộng danh mục BHYT đúng tuyến/thông tuyến tại bệnh viện công.</w:t>
            </w:r>
          </w:p>
        </w:tc>
      </w:tr>
      <w:tr>
        <w:tc>
          <w:tcPr>
            <w:tcW w:type="dxa" w:w="864"/>
            <w:shd w:fill="FFFFFF"/>
            <w:vAlign w:val="center"/>
          </w:tcPr>
          <w:p>
            <w:pPr>
              <w:spacing w:before="60" w:after="60"/>
            </w:pPr>
            <w:r>
              <w:rPr>
                <w:rFonts w:ascii="Segoe UI" w:hAnsi="Segoe UI"/>
                <w:color w:val="1E293B"/>
                <w:sz w:val="16"/>
              </w:rPr>
              <w:t>8</w:t>
            </w:r>
          </w:p>
        </w:tc>
        <w:tc>
          <w:tcPr>
            <w:tcW w:type="dxa" w:w="2880"/>
            <w:shd w:fill="FFFFFF"/>
            <w:vAlign w:val="center"/>
          </w:tcPr>
          <w:p>
            <w:pPr>
              <w:spacing w:before="60" w:after="60"/>
            </w:pPr>
            <w:r>
              <w:rPr>
                <w:rFonts w:ascii="Segoe UI" w:hAnsi="Segoe UI"/>
                <w:color w:val="1E293B"/>
                <w:sz w:val="16"/>
              </w:rPr>
              <w:t>Xử lý khi Bác sĩ nghỉ đột xuất</w:t>
            </w:r>
          </w:p>
        </w:tc>
        <w:tc>
          <w:tcPr>
            <w:tcW w:type="dxa" w:w="3312"/>
            <w:shd w:fill="FFFFFF"/>
            <w:vAlign w:val="center"/>
          </w:tcPr>
          <w:p>
            <w:pPr>
              <w:spacing w:before="60" w:after="60"/>
            </w:pPr>
            <w:r>
              <w:rPr>
                <w:rFonts w:ascii="Segoe UI" w:hAnsi="Segoe UI"/>
                <w:color w:val="1E293B"/>
                <w:sz w:val="16"/>
              </w:rPr>
              <w:t>Bắt buộc thông báo hủy/đổi lịch cho toàn bộ bệnh nhân đã đặt bác sĩ đó.</w:t>
            </w:r>
          </w:p>
        </w:tc>
        <w:tc>
          <w:tcPr>
            <w:tcW w:type="dxa" w:w="3312"/>
            <w:shd w:fill="FFFFFF"/>
            <w:vAlign w:val="center"/>
          </w:tcPr>
          <w:p>
            <w:pPr>
              <w:spacing w:before="60" w:after="60"/>
            </w:pPr>
            <w:r>
              <w:rPr>
                <w:rFonts w:ascii="Segoe UI" w:hAnsi="Segoe UI"/>
                <w:color w:val="1E293B"/>
                <w:sz w:val="16"/>
              </w:rPr>
              <w:t>Bệnh viện linh hoạt điều phối bác sĩ khác cùng chuyên khoa thay thế khám.</w:t>
            </w:r>
          </w:p>
        </w:tc>
      </w:tr>
    </w:tbl>
    <w:p>
      <w:pPr>
        <w:spacing w:after="80"/>
      </w:pPr>
    </w:p>
    <w:p>
      <w:pPr>
        <w:spacing w:before="280" w:after="80"/>
      </w:pPr>
      <w:r>
        <w:rPr>
          <w:rFonts w:ascii="Segoe UI" w:hAnsi="Segoe UI"/>
          <w:b/>
          <w:color w:val="0F172A"/>
          <w:sz w:val="26"/>
        </w:rPr>
        <w:t>9. Phân tích Chuyên sâu 3 Chức năng trọng tâm (Theo R7)</w:t>
      </w:r>
    </w:p>
    <w:p>
      <w:pPr>
        <w:spacing w:before="200" w:after="60"/>
      </w:pPr>
      <w:r>
        <w:rPr>
          <w:rFonts w:ascii="Segoe UI" w:hAnsi="Segoe UI"/>
          <w:b/>
          <w:color w:val="1E3A8A"/>
          <w:sz w:val="22"/>
        </w:rPr>
        <w:t>9.1. Chức năng 1 (Thêm): Tạo lịch khám theo bệnh viện</w:t>
      </w:r>
    </w:p>
    <w:p>
      <w:pPr>
        <w:spacing w:line="276" w:lineRule="auto" w:after="80"/>
      </w:pPr>
      <w:r>
        <w:rPr>
          <w:rFonts w:ascii="Segoe UI" w:hAnsi="Segoe UI"/>
          <w:color w:val="1E293B"/>
          <w:sz w:val="19"/>
        </w:rPr>
        <w:t>Quy trình 5 bước: (1) Chọn cơ sở y tế; (2) Chọn chuyên khoa; (3) Chọn ngày và ca khám; (4) Chọn hồ sơ bệnh nhân và nhập triệu chứng; (5) Giữ chỗ 15 phút và thanh toán. Tự động kiểm tra sức chứa max_shift_capacity và chống đặt trùng lịch.</w:t>
      </w:r>
    </w:p>
    <w:p>
      <w:pPr>
        <w:spacing w:before="200" w:after="60"/>
      </w:pPr>
      <w:r>
        <w:rPr>
          <w:rFonts w:ascii="Segoe UI" w:hAnsi="Segoe UI"/>
          <w:b/>
          <w:color w:val="1E3A8A"/>
          <w:sz w:val="22"/>
        </w:rPr>
        <w:t>9.2. Chức năng 2 (Hiển thị &amp; Tra cứu): Quản lý &amp; xem lịch sử đặt lịch</w:t>
      </w:r>
    </w:p>
    <w:p>
      <w:pPr>
        <w:spacing w:line="276" w:lineRule="auto" w:after="80"/>
      </w:pPr>
      <w:r>
        <w:rPr>
          <w:rFonts w:ascii="Segoe UI" w:hAnsi="Segoe UI"/>
          <w:color w:val="1E293B"/>
          <w:sz w:val="19"/>
        </w:rPr>
        <w:t>Giao diện hiển thị danh sách lịch khám phân theo tab (Sắp khám, Đã khám, Đã hủy). Hỗ trợ tra cứu nhanh theo mã phiếu, xem trực quan mã QR và tải xuống file phiếu hẹn để in ấn.</w:t>
      </w:r>
    </w:p>
    <w:p>
      <w:pPr>
        <w:spacing w:before="200" w:after="60"/>
      </w:pPr>
      <w:r>
        <w:rPr>
          <w:rFonts w:ascii="Segoe UI" w:hAnsi="Segoe UI"/>
          <w:b/>
          <w:color w:val="1E3A8A"/>
          <w:sz w:val="22"/>
        </w:rPr>
        <w:t>9.3. Chức năng 3 (Hiển thị &amp; Chuyển trạng thái): Phát hành và check-in phiếu khám</w:t>
      </w:r>
    </w:p>
    <w:p>
      <w:pPr>
        <w:spacing w:line="276" w:lineRule="auto" w:after="80"/>
      </w:pPr>
      <w:r>
        <w:rPr>
          <w:rFonts w:ascii="Segoe UI" w:hAnsi="Segoe UI"/>
          <w:color w:val="1E293B"/>
          <w:sz w:val="19"/>
        </w:rPr>
        <w:t>Tự động phát hành phiếu ngay khi booking đạt CONFIRMED. Cơ chế quét mã QR tại Kiosk xác thực ngày hẹn, chuyển trạng thái sang CHECKED_IN và in phiếu tiếp đón cho bệnh nhân vào thẳng phòng khám.</w:t>
      </w:r>
    </w:p>
    <w:p>
      <w:r>
        <w:br w:type="page"/>
      </w:r>
    </w:p>
    <w:p>
      <w:pPr>
        <w:jc w:val="center"/>
      </w:pPr>
      <w:r>
        <w:rPr>
          <w:rFonts w:ascii="Segoe UI" w:hAnsi="Segoe UI"/>
          <w:b/>
          <w:color w:val="0E7490"/>
          <w:sz w:val="34"/>
        </w:rPr>
        <w:t>TKT_SPEC — ĐẶC TẢ CHI TIẾT PHIẾU KHÁM BỆNH &amp; MÃ QR</w:t>
      </w:r>
    </w:p>
    <w:p>
      <w:pPr>
        <w:jc w:val="center"/>
      </w:pPr>
      <w:r>
        <w:rPr>
          <w:rFonts w:ascii="Segoe UI" w:hAnsi="Segoe UI"/>
          <w:i/>
          <w:color w:val="64748B"/>
          <w:sz w:val="20"/>
        </w:rPr>
        <w:t>Chuẩn hóa thực thể Ticket | Nghiên cứu mẫu phiếu thực tế | Cấu trúc dữ liệu &amp; Thuật toán cấp phát</w:t>
      </w:r>
    </w:p>
    <w:p>
      <w:pPr>
        <w:spacing w:after="80"/>
      </w:pPr>
    </w:p>
    <w:p>
      <w:pPr>
        <w:spacing w:before="280" w:after="80"/>
      </w:pPr>
      <w:r>
        <w:rPr>
          <w:rFonts w:ascii="Segoe UI" w:hAnsi="Segoe UI"/>
          <w:b/>
          <w:color w:val="0F172A"/>
          <w:sz w:val="26"/>
        </w:rPr>
        <w:t>1. Khảo sát thực tế: Phân tích 3 mẫu phiếu khám bệnh viện thật</w:t>
      </w:r>
    </w:p>
    <w:p>
      <w:pPr>
        <w:spacing w:line="276" w:lineRule="auto" w:after="80"/>
      </w:pPr>
      <w:r>
        <w:rPr>
          <w:rFonts w:ascii="Segoe UI" w:hAnsi="Segoe UI"/>
          <w:color w:val="1E293B"/>
          <w:sz w:val="19"/>
        </w:rPr>
        <w:t>Nhằm đảm bảo tính thực tiễn cao nhất, nhóm đã thu thập và khảo sát 03 mẫu phiếu khám bệnh viện thực tế tại Việt Nam (đã che thông tin cá nhân theo quy định A8):</w:t>
      </w:r>
    </w:p>
    <w:p>
      <w:pPr>
        <w:pStyle w:val="ListBullet"/>
        <w:spacing w:line="276" w:lineRule="auto" w:after="60"/>
      </w:pPr>
      <w:r>
        <w:rPr>
          <w:rFonts w:ascii="Segoe UI" w:hAnsi="Segoe UI"/>
          <w:b/>
          <w:color w:val="0F172A"/>
          <w:sz w:val="19"/>
        </w:rPr>
        <w:t xml:space="preserve">· Mẫu 1 (Medpro - BV ĐHYD): </w:t>
      </w:r>
      <w:r>
        <w:rPr>
          <w:rFonts w:ascii="Segoe UI" w:hAnsi="Segoe UI"/>
          <w:color w:val="1E293B"/>
          <w:sz w:val="19"/>
        </w:rPr>
        <w:t>Mẫu 1: Phiếu tiếp nhận khám bệnh điện tử từ Ứng dụng Medpro (Bệnh viện Đại học Y Dược TP.HCM). Đặc điểm: Mã phiếu dạng vạch Barcode + QR Code, Số thứ tự in to rõ ở góc trên (VD: A-102), có dặn dò khu vực phòng khám và giờ có mặt.</w:t>
      </w:r>
    </w:p>
    <w:p>
      <w:pPr>
        <w:pStyle w:val="ListBullet"/>
        <w:spacing w:line="276" w:lineRule="auto" w:after="60"/>
      </w:pPr>
      <w:r>
        <w:rPr>
          <w:rFonts w:ascii="Segoe UI" w:hAnsi="Segoe UI"/>
          <w:b/>
          <w:color w:val="0F172A"/>
          <w:sz w:val="19"/>
        </w:rPr>
        <w:t xml:space="preserve">· Mẫu 2 (YouMed): </w:t>
      </w:r>
      <w:r>
        <w:rPr>
          <w:rFonts w:ascii="Segoe UI" w:hAnsi="Segoe UI"/>
          <w:color w:val="1E293B"/>
          <w:sz w:val="19"/>
        </w:rPr>
        <w:t>Mẫu 2: Phiếu hẹn khám trực tuyến từ Ứng dụng YouMed (Phòng khám đa khoa). Đặc điểm: Hiển thị đầy đủ tiền khám đã thanh toán, mã đặt chỗ 8 ký tự, dặn dò mang CCCD gốc và nhịn ăn sáng trước khi lấy máu.</w:t>
      </w:r>
    </w:p>
    <w:p>
      <w:pPr>
        <w:pStyle w:val="ListBullet"/>
        <w:spacing w:line="276" w:lineRule="auto" w:after="60"/>
      </w:pPr>
      <w:r>
        <w:rPr>
          <w:rFonts w:ascii="Segoe UI" w:hAnsi="Segoe UI"/>
          <w:b/>
          <w:color w:val="0F172A"/>
          <w:sz w:val="19"/>
        </w:rPr>
        <w:t xml:space="preserve">· Mẫu 3 (Kiosk BV Chợ Rẫy): </w:t>
      </w:r>
      <w:r>
        <w:rPr>
          <w:rFonts w:ascii="Segoe UI" w:hAnsi="Segoe UI"/>
          <w:color w:val="1E293B"/>
          <w:sz w:val="19"/>
        </w:rPr>
        <w:t>Mẫu 3: Phiếu đăng ký khám bệnh tại Kiosk tự động Bệnh viện Chợ Rẫy. Đặc điểm: In nhiệt khổ 80mm, nổi bật Số thứ tự tiếp đón, Tên phòng khám phân bổ, hướng dẫn bệnh nhân di chuyển lên lầu khu khám chuyên khoa.</w:t>
      </w:r>
    </w:p>
    <w:p>
      <w:pPr>
        <w:spacing w:before="280" w:after="80"/>
      </w:pPr>
      <w:r>
        <w:rPr>
          <w:rFonts w:ascii="Segoe UI" w:hAnsi="Segoe UI"/>
          <w:b/>
          <w:color w:val="0F172A"/>
          <w:sz w:val="26"/>
        </w:rPr>
        <w:t>2. Danh mục trường dữ liệu chuẩn hóa của Thực thể Ticket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921"/>
        <w:gridCol w:w="1921"/>
        <w:gridCol w:w="1921"/>
        <w:gridCol w:w="1921"/>
        <w:gridCol w:w="1921"/>
      </w:tblGrid>
      <w:tr>
        <w:tc>
          <w:tcPr>
            <w:tcW w:type="dxa" w:w="1872"/>
            <w:shd w:fill="1E293B"/>
            <w:vAlign w:val="center"/>
          </w:tcPr>
          <w:p>
            <w:pPr>
              <w:spacing w:before="80" w:after="80"/>
              <w:jc w:val="center"/>
            </w:pPr>
            <w:r>
              <w:rPr>
                <w:rFonts w:ascii="Segoe UI" w:hAnsi="Segoe UI"/>
                <w:b/>
                <w:color w:val="FFFFFF"/>
                <w:sz w:val="17"/>
              </w:rPr>
              <w:t>Tên trường</w:t>
            </w:r>
          </w:p>
        </w:tc>
        <w:tc>
          <w:tcPr>
            <w:tcW w:type="dxa" w:w="2016"/>
            <w:shd w:fill="1E293B"/>
            <w:vAlign w:val="center"/>
          </w:tcPr>
          <w:p>
            <w:pPr>
              <w:spacing w:before="80" w:after="80"/>
              <w:jc w:val="center"/>
            </w:pPr>
            <w:r>
              <w:rPr>
                <w:rFonts w:ascii="Segoe UI" w:hAnsi="Segoe UI"/>
                <w:b/>
                <w:color w:val="FFFFFF"/>
                <w:sz w:val="17"/>
              </w:rPr>
              <w:t>Kiểu dữ liệu</w:t>
            </w:r>
          </w:p>
        </w:tc>
        <w:tc>
          <w:tcPr>
            <w:tcW w:type="dxa" w:w="1152"/>
            <w:shd w:fill="1E293B"/>
            <w:vAlign w:val="center"/>
          </w:tcPr>
          <w:p>
            <w:pPr>
              <w:spacing w:before="80" w:after="80"/>
              <w:jc w:val="center"/>
            </w:pPr>
            <w:r>
              <w:rPr>
                <w:rFonts w:ascii="Segoe UI" w:hAnsi="Segoe UI"/>
                <w:b/>
                <w:color w:val="FFFFFF"/>
                <w:sz w:val="17"/>
              </w:rPr>
              <w:t>Bắt buộc</w:t>
            </w:r>
          </w:p>
        </w:tc>
        <w:tc>
          <w:tcPr>
            <w:tcW w:type="dxa" w:w="2304"/>
            <w:shd w:fill="1E293B"/>
            <w:vAlign w:val="center"/>
          </w:tcPr>
          <w:p>
            <w:pPr>
              <w:spacing w:before="80" w:after="80"/>
              <w:jc w:val="center"/>
            </w:pPr>
            <w:r>
              <w:rPr>
                <w:rFonts w:ascii="Segoe UI" w:hAnsi="Segoe UI"/>
                <w:b/>
                <w:color w:val="FFFFFF"/>
                <w:sz w:val="17"/>
              </w:rPr>
              <w:t>Ví dụ chuẩn A10</w:t>
            </w:r>
          </w:p>
        </w:tc>
        <w:tc>
          <w:tcPr>
            <w:tcW w:type="dxa" w:w="3024"/>
            <w:shd w:fill="1E293B"/>
            <w:vAlign w:val="center"/>
          </w:tcPr>
          <w:p>
            <w:pPr>
              <w:spacing w:before="80" w:after="80"/>
              <w:jc w:val="center"/>
            </w:pPr>
            <w:r>
              <w:rPr>
                <w:rFonts w:ascii="Segoe UI" w:hAnsi="Segoe UI"/>
                <w:b/>
                <w:color w:val="FFFFFF"/>
                <w:sz w:val="17"/>
              </w:rPr>
              <w:t>Ý nghĩa kỹ thuật</w:t>
            </w:r>
          </w:p>
        </w:tc>
      </w:tr>
      <w:tr>
        <w:tc>
          <w:tcPr>
            <w:tcW w:type="dxa" w:w="1872"/>
            <w:shd w:fill="F8FAFC"/>
            <w:vAlign w:val="center"/>
          </w:tcPr>
          <w:p>
            <w:pPr>
              <w:spacing w:before="60" w:after="60"/>
            </w:pPr>
            <w:r>
              <w:rPr>
                <w:rFonts w:ascii="Segoe UI" w:hAnsi="Segoe UI"/>
                <w:color w:val="1E293B"/>
                <w:sz w:val="16"/>
              </w:rPr>
              <w:t>id</w:t>
            </w:r>
          </w:p>
        </w:tc>
        <w:tc>
          <w:tcPr>
            <w:tcW w:type="dxa" w:w="2016"/>
            <w:shd w:fill="F8FAFC"/>
            <w:vAlign w:val="center"/>
          </w:tcPr>
          <w:p>
            <w:pPr>
              <w:spacing w:before="60" w:after="60"/>
            </w:pPr>
            <w:r>
              <w:rPr>
                <w:rFonts w:ascii="Segoe UI" w:hAnsi="Segoe UI"/>
                <w:color w:val="1E293B"/>
                <w:sz w:val="16"/>
              </w:rPr>
              <w:t>BIGINT UNSIGNED</w:t>
            </w:r>
          </w:p>
        </w:tc>
        <w:tc>
          <w:tcPr>
            <w:tcW w:type="dxa" w:w="1152"/>
            <w:shd w:fill="F8FAFC"/>
            <w:vAlign w:val="center"/>
          </w:tcPr>
          <w:p>
            <w:pPr>
              <w:spacing w:before="60" w:after="60"/>
            </w:pPr>
            <w:r>
              <w:rPr>
                <w:rFonts w:ascii="Segoe UI" w:hAnsi="Segoe UI"/>
                <w:color w:val="1E293B"/>
                <w:sz w:val="16"/>
              </w:rPr>
              <w:t>Có</w:t>
            </w:r>
          </w:p>
        </w:tc>
        <w:tc>
          <w:tcPr>
            <w:tcW w:type="dxa" w:w="2304"/>
            <w:shd w:fill="F8FAFC"/>
            <w:vAlign w:val="center"/>
          </w:tcPr>
          <w:p>
            <w:pPr>
              <w:spacing w:before="60" w:after="60"/>
            </w:pPr>
            <w:r>
              <w:rPr>
                <w:rFonts w:ascii="Segoe UI" w:hAnsi="Segoe UI"/>
                <w:color w:val="1E293B"/>
                <w:sz w:val="16"/>
              </w:rPr>
              <w:t>501</w:t>
            </w:r>
          </w:p>
        </w:tc>
        <w:tc>
          <w:tcPr>
            <w:tcW w:type="dxa" w:w="3024"/>
            <w:shd w:fill="F8FAFC"/>
            <w:vAlign w:val="center"/>
          </w:tcPr>
          <w:p>
            <w:pPr>
              <w:spacing w:before="60" w:after="60"/>
            </w:pPr>
            <w:r>
              <w:rPr>
                <w:rFonts w:ascii="Segoe UI" w:hAnsi="Segoe UI"/>
                <w:color w:val="1E293B"/>
                <w:sz w:val="16"/>
              </w:rPr>
              <w:t>Khóa chính tự tăng định danh duy nhất phiếu khám.</w:t>
            </w:r>
          </w:p>
        </w:tc>
      </w:tr>
      <w:tr>
        <w:tc>
          <w:tcPr>
            <w:tcW w:type="dxa" w:w="1872"/>
            <w:shd w:fill="FFFFFF"/>
            <w:vAlign w:val="center"/>
          </w:tcPr>
          <w:p>
            <w:pPr>
              <w:spacing w:before="60" w:after="60"/>
            </w:pPr>
            <w:r>
              <w:rPr>
                <w:rFonts w:ascii="Segoe UI" w:hAnsi="Segoe UI"/>
                <w:color w:val="1E293B"/>
                <w:sz w:val="16"/>
              </w:rPr>
              <w:t>appointment_id</w:t>
            </w:r>
          </w:p>
        </w:tc>
        <w:tc>
          <w:tcPr>
            <w:tcW w:type="dxa" w:w="2016"/>
            <w:shd w:fill="FFFFFF"/>
            <w:vAlign w:val="center"/>
          </w:tcPr>
          <w:p>
            <w:pPr>
              <w:spacing w:before="60" w:after="60"/>
            </w:pPr>
            <w:r>
              <w:rPr>
                <w:rFonts w:ascii="Segoe UI" w:hAnsi="Segoe UI"/>
                <w:color w:val="1E293B"/>
                <w:sz w:val="16"/>
              </w:rPr>
              <w:t>BIGINT UNSIGNED</w:t>
            </w:r>
          </w:p>
        </w:tc>
        <w:tc>
          <w:tcPr>
            <w:tcW w:type="dxa" w:w="1152"/>
            <w:shd w:fill="FFFFFF"/>
            <w:vAlign w:val="center"/>
          </w:tcPr>
          <w:p>
            <w:pPr>
              <w:spacing w:before="60" w:after="60"/>
            </w:pPr>
            <w:r>
              <w:rPr>
                <w:rFonts w:ascii="Segoe UI" w:hAnsi="Segoe UI"/>
                <w:color w:val="1E293B"/>
                <w:sz w:val="16"/>
              </w:rPr>
              <w:t>Có</w:t>
            </w:r>
          </w:p>
        </w:tc>
        <w:tc>
          <w:tcPr>
            <w:tcW w:type="dxa" w:w="2304"/>
            <w:shd w:fill="FFFFFF"/>
            <w:vAlign w:val="center"/>
          </w:tcPr>
          <w:p>
            <w:pPr>
              <w:spacing w:before="60" w:after="60"/>
            </w:pPr>
            <w:r>
              <w:rPr>
                <w:rFonts w:ascii="Segoe UI" w:hAnsi="Segoe UI"/>
                <w:color w:val="1E293B"/>
                <w:sz w:val="16"/>
              </w:rPr>
              <w:t>1001</w:t>
            </w:r>
          </w:p>
        </w:tc>
        <w:tc>
          <w:tcPr>
            <w:tcW w:type="dxa" w:w="3024"/>
            <w:shd w:fill="FFFFFF"/>
            <w:vAlign w:val="center"/>
          </w:tcPr>
          <w:p>
            <w:pPr>
              <w:spacing w:before="60" w:after="60"/>
            </w:pPr>
            <w:r>
              <w:rPr>
                <w:rFonts w:ascii="Segoe UI" w:hAnsi="Segoe UI"/>
                <w:color w:val="1E293B"/>
                <w:sz w:val="16"/>
              </w:rPr>
              <w:t>Khóa ngoại liên kết 1-1 với lịch hẹn appointments.id.</w:t>
            </w:r>
          </w:p>
        </w:tc>
      </w:tr>
      <w:tr>
        <w:tc>
          <w:tcPr>
            <w:tcW w:type="dxa" w:w="1872"/>
            <w:shd w:fill="F8FAFC"/>
            <w:vAlign w:val="center"/>
          </w:tcPr>
          <w:p>
            <w:pPr>
              <w:spacing w:before="60" w:after="60"/>
            </w:pPr>
            <w:r>
              <w:rPr>
                <w:rFonts w:ascii="Segoe UI" w:hAnsi="Segoe UI"/>
                <w:color w:val="1E293B"/>
                <w:sz w:val="16"/>
              </w:rPr>
              <w:t>ticket_code</w:t>
            </w:r>
          </w:p>
        </w:tc>
        <w:tc>
          <w:tcPr>
            <w:tcW w:type="dxa" w:w="2016"/>
            <w:shd w:fill="F8FAFC"/>
            <w:vAlign w:val="center"/>
          </w:tcPr>
          <w:p>
            <w:pPr>
              <w:spacing w:before="60" w:after="60"/>
            </w:pPr>
            <w:r>
              <w:rPr>
                <w:rFonts w:ascii="Segoe UI" w:hAnsi="Segoe UI"/>
                <w:color w:val="1E293B"/>
                <w:sz w:val="16"/>
              </w:rPr>
              <w:t>VARCHAR(32)</w:t>
            </w:r>
          </w:p>
        </w:tc>
        <w:tc>
          <w:tcPr>
            <w:tcW w:type="dxa" w:w="1152"/>
            <w:shd w:fill="F8FAFC"/>
            <w:vAlign w:val="center"/>
          </w:tcPr>
          <w:p>
            <w:pPr>
              <w:spacing w:before="60" w:after="60"/>
            </w:pPr>
            <w:r>
              <w:rPr>
                <w:rFonts w:ascii="Segoe UI" w:hAnsi="Segoe UI"/>
                <w:color w:val="1E293B"/>
                <w:sz w:val="16"/>
              </w:rPr>
              <w:t>Có</w:t>
            </w:r>
          </w:p>
        </w:tc>
        <w:tc>
          <w:tcPr>
            <w:tcW w:type="dxa" w:w="2304"/>
            <w:shd w:fill="F8FAFC"/>
            <w:vAlign w:val="center"/>
          </w:tcPr>
          <w:p>
            <w:pPr>
              <w:spacing w:before="60" w:after="60"/>
            </w:pPr>
            <w:r>
              <w:rPr>
                <w:rFonts w:ascii="Segoe UI" w:hAnsi="Segoe UI"/>
                <w:color w:val="1E293B"/>
                <w:sz w:val="16"/>
              </w:rPr>
              <w:t>TKT-20261025-A8F29</w:t>
            </w:r>
          </w:p>
        </w:tc>
        <w:tc>
          <w:tcPr>
            <w:tcW w:type="dxa" w:w="3024"/>
            <w:shd w:fill="F8FAFC"/>
            <w:vAlign w:val="center"/>
          </w:tcPr>
          <w:p>
            <w:pPr>
              <w:spacing w:before="60" w:after="60"/>
            </w:pPr>
            <w:r>
              <w:rPr>
                <w:rFonts w:ascii="Segoe UI" w:hAnsi="Segoe UI"/>
                <w:color w:val="1E293B"/>
                <w:sz w:val="16"/>
              </w:rPr>
              <w:t>Mã phiếu công khai duy nhất khó đoán (chống brute-force).</w:t>
            </w:r>
          </w:p>
        </w:tc>
      </w:tr>
      <w:tr>
        <w:tc>
          <w:tcPr>
            <w:tcW w:type="dxa" w:w="1872"/>
            <w:shd w:fill="FFFFFF"/>
            <w:vAlign w:val="center"/>
          </w:tcPr>
          <w:p>
            <w:pPr>
              <w:spacing w:before="60" w:after="60"/>
            </w:pPr>
            <w:r>
              <w:rPr>
                <w:rFonts w:ascii="Segoe UI" w:hAnsi="Segoe UI"/>
                <w:color w:val="1E293B"/>
                <w:sz w:val="16"/>
              </w:rPr>
              <w:t>qr_token</w:t>
            </w:r>
          </w:p>
        </w:tc>
        <w:tc>
          <w:tcPr>
            <w:tcW w:type="dxa" w:w="2016"/>
            <w:shd w:fill="FFFFFF"/>
            <w:vAlign w:val="center"/>
          </w:tcPr>
          <w:p>
            <w:pPr>
              <w:spacing w:before="60" w:after="60"/>
            </w:pPr>
            <w:r>
              <w:rPr>
                <w:rFonts w:ascii="Segoe UI" w:hAnsi="Segoe UI"/>
                <w:color w:val="1E293B"/>
                <w:sz w:val="16"/>
              </w:rPr>
              <w:t>VARCHAR(255)</w:t>
            </w:r>
          </w:p>
        </w:tc>
        <w:tc>
          <w:tcPr>
            <w:tcW w:type="dxa" w:w="1152"/>
            <w:shd w:fill="FFFFFF"/>
            <w:vAlign w:val="center"/>
          </w:tcPr>
          <w:p>
            <w:pPr>
              <w:spacing w:before="60" w:after="60"/>
            </w:pPr>
            <w:r>
              <w:rPr>
                <w:rFonts w:ascii="Segoe UI" w:hAnsi="Segoe UI"/>
                <w:color w:val="1E293B"/>
                <w:sz w:val="16"/>
              </w:rPr>
              <w:t>Có</w:t>
            </w:r>
          </w:p>
        </w:tc>
        <w:tc>
          <w:tcPr>
            <w:tcW w:type="dxa" w:w="2304"/>
            <w:shd w:fill="FFFFFF"/>
            <w:vAlign w:val="center"/>
          </w:tcPr>
          <w:p>
            <w:pPr>
              <w:spacing w:before="60" w:after="60"/>
            </w:pPr>
            <w:r>
              <w:rPr>
                <w:rFonts w:ascii="Segoe UI" w:hAnsi="Segoe UI"/>
                <w:color w:val="1E293B"/>
                <w:sz w:val="16"/>
              </w:rPr>
              <w:t>eyJhbGciOiJIUzI1NiIsInR5...</w:t>
            </w:r>
          </w:p>
        </w:tc>
        <w:tc>
          <w:tcPr>
            <w:tcW w:type="dxa" w:w="3024"/>
            <w:shd w:fill="FFFFFF"/>
            <w:vAlign w:val="center"/>
          </w:tcPr>
          <w:p>
            <w:pPr>
              <w:spacing w:before="60" w:after="60"/>
            </w:pPr>
            <w:r>
              <w:rPr>
                <w:rFonts w:ascii="Segoe UI" w:hAnsi="Segoe UI"/>
                <w:color w:val="1E293B"/>
                <w:sz w:val="16"/>
              </w:rPr>
              <w:t>Chuỗi token bảo mật mã hóa HMAC-SHA256 phục vụ máy quét.</w:t>
            </w:r>
          </w:p>
        </w:tc>
      </w:tr>
      <w:tr>
        <w:tc>
          <w:tcPr>
            <w:tcW w:type="dxa" w:w="1872"/>
            <w:shd w:fill="F8FAFC"/>
            <w:vAlign w:val="center"/>
          </w:tcPr>
          <w:p>
            <w:pPr>
              <w:spacing w:before="60" w:after="60"/>
            </w:pPr>
            <w:r>
              <w:rPr>
                <w:rFonts w:ascii="Segoe UI" w:hAnsi="Segoe UI"/>
                <w:color w:val="1E293B"/>
                <w:sz w:val="16"/>
              </w:rPr>
              <w:t>queue_number</w:t>
            </w:r>
          </w:p>
        </w:tc>
        <w:tc>
          <w:tcPr>
            <w:tcW w:type="dxa" w:w="2016"/>
            <w:shd w:fill="F8FAFC"/>
            <w:vAlign w:val="center"/>
          </w:tcPr>
          <w:p>
            <w:pPr>
              <w:spacing w:before="60" w:after="60"/>
            </w:pPr>
            <w:r>
              <w:rPr>
                <w:rFonts w:ascii="Segoe UI" w:hAnsi="Segoe UI"/>
                <w:color w:val="1E293B"/>
                <w:sz w:val="16"/>
              </w:rPr>
              <w:t>VARCHAR(20)</w:t>
            </w:r>
          </w:p>
        </w:tc>
        <w:tc>
          <w:tcPr>
            <w:tcW w:type="dxa" w:w="1152"/>
            <w:shd w:fill="F8FAFC"/>
            <w:vAlign w:val="center"/>
          </w:tcPr>
          <w:p>
            <w:pPr>
              <w:spacing w:before="60" w:after="60"/>
            </w:pPr>
            <w:r>
              <w:rPr>
                <w:rFonts w:ascii="Segoe UI" w:hAnsi="Segoe UI"/>
                <w:color w:val="1E293B"/>
                <w:sz w:val="16"/>
              </w:rPr>
              <w:t>Có</w:t>
            </w:r>
          </w:p>
        </w:tc>
        <w:tc>
          <w:tcPr>
            <w:tcW w:type="dxa" w:w="2304"/>
            <w:shd w:fill="F8FAFC"/>
            <w:vAlign w:val="center"/>
          </w:tcPr>
          <w:p>
            <w:pPr>
              <w:spacing w:before="60" w:after="60"/>
            </w:pPr>
            <w:r>
              <w:rPr>
                <w:rFonts w:ascii="Segoe UI" w:hAnsi="Segoe UI"/>
                <w:color w:val="1E293B"/>
                <w:sz w:val="16"/>
              </w:rPr>
              <w:t>CK03-042</w:t>
            </w:r>
          </w:p>
        </w:tc>
        <w:tc>
          <w:tcPr>
            <w:tcW w:type="dxa" w:w="3024"/>
            <w:shd w:fill="F8FAFC"/>
            <w:vAlign w:val="center"/>
          </w:tcPr>
          <w:p>
            <w:pPr>
              <w:spacing w:before="60" w:after="60"/>
            </w:pPr>
            <w:r>
              <w:rPr>
                <w:rFonts w:ascii="Segoe UI" w:hAnsi="Segoe UI"/>
                <w:color w:val="1E293B"/>
                <w:sz w:val="16"/>
              </w:rPr>
              <w:t>Số thứ tự khám trong ngày theo Chuyên khoa (CK03 số 42).</w:t>
            </w:r>
          </w:p>
        </w:tc>
      </w:tr>
      <w:tr>
        <w:tc>
          <w:tcPr>
            <w:tcW w:type="dxa" w:w="1872"/>
            <w:shd w:fill="FFFFFF"/>
            <w:vAlign w:val="center"/>
          </w:tcPr>
          <w:p>
            <w:pPr>
              <w:spacing w:before="60" w:after="60"/>
            </w:pPr>
            <w:r>
              <w:rPr>
                <w:rFonts w:ascii="Segoe UI" w:hAnsi="Segoe UI"/>
                <w:color w:val="1E293B"/>
                <w:sz w:val="16"/>
              </w:rPr>
              <w:t>room_number</w:t>
            </w:r>
          </w:p>
        </w:tc>
        <w:tc>
          <w:tcPr>
            <w:tcW w:type="dxa" w:w="2016"/>
            <w:shd w:fill="FFFFFF"/>
            <w:vAlign w:val="center"/>
          </w:tcPr>
          <w:p>
            <w:pPr>
              <w:spacing w:before="60" w:after="60"/>
            </w:pPr>
            <w:r>
              <w:rPr>
                <w:rFonts w:ascii="Segoe UI" w:hAnsi="Segoe UI"/>
                <w:color w:val="1E293B"/>
                <w:sz w:val="16"/>
              </w:rPr>
              <w:t>VARCHAR(50)</w:t>
            </w:r>
          </w:p>
        </w:tc>
        <w:tc>
          <w:tcPr>
            <w:tcW w:type="dxa" w:w="1152"/>
            <w:shd w:fill="FFFFFF"/>
            <w:vAlign w:val="center"/>
          </w:tcPr>
          <w:p>
            <w:pPr>
              <w:spacing w:before="60" w:after="60"/>
            </w:pPr>
            <w:r>
              <w:rPr>
                <w:rFonts w:ascii="Segoe UI" w:hAnsi="Segoe UI"/>
                <w:color w:val="1E293B"/>
                <w:sz w:val="16"/>
              </w:rPr>
              <w:t>Không</w:t>
            </w:r>
          </w:p>
        </w:tc>
        <w:tc>
          <w:tcPr>
            <w:tcW w:type="dxa" w:w="2304"/>
            <w:shd w:fill="FFFFFF"/>
            <w:vAlign w:val="center"/>
          </w:tcPr>
          <w:p>
            <w:pPr>
              <w:spacing w:before="60" w:after="60"/>
            </w:pPr>
            <w:r>
              <w:rPr>
                <w:rFonts w:ascii="Segoe UI" w:hAnsi="Segoe UI"/>
                <w:color w:val="1E293B"/>
                <w:sz w:val="16"/>
              </w:rPr>
              <w:t>Phòng 204 - Lầu 2 Khu A</w:t>
            </w:r>
          </w:p>
        </w:tc>
        <w:tc>
          <w:tcPr>
            <w:tcW w:type="dxa" w:w="3024"/>
            <w:shd w:fill="FFFFFF"/>
            <w:vAlign w:val="center"/>
          </w:tcPr>
          <w:p>
            <w:pPr>
              <w:spacing w:before="60" w:after="60"/>
            </w:pPr>
            <w:r>
              <w:rPr>
                <w:rFonts w:ascii="Segoe UI" w:hAnsi="Segoe UI"/>
                <w:color w:val="1E293B"/>
                <w:sz w:val="16"/>
              </w:rPr>
              <w:t>Vị trí phòng khám chỉ định tại bệnh viện.</w:t>
            </w:r>
          </w:p>
        </w:tc>
      </w:tr>
      <w:tr>
        <w:tc>
          <w:tcPr>
            <w:tcW w:type="dxa" w:w="1872"/>
            <w:shd w:fill="F8FAFC"/>
            <w:vAlign w:val="center"/>
          </w:tcPr>
          <w:p>
            <w:pPr>
              <w:spacing w:before="60" w:after="60"/>
            </w:pPr>
            <w:r>
              <w:rPr>
                <w:rFonts w:ascii="Segoe UI" w:hAnsi="Segoe UI"/>
                <w:color w:val="1E293B"/>
                <w:sz w:val="16"/>
              </w:rPr>
              <w:t>status</w:t>
            </w:r>
          </w:p>
        </w:tc>
        <w:tc>
          <w:tcPr>
            <w:tcW w:type="dxa" w:w="2016"/>
            <w:shd w:fill="F8FAFC"/>
            <w:vAlign w:val="center"/>
          </w:tcPr>
          <w:p>
            <w:pPr>
              <w:spacing w:before="60" w:after="60"/>
            </w:pPr>
            <w:r>
              <w:rPr>
                <w:rFonts w:ascii="Segoe UI" w:hAnsi="Segoe UI"/>
                <w:color w:val="1E293B"/>
                <w:sz w:val="16"/>
              </w:rPr>
              <w:t>ENUM</w:t>
            </w:r>
          </w:p>
        </w:tc>
        <w:tc>
          <w:tcPr>
            <w:tcW w:type="dxa" w:w="1152"/>
            <w:shd w:fill="F8FAFC"/>
            <w:vAlign w:val="center"/>
          </w:tcPr>
          <w:p>
            <w:pPr>
              <w:spacing w:before="60" w:after="60"/>
            </w:pPr>
            <w:r>
              <w:rPr>
                <w:rFonts w:ascii="Segoe UI" w:hAnsi="Segoe UI"/>
                <w:color w:val="1E293B"/>
                <w:sz w:val="16"/>
              </w:rPr>
              <w:t>Có</w:t>
            </w:r>
          </w:p>
        </w:tc>
        <w:tc>
          <w:tcPr>
            <w:tcW w:type="dxa" w:w="2304"/>
            <w:shd w:fill="F8FAFC"/>
            <w:vAlign w:val="center"/>
          </w:tcPr>
          <w:p>
            <w:pPr>
              <w:spacing w:before="60" w:after="60"/>
            </w:pPr>
            <w:r>
              <w:rPr>
                <w:rFonts w:ascii="Segoe UI" w:hAnsi="Segoe UI"/>
                <w:color w:val="1E293B"/>
                <w:sz w:val="16"/>
              </w:rPr>
              <w:t>ISSUED</w:t>
            </w:r>
          </w:p>
        </w:tc>
        <w:tc>
          <w:tcPr>
            <w:tcW w:type="dxa" w:w="3024"/>
            <w:shd w:fill="F8FAFC"/>
            <w:vAlign w:val="center"/>
          </w:tcPr>
          <w:p>
            <w:pPr>
              <w:spacing w:before="60" w:after="60"/>
            </w:pPr>
            <w:r>
              <w:rPr>
                <w:rFonts w:ascii="Segoe UI" w:hAnsi="Segoe UI"/>
                <w:color w:val="1E293B"/>
                <w:sz w:val="16"/>
              </w:rPr>
              <w:t>Trạng thái: ISSUED, CHECKED_IN, COMPLETED, CANCELLED, EXPIRED.</w:t>
            </w:r>
          </w:p>
        </w:tc>
      </w:tr>
      <w:tr>
        <w:tc>
          <w:tcPr>
            <w:tcW w:type="dxa" w:w="1872"/>
            <w:shd w:fill="FFFFFF"/>
            <w:vAlign w:val="center"/>
          </w:tcPr>
          <w:p>
            <w:pPr>
              <w:spacing w:before="60" w:after="60"/>
            </w:pPr>
            <w:r>
              <w:rPr>
                <w:rFonts w:ascii="Segoe UI" w:hAnsi="Segoe UI"/>
                <w:color w:val="1E293B"/>
                <w:sz w:val="16"/>
              </w:rPr>
              <w:t>check_in_at</w:t>
            </w:r>
          </w:p>
        </w:tc>
        <w:tc>
          <w:tcPr>
            <w:tcW w:type="dxa" w:w="2016"/>
            <w:shd w:fill="FFFFFF"/>
            <w:vAlign w:val="center"/>
          </w:tcPr>
          <w:p>
            <w:pPr>
              <w:spacing w:before="60" w:after="60"/>
            </w:pPr>
            <w:r>
              <w:rPr>
                <w:rFonts w:ascii="Segoe UI" w:hAnsi="Segoe UI"/>
                <w:color w:val="1E293B"/>
                <w:sz w:val="16"/>
              </w:rPr>
              <w:t>TIMESTAMP</w:t>
            </w:r>
          </w:p>
        </w:tc>
        <w:tc>
          <w:tcPr>
            <w:tcW w:type="dxa" w:w="1152"/>
            <w:shd w:fill="FFFFFF"/>
            <w:vAlign w:val="center"/>
          </w:tcPr>
          <w:p>
            <w:pPr>
              <w:spacing w:before="60" w:after="60"/>
            </w:pPr>
            <w:r>
              <w:rPr>
                <w:rFonts w:ascii="Segoe UI" w:hAnsi="Segoe UI"/>
                <w:color w:val="1E293B"/>
                <w:sz w:val="16"/>
              </w:rPr>
              <w:t>Không</w:t>
            </w:r>
          </w:p>
        </w:tc>
        <w:tc>
          <w:tcPr>
            <w:tcW w:type="dxa" w:w="2304"/>
            <w:shd w:fill="FFFFFF"/>
            <w:vAlign w:val="center"/>
          </w:tcPr>
          <w:p>
            <w:pPr>
              <w:spacing w:before="60" w:after="60"/>
            </w:pPr>
            <w:r>
              <w:rPr>
                <w:rFonts w:ascii="Segoe UI" w:hAnsi="Segoe UI"/>
                <w:color w:val="1E293B"/>
                <w:sz w:val="16"/>
              </w:rPr>
              <w:t>2026-10-25 08:15:00</w:t>
            </w:r>
          </w:p>
        </w:tc>
        <w:tc>
          <w:tcPr>
            <w:tcW w:type="dxa" w:w="3024"/>
            <w:shd w:fill="FFFFFF"/>
            <w:vAlign w:val="center"/>
          </w:tcPr>
          <w:p>
            <w:pPr>
              <w:spacing w:before="60" w:after="60"/>
            </w:pPr>
            <w:r>
              <w:rPr>
                <w:rFonts w:ascii="Segoe UI" w:hAnsi="Segoe UI"/>
                <w:color w:val="1E293B"/>
                <w:sz w:val="16"/>
              </w:rPr>
              <w:t>Thời điểm quét mã check-in thực tế tại bệnh viện.</w:t>
            </w:r>
          </w:p>
        </w:tc>
      </w:tr>
      <w:tr>
        <w:tc>
          <w:tcPr>
            <w:tcW w:type="dxa" w:w="1872"/>
            <w:shd w:fill="F8FAFC"/>
            <w:vAlign w:val="center"/>
          </w:tcPr>
          <w:p>
            <w:pPr>
              <w:spacing w:before="60" w:after="60"/>
            </w:pPr>
            <w:r>
              <w:rPr>
                <w:rFonts w:ascii="Segoe UI" w:hAnsi="Segoe UI"/>
                <w:color w:val="1E293B"/>
                <w:sz w:val="16"/>
              </w:rPr>
              <w:t>instructions</w:t>
            </w:r>
          </w:p>
        </w:tc>
        <w:tc>
          <w:tcPr>
            <w:tcW w:type="dxa" w:w="2016"/>
            <w:shd w:fill="F8FAFC"/>
            <w:vAlign w:val="center"/>
          </w:tcPr>
          <w:p>
            <w:pPr>
              <w:spacing w:before="60" w:after="60"/>
            </w:pPr>
            <w:r>
              <w:rPr>
                <w:rFonts w:ascii="Segoe UI" w:hAnsi="Segoe UI"/>
                <w:color w:val="1E293B"/>
                <w:sz w:val="16"/>
              </w:rPr>
              <w:t>TEXT</w:t>
            </w:r>
          </w:p>
        </w:tc>
        <w:tc>
          <w:tcPr>
            <w:tcW w:type="dxa" w:w="1152"/>
            <w:shd w:fill="F8FAFC"/>
            <w:vAlign w:val="center"/>
          </w:tcPr>
          <w:p>
            <w:pPr>
              <w:spacing w:before="60" w:after="60"/>
            </w:pPr>
            <w:r>
              <w:rPr>
                <w:rFonts w:ascii="Segoe UI" w:hAnsi="Segoe UI"/>
                <w:color w:val="1E293B"/>
                <w:sz w:val="16"/>
              </w:rPr>
              <w:t>Không</w:t>
            </w:r>
          </w:p>
        </w:tc>
        <w:tc>
          <w:tcPr>
            <w:tcW w:type="dxa" w:w="2304"/>
            <w:shd w:fill="F8FAFC"/>
            <w:vAlign w:val="center"/>
          </w:tcPr>
          <w:p>
            <w:pPr>
              <w:spacing w:before="60" w:after="60"/>
            </w:pPr>
            <w:r>
              <w:rPr>
                <w:rFonts w:ascii="Segoe UI" w:hAnsi="Segoe UI"/>
                <w:color w:val="1E293B"/>
                <w:sz w:val="16"/>
              </w:rPr>
              <w:t>Nhịn ăn sáng, mang CCCD gốc</w:t>
            </w:r>
          </w:p>
        </w:tc>
        <w:tc>
          <w:tcPr>
            <w:tcW w:type="dxa" w:w="3024"/>
            <w:shd w:fill="F8FAFC"/>
            <w:vAlign w:val="center"/>
          </w:tcPr>
          <w:p>
            <w:pPr>
              <w:spacing w:before="60" w:after="60"/>
            </w:pPr>
            <w:r>
              <w:rPr>
                <w:rFonts w:ascii="Segoe UI" w:hAnsi="Segoe UI"/>
                <w:color w:val="1E293B"/>
                <w:sz w:val="16"/>
              </w:rPr>
              <w:t>Khối dặn dò y tế tương ứng với chuyên khoa đăng ký.</w:t>
            </w:r>
          </w:p>
        </w:tc>
      </w:tr>
    </w:tbl>
    <w:p>
      <w:pPr>
        <w:spacing w:after="80"/>
      </w:pPr>
    </w:p>
    <w:p>
      <w:pPr>
        <w:spacing w:before="280" w:after="80"/>
      </w:pPr>
      <w:r>
        <w:rPr>
          <w:rFonts w:ascii="Segoe UI" w:hAnsi="Segoe UI"/>
          <w:b/>
          <w:color w:val="0F172A"/>
          <w:sz w:val="26"/>
        </w:rPr>
        <w:t>3. Thiết kế Bố cục Mockup Phiếu khám điện tử</w:t>
      </w:r>
    </w:p>
    <w:p>
      <w:pPr>
        <w:spacing w:line="276" w:lineRule="auto" w:after="80"/>
      </w:pPr>
      <w:r>
        <w:rPr>
          <w:rFonts w:ascii="Segoe UI" w:hAnsi="Segoe UI"/>
          <w:color w:val="1E293B"/>
          <w:sz w:val="19"/>
        </w:rPr>
        <w:t>Bố cục Phiếu khám MedSi được thiết kế theo tỷ lệ chuẩn hiển thị tối ưu trên màn hình điện thoại và hỗ trợ xuất in nhiệt khổ A5:</w:t>
      </w:r>
    </w:p>
    <w:p>
      <w:pPr>
        <w:pStyle w:val="ListBullet"/>
        <w:spacing w:line="276" w:lineRule="auto" w:after="60"/>
      </w:pPr>
      <w:r>
        <w:rPr>
          <w:rFonts w:ascii="Segoe UI" w:hAnsi="Segoe UI"/>
          <w:b/>
          <w:color w:val="0F172A"/>
          <w:sz w:val="19"/>
        </w:rPr>
        <w:t xml:space="preserve">· Khối 1 (Tiêu đề): </w:t>
      </w:r>
      <w:r>
        <w:rPr>
          <w:rFonts w:ascii="Segoe UI" w:hAnsi="Segoe UI"/>
          <w:color w:val="1E293B"/>
          <w:sz w:val="19"/>
        </w:rPr>
        <w:t>Header: Logo MedSi + Tên Bệnh viện (VD: BỆNH VIỆN ĐẠI HỌC Y DƯỢC TP.HCM) + Mã tra cứu: TKT-20261025-A8F29.</w:t>
      </w:r>
    </w:p>
    <w:p>
      <w:pPr>
        <w:pStyle w:val="ListBullet"/>
        <w:spacing w:line="276" w:lineRule="auto" w:after="60"/>
      </w:pPr>
      <w:r>
        <w:rPr>
          <w:rFonts w:ascii="Segoe UI" w:hAnsi="Segoe UI"/>
          <w:b/>
          <w:color w:val="0F172A"/>
          <w:sz w:val="19"/>
        </w:rPr>
        <w:t xml:space="preserve">· Khối 2 (QR &amp; STT): </w:t>
      </w:r>
      <w:r>
        <w:rPr>
          <w:rFonts w:ascii="Segoe UI" w:hAnsi="Segoe UI"/>
          <w:color w:val="1E293B"/>
          <w:sz w:val="19"/>
        </w:rPr>
        <w:t>Trung tâm nhận diện: Mã QR xác thực đặt chính giữa + SỐ THỨ TỰ KHÁM in to bản: "CK03 - 042" (Chuyên khoa Tim mạch - Số 42).</w:t>
      </w:r>
    </w:p>
    <w:p>
      <w:pPr>
        <w:pStyle w:val="ListBullet"/>
        <w:spacing w:line="276" w:lineRule="auto" w:after="60"/>
      </w:pPr>
      <w:r>
        <w:rPr>
          <w:rFonts w:ascii="Segoe UI" w:hAnsi="Segoe UI"/>
          <w:b/>
          <w:color w:val="0F172A"/>
          <w:sz w:val="19"/>
        </w:rPr>
        <w:t xml:space="preserve">· Khối 3 (Bệnh nhân): </w:t>
      </w:r>
      <w:r>
        <w:rPr>
          <w:rFonts w:ascii="Segoe UI" w:hAnsi="Segoe UI"/>
          <w:color w:val="1E293B"/>
          <w:sz w:val="19"/>
        </w:rPr>
        <w:t>Thông tin bệnh nhân: Họ và tên: NGUYỄN VĂN A | Năm sinh: 1995 (31 tuổi) | Giới tính: Nam | SĐT: 090****001 | CCCD: 000******001.</w:t>
      </w:r>
    </w:p>
    <w:p>
      <w:pPr>
        <w:pStyle w:val="ListBullet"/>
        <w:spacing w:line="276" w:lineRule="auto" w:after="60"/>
      </w:pPr>
      <w:r>
        <w:rPr>
          <w:rFonts w:ascii="Segoe UI" w:hAnsi="Segoe UI"/>
          <w:b/>
          <w:color w:val="0F172A"/>
          <w:sz w:val="19"/>
        </w:rPr>
        <w:t xml:space="preserve">· Khối 4 (Lịch khám): </w:t>
      </w:r>
      <w:r>
        <w:rPr>
          <w:rFonts w:ascii="Segoe UI" w:hAnsi="Segoe UI"/>
          <w:color w:val="1E293B"/>
          <w:sz w:val="19"/>
        </w:rPr>
        <w:t>Thông tin ca khám: Ngày khám: 25/10/2026 | Ca khám: Sáng (Tiếp nhận dự kiến: 08:30) | Phòng khám: Chờ phân bổ tại quầy | Tiền khám: 200.000đ (Đã thanh toán).</w:t>
      </w:r>
    </w:p>
    <w:p>
      <w:pPr>
        <w:pStyle w:val="ListBullet"/>
        <w:spacing w:line="276" w:lineRule="auto" w:after="60"/>
      </w:pPr>
      <w:r>
        <w:rPr>
          <w:rFonts w:ascii="Segoe UI" w:hAnsi="Segoe UI"/>
          <w:b/>
          <w:color w:val="0F172A"/>
          <w:sz w:val="19"/>
        </w:rPr>
        <w:t xml:space="preserve">· Khối 5 (Dặn dò): </w:t>
      </w:r>
      <w:r>
        <w:rPr>
          <w:rFonts w:ascii="Segoe UI" w:hAnsi="Segoe UI"/>
          <w:color w:val="1E293B"/>
          <w:sz w:val="19"/>
        </w:rPr>
        <w:t>Dặn dò y tế: "Quý khách vui lòng có mặt tại viện trước 08:15 để quét mã check-in tại Kiosk. Xét nghiệm máu vui lòng nhịn ăn sáng ít nhất 6 tiếng. Xuất trình CCCD gắn chip gốc khi tiếp nhận."</w:t>
      </w:r>
    </w:p>
    <w:p>
      <w:pPr>
        <w:spacing w:before="280" w:after="80"/>
      </w:pPr>
      <w:r>
        <w:rPr>
          <w:rFonts w:ascii="Segoe UI" w:hAnsi="Segoe UI"/>
          <w:b/>
          <w:color w:val="0F172A"/>
          <w:sz w:val="26"/>
        </w:rPr>
        <w:t>4. Thuật toán &amp; Quy tắc sinh Mã phiếu và Mã QR bảo mật</w:t>
      </w:r>
    </w:p>
    <w:p>
      <w:pPr>
        <w:spacing w:before="200" w:after="60"/>
      </w:pPr>
      <w:r>
        <w:rPr>
          <w:rFonts w:ascii="Segoe UI" w:hAnsi="Segoe UI"/>
          <w:b/>
          <w:color w:val="1E3A8A"/>
          <w:sz w:val="22"/>
        </w:rPr>
        <w:t>4.1. Quy tắc sinh Mã phiếu (ticket_code)</w:t>
      </w:r>
    </w:p>
    <w:p>
      <w:pPr>
        <w:spacing w:line="276" w:lineRule="auto" w:after="80"/>
      </w:pPr>
      <w:r>
        <w:rPr>
          <w:rFonts w:ascii="Segoe UI" w:hAnsi="Segoe UI"/>
          <w:color w:val="1E293B"/>
          <w:sz w:val="19"/>
        </w:rPr>
        <w:t>Cú pháp: TKT-{YYYYMMDD}-{RANDOM_6_ALPHANUMERIC}</w:t>
      </w:r>
    </w:p>
    <w:p>
      <w:pPr>
        <w:spacing w:line="276" w:lineRule="auto" w:after="80"/>
      </w:pPr>
      <w:r>
        <w:rPr>
          <w:rFonts w:ascii="Segoe UI" w:hAnsi="Segoe UI"/>
          <w:color w:val="1E293B"/>
          <w:sz w:val="19"/>
        </w:rPr>
        <w:t>Ví dụ: TKT-20261025-A8F29. Thuật toán sử dụng hàm băm mã hóa giả ngẫu nhiên (CSPRNG) để tạo chuỗi 6 ký tự viết hoa loại bỏ các ký tự dễ nhầm lẫn (O, 0, I, 1). Chống tuyệt đối việc người dùng tự ý tăng giảm số để đọc trộm phiếu khám của bệnh nhân khác.</w:t>
      </w:r>
    </w:p>
    <w:p>
      <w:pPr>
        <w:spacing w:before="200" w:after="60"/>
      </w:pPr>
      <w:r>
        <w:rPr>
          <w:rFonts w:ascii="Segoe UI" w:hAnsi="Segoe UI"/>
          <w:b/>
          <w:color w:val="1E3A8A"/>
          <w:sz w:val="22"/>
        </w:rPr>
        <w:t>4.2. Quy tắc mã hóa Mã QR bảo mật (qr_token)</w:t>
      </w:r>
    </w:p>
    <w:p>
      <w:pPr>
        <w:spacing w:line="276" w:lineRule="auto" w:after="80"/>
      </w:pPr>
      <w:r>
        <w:rPr>
          <w:rFonts w:ascii="Segoe UI" w:hAnsi="Segoe UI"/>
          <w:color w:val="1E293B"/>
          <w:sz w:val="19"/>
        </w:rPr>
        <w:t>Chuỗi nhúng trong mã QR không phải là URL trần mà là một Token bảo mật dạng JSON Web Token (JWT) được ký bằng thuật toán HMAC-SHA256 với Secret Key độc quyền của hệ thống MedSi:</w:t>
      </w:r>
    </w:p>
    <w:p>
      <w:pPr>
        <w:pStyle w:val="ListBullet"/>
        <w:spacing w:line="276" w:lineRule="auto" w:after="60"/>
      </w:pPr>
      <w:r>
        <w:rPr>
          <w:rFonts w:ascii="Segoe UI" w:hAnsi="Segoe UI"/>
          <w:b/>
          <w:color w:val="0F172A"/>
          <w:sz w:val="19"/>
        </w:rPr>
        <w:t xml:space="preserve">· Cấu trúc Payload: </w:t>
      </w:r>
      <w:r>
        <w:rPr>
          <w:rFonts w:ascii="Segoe UI" w:hAnsi="Segoe UI"/>
          <w:color w:val="1E293B"/>
          <w:sz w:val="19"/>
        </w:rPr>
        <w:t>Payload: { "tid": "TKT-20261025-A8F29", "fid": 5, "spid": 3, "date": "2026-10-25", "exp": 1792972800 }</w:t>
      </w:r>
    </w:p>
    <w:p>
      <w:pPr>
        <w:pStyle w:val="ListBullet"/>
        <w:spacing w:line="276" w:lineRule="auto" w:after="60"/>
      </w:pPr>
      <w:r>
        <w:rPr>
          <w:rFonts w:ascii="Segoe UI" w:hAnsi="Segoe UI"/>
          <w:color w:val="1E293B"/>
          <w:sz w:val="19"/>
        </w:rPr>
        <w:t>Máy quét Kiosk tại bệnh viện giải mã và xác thực chữ ký số: nếu chữ ký đúng và ngày hiện tại trùng date thì mới chấp thuận check-in. Ngăn chặn triệt để hành vi can thiệp sửa mã hoặc gian lận ảnh chụp màn hình.</w:t>
      </w:r>
    </w:p>
    <w:p>
      <w:pPr>
        <w:spacing w:before="280" w:after="80"/>
      </w:pPr>
      <w:r>
        <w:rPr>
          <w:rFonts w:ascii="Segoe UI" w:hAnsi="Segoe UI"/>
          <w:b/>
          <w:color w:val="0F172A"/>
          <w:sz w:val="26"/>
        </w:rPr>
        <w:t>5. Thuật toán Cấp Số thứ tự khám (Queue Number Algorithm)</w:t>
      </w:r>
    </w:p>
    <w:p>
      <w:pPr>
        <w:spacing w:line="276" w:lineRule="auto" w:after="80"/>
      </w:pPr>
      <w:r>
        <w:rPr>
          <w:rFonts w:ascii="Segoe UI" w:hAnsi="Segoe UI"/>
          <w:color w:val="1E293B"/>
          <w:sz w:val="19"/>
        </w:rPr>
        <w:t>Quy tắc sinh STT: {MÃ_CHUYÊN_KHOA}-{STT_3_CHỮ_SỐ}</w:t>
      </w:r>
    </w:p>
    <w:p>
      <w:pPr>
        <w:pStyle w:val="ListBullet"/>
        <w:spacing w:line="276" w:lineRule="auto" w:after="60"/>
      </w:pPr>
      <w:r>
        <w:rPr>
          <w:rFonts w:ascii="Segoe UI" w:hAnsi="Segoe UI"/>
          <w:b/>
          <w:color w:val="0F172A"/>
          <w:sz w:val="19"/>
        </w:rPr>
        <w:t xml:space="preserve">· Phân vùng STT: </w:t>
      </w:r>
      <w:r>
        <w:rPr>
          <w:rFonts w:ascii="Segoe UI" w:hAnsi="Segoe UI"/>
          <w:color w:val="1E293B"/>
          <w:sz w:val="19"/>
        </w:rPr>
        <w:t>STT là số tự tăng độc lập theo từng Chuyên khoa trong từng Ngày (sử dụng Redis Atomic Increment hoặc CSDL Sequence).</w:t>
      </w:r>
    </w:p>
    <w:p>
      <w:pPr>
        <w:pStyle w:val="ListBullet"/>
        <w:spacing w:line="276" w:lineRule="auto" w:after="60"/>
      </w:pPr>
      <w:r>
        <w:rPr>
          <w:rFonts w:ascii="Segoe UI" w:hAnsi="Segoe UI"/>
          <w:b/>
          <w:color w:val="0F172A"/>
          <w:sz w:val="19"/>
        </w:rPr>
        <w:t xml:space="preserve">· Reset hàng ngày: </w:t>
      </w:r>
      <w:r>
        <w:rPr>
          <w:rFonts w:ascii="Segoe UI" w:hAnsi="Segoe UI"/>
          <w:color w:val="1E293B"/>
          <w:sz w:val="19"/>
        </w:rPr>
        <w:t>Vào đúng 00:00:00 mỗi ngày, bộ đếm STT của tất cả các chuyên khoa tự động reset về 001.</w:t>
      </w:r>
    </w:p>
    <w:p>
      <w:pPr>
        <w:pStyle w:val="ListBullet"/>
        <w:spacing w:line="276" w:lineRule="auto" w:after="60"/>
      </w:pPr>
      <w:r>
        <w:rPr>
          <w:rFonts w:ascii="Segoe UI" w:hAnsi="Segoe UI"/>
          <w:b/>
          <w:color w:val="0F172A"/>
          <w:sz w:val="19"/>
        </w:rPr>
        <w:t xml:space="preserve">· Bảo toàn chuỗi số: </w:t>
      </w:r>
      <w:r>
        <w:rPr>
          <w:rFonts w:ascii="Segoe UI" w:hAnsi="Segoe UI"/>
          <w:color w:val="1E293B"/>
          <w:sz w:val="19"/>
        </w:rPr>
        <w:t>Trường hợp phiếu bị hủy (CANCELLED), hệ thống KHÔNG thu hồi hay gán STT đó cho người sau nhằm đảm bảo số thứ tự luôn đơn điệu tăng và không gây nhảy cóc khó hiểu cho nhân viên viện.</w:t>
      </w:r>
    </w:p>
    <w:p>
      <w:pPr>
        <w:spacing w:before="280" w:after="80"/>
      </w:pPr>
      <w:r>
        <w:rPr>
          <w:rFonts w:ascii="Segoe UI" w:hAnsi="Segoe UI"/>
          <w:b/>
          <w:color w:val="0F172A"/>
          <w:sz w:val="26"/>
        </w:rPr>
        <w:t>6. Danh mục Quy chuẩn Dặn dò y tế theo Chuyên khoa</w:t>
      </w:r>
    </w:p>
    <w:p>
      <w:pPr>
        <w:pStyle w:val="ListBullet"/>
        <w:spacing w:line="276" w:lineRule="auto" w:after="60"/>
      </w:pPr>
      <w:r>
        <w:rPr>
          <w:rFonts w:ascii="Segoe UI" w:hAnsi="Segoe UI"/>
          <w:b/>
          <w:color w:val="0F172A"/>
          <w:sz w:val="19"/>
        </w:rPr>
        <w:t xml:space="preserve">· Khoa Tim mạch / Nội tiết: </w:t>
      </w:r>
      <w:r>
        <w:rPr>
          <w:rFonts w:ascii="Segoe UI" w:hAnsi="Segoe UI"/>
          <w:color w:val="1E293B"/>
          <w:sz w:val="19"/>
        </w:rPr>
        <w:t>Chuyên khoa Tim mạch / Nội tiết: Nhịn ăn sáng tối thiểu 6-8 tiếng để làm xét nghiệm đường huyết và mỡ máu; uống thuốc huyết áp theo chỉ định thường ngày.</w:t>
      </w:r>
    </w:p>
    <w:p>
      <w:pPr>
        <w:pStyle w:val="ListBullet"/>
        <w:spacing w:line="276" w:lineRule="auto" w:after="60"/>
      </w:pPr>
      <w:r>
        <w:rPr>
          <w:rFonts w:ascii="Segoe UI" w:hAnsi="Segoe UI"/>
          <w:b/>
          <w:color w:val="0F172A"/>
          <w:sz w:val="19"/>
        </w:rPr>
        <w:t xml:space="preserve">· Khoa Tiêu hóa: </w:t>
      </w:r>
      <w:r>
        <w:rPr>
          <w:rFonts w:ascii="Segoe UI" w:hAnsi="Segoe UI"/>
          <w:color w:val="1E293B"/>
          <w:sz w:val="19"/>
        </w:rPr>
        <w:t>Chuyên khoa Tiêu hóa: Nhịn ăn sáng hoàn toàn, không uống nước ngọt có gas, nhịn uống nước 2 tiếng trước khi nội soi.</w:t>
      </w:r>
    </w:p>
    <w:p>
      <w:pPr>
        <w:pStyle w:val="ListBullet"/>
        <w:spacing w:line="276" w:lineRule="auto" w:after="60"/>
      </w:pPr>
      <w:r>
        <w:rPr>
          <w:rFonts w:ascii="Segoe UI" w:hAnsi="Segoe UI"/>
          <w:b/>
          <w:color w:val="0F172A"/>
          <w:sz w:val="19"/>
        </w:rPr>
        <w:t xml:space="preserve">· Khoa Siêu âm: </w:t>
      </w:r>
      <w:r>
        <w:rPr>
          <w:rFonts w:ascii="Segoe UI" w:hAnsi="Segoe UI"/>
          <w:color w:val="1E293B"/>
          <w:sz w:val="19"/>
        </w:rPr>
        <w:t>Chuyên khoa Siêu âm tổng quát / Sản phụ khoa: Uống nhiều nước (khoảng 1 lít nước lọc) và nhịn tiểu trước giờ siêu âm 30 phút để bàng quang căng đầy.</w:t>
      </w:r>
    </w:p>
    <w:p>
      <w:pPr>
        <w:pStyle w:val="ListBullet"/>
        <w:spacing w:line="276" w:lineRule="auto" w:after="60"/>
      </w:pPr>
      <w:r>
        <w:rPr>
          <w:rFonts w:ascii="Segoe UI" w:hAnsi="Segoe UI"/>
          <w:b/>
          <w:color w:val="0F172A"/>
          <w:sz w:val="19"/>
        </w:rPr>
        <w:t xml:space="preserve">· Khoa Nhi: </w:t>
      </w:r>
      <w:r>
        <w:rPr>
          <w:rFonts w:ascii="Segoe UI" w:hAnsi="Segoe UI"/>
          <w:color w:val="1E293B"/>
          <w:sz w:val="19"/>
        </w:rPr>
        <w:t>Chuyên khoa Nhi: Mang theo sổ tiêm chủng và giấy khai sinh bản photo (đối với trẻ chưa có CCCD).</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