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8D82" w14:textId="77777777" w:rsidR="00C639F9" w:rsidRDefault="00C639F9" w:rsidP="00FD4FEF">
      <w:pPr>
        <w:jc w:val="center"/>
        <w:rPr>
          <w:rFonts w:hint="eastAsia"/>
          <w:sz w:val="36"/>
          <w:szCs w:val="36"/>
        </w:rPr>
      </w:pPr>
      <w:r w:rsidRPr="00C639F9">
        <w:rPr>
          <w:rFonts w:hint="eastAsia"/>
          <w:sz w:val="36"/>
          <w:szCs w:val="36"/>
        </w:rPr>
        <w:t>招</w:t>
      </w:r>
      <w:proofErr w:type="gramStart"/>
      <w:r w:rsidRPr="00C639F9">
        <w:rPr>
          <w:rFonts w:hint="eastAsia"/>
          <w:sz w:val="36"/>
          <w:szCs w:val="36"/>
        </w:rPr>
        <w:t>采电子交易</w:t>
      </w:r>
      <w:proofErr w:type="gramEnd"/>
      <w:r w:rsidRPr="00C639F9">
        <w:rPr>
          <w:rFonts w:hint="eastAsia"/>
          <w:sz w:val="36"/>
          <w:szCs w:val="36"/>
        </w:rPr>
        <w:t>平台分布式“招采通”拆分</w:t>
      </w:r>
      <w:r w:rsidR="00FD4FEF" w:rsidRPr="00FD4FEF">
        <w:rPr>
          <w:rFonts w:hint="eastAsia"/>
          <w:sz w:val="36"/>
          <w:szCs w:val="36"/>
        </w:rPr>
        <w:t>项目</w:t>
      </w:r>
    </w:p>
    <w:p w14:paraId="3E7FE2BA" w14:textId="53C10BBF" w:rsidR="00DB1515" w:rsidRPr="00FD4FEF" w:rsidRDefault="00FD4FEF" w:rsidP="00FD4FEF">
      <w:pPr>
        <w:jc w:val="center"/>
        <w:rPr>
          <w:rFonts w:hint="eastAsia"/>
          <w:sz w:val="36"/>
          <w:szCs w:val="36"/>
        </w:rPr>
      </w:pPr>
      <w:r w:rsidRPr="00FD4FEF">
        <w:rPr>
          <w:rFonts w:hint="eastAsia"/>
          <w:sz w:val="36"/>
          <w:szCs w:val="36"/>
        </w:rPr>
        <w:t>研发工作量评估说明</w:t>
      </w:r>
    </w:p>
    <w:p w14:paraId="7C5442D5" w14:textId="77777777" w:rsidR="00FD4FEF" w:rsidRPr="00FD4FEF" w:rsidRDefault="00FD4FEF" w:rsidP="00FD4FEF">
      <w:pPr>
        <w:rPr>
          <w:rFonts w:hint="eastAsia"/>
          <w:sz w:val="24"/>
          <w:szCs w:val="24"/>
        </w:rPr>
      </w:pPr>
    </w:p>
    <w:p w14:paraId="76555600" w14:textId="65E404F8" w:rsidR="00FD4FEF" w:rsidRPr="00BB1CF0" w:rsidRDefault="00FD4FEF" w:rsidP="00FD4FEF">
      <w:pPr>
        <w:pStyle w:val="1"/>
        <w:spacing w:before="0" w:after="0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BB1CF0">
        <w:rPr>
          <w:rFonts w:ascii="微软雅黑" w:eastAsia="微软雅黑" w:hAnsi="微软雅黑" w:hint="eastAsia"/>
          <w:color w:val="auto"/>
          <w:sz w:val="32"/>
          <w:szCs w:val="32"/>
        </w:rPr>
        <w:t>1 项目概述</w:t>
      </w:r>
    </w:p>
    <w:p w14:paraId="3EC7EAAB" w14:textId="312691DA" w:rsidR="00ED7456" w:rsidRPr="00ED7456" w:rsidRDefault="00ED7456" w:rsidP="00ED7456">
      <w:pPr>
        <w:pStyle w:val="2"/>
        <w:rPr>
          <w:rFonts w:ascii="微软雅黑" w:eastAsia="微软雅黑" w:hAnsi="微软雅黑" w:hint="eastAsia"/>
          <w:color w:val="auto"/>
          <w:sz w:val="24"/>
          <w:szCs w:val="24"/>
        </w:rPr>
      </w:pPr>
      <w:r>
        <w:rPr>
          <w:rFonts w:ascii="微软雅黑" w:eastAsia="微软雅黑" w:hAnsi="微软雅黑" w:hint="eastAsia"/>
          <w:color w:val="auto"/>
          <w:sz w:val="24"/>
          <w:szCs w:val="24"/>
        </w:rPr>
        <w:t>1</w:t>
      </w:r>
      <w:r w:rsidRPr="00FD4FEF">
        <w:rPr>
          <w:rFonts w:ascii="微软雅黑" w:eastAsia="微软雅黑" w:hAnsi="微软雅黑" w:hint="eastAsia"/>
          <w:color w:val="auto"/>
          <w:sz w:val="24"/>
          <w:szCs w:val="24"/>
        </w:rPr>
        <w:t xml:space="preserve">.1 </w:t>
      </w:r>
      <w:r>
        <w:rPr>
          <w:rFonts w:ascii="微软雅黑" w:eastAsia="微软雅黑" w:hAnsi="微软雅黑" w:hint="eastAsia"/>
          <w:color w:val="auto"/>
          <w:sz w:val="24"/>
          <w:szCs w:val="24"/>
        </w:rPr>
        <w:t>项目改造目的</w:t>
      </w:r>
    </w:p>
    <w:p w14:paraId="2833964E" w14:textId="70D13F7C" w:rsidR="00ED7456" w:rsidRDefault="00ED7456" w:rsidP="00ED7456">
      <w:pPr>
        <w:ind w:firstLineChars="200" w:firstLine="480"/>
        <w:rPr>
          <w:rFonts w:cs="Arial" w:hint="eastAsia"/>
          <w:sz w:val="24"/>
          <w:szCs w:val="24"/>
        </w:rPr>
      </w:pPr>
      <w:r w:rsidRPr="00975161">
        <w:rPr>
          <w:rFonts w:cs="Arial"/>
          <w:sz w:val="24"/>
          <w:szCs w:val="24"/>
        </w:rPr>
        <w:t>为适配AI</w:t>
      </w:r>
      <w:proofErr w:type="gramStart"/>
      <w:r w:rsidRPr="00975161">
        <w:rPr>
          <w:rFonts w:cs="Arial"/>
          <w:sz w:val="24"/>
          <w:szCs w:val="24"/>
        </w:rPr>
        <w:t>招采大</w:t>
      </w:r>
      <w:proofErr w:type="gramEnd"/>
      <w:r w:rsidRPr="00975161">
        <w:rPr>
          <w:rFonts w:cs="Arial"/>
          <w:sz w:val="24"/>
          <w:szCs w:val="24"/>
        </w:rPr>
        <w:t>升级、远程异地评标2.0升级与分布式</w:t>
      </w:r>
      <w:r>
        <w:rPr>
          <w:rFonts w:cs="Arial" w:hint="eastAsia"/>
          <w:sz w:val="24"/>
          <w:szCs w:val="24"/>
        </w:rPr>
        <w:t>“招采通”</w:t>
      </w:r>
      <w:r w:rsidRPr="00975161">
        <w:rPr>
          <w:rFonts w:cs="Arial"/>
          <w:sz w:val="24"/>
          <w:szCs w:val="24"/>
        </w:rPr>
        <w:t>拆分改造三者并行的实施需求，优化系统架构、明确功能边界、降低开发运维成本、保障合</w:t>
      </w:r>
      <w:proofErr w:type="gramStart"/>
      <w:r w:rsidRPr="00975161">
        <w:rPr>
          <w:rFonts w:cs="Arial"/>
          <w:sz w:val="24"/>
          <w:szCs w:val="24"/>
        </w:rPr>
        <w:t>规</w:t>
      </w:r>
      <w:proofErr w:type="gramEnd"/>
      <w:r w:rsidRPr="00975161">
        <w:rPr>
          <w:rFonts w:cs="Arial"/>
          <w:sz w:val="24"/>
          <w:szCs w:val="24"/>
        </w:rPr>
        <w:t>可控</w:t>
      </w:r>
      <w:r>
        <w:rPr>
          <w:rFonts w:cs="Arial" w:hint="eastAsia"/>
          <w:sz w:val="24"/>
          <w:szCs w:val="24"/>
        </w:rPr>
        <w:t>，满足钢铁集团客户对</w:t>
      </w:r>
      <w:proofErr w:type="gramStart"/>
      <w:r>
        <w:rPr>
          <w:rFonts w:cs="Arial" w:hint="eastAsia"/>
          <w:sz w:val="24"/>
          <w:szCs w:val="24"/>
        </w:rPr>
        <w:t>招采数据</w:t>
      </w:r>
      <w:proofErr w:type="gramEnd"/>
      <w:r>
        <w:rPr>
          <w:rFonts w:cs="Arial" w:hint="eastAsia"/>
          <w:sz w:val="24"/>
          <w:szCs w:val="24"/>
        </w:rPr>
        <w:t>本地化数据隐私即“数据不出域”的需求。</w:t>
      </w:r>
    </w:p>
    <w:p w14:paraId="594497CF" w14:textId="0D804A72" w:rsidR="00ED7456" w:rsidRPr="00ED7456" w:rsidRDefault="00ED7456" w:rsidP="00ED7456">
      <w:pPr>
        <w:pStyle w:val="2"/>
        <w:rPr>
          <w:rFonts w:ascii="微软雅黑" w:eastAsia="微软雅黑" w:hAnsi="微软雅黑" w:hint="eastAsia"/>
          <w:color w:val="auto"/>
          <w:sz w:val="24"/>
          <w:szCs w:val="24"/>
        </w:rPr>
      </w:pPr>
      <w:r>
        <w:rPr>
          <w:rFonts w:ascii="微软雅黑" w:eastAsia="微软雅黑" w:hAnsi="微软雅黑" w:hint="eastAsia"/>
          <w:color w:val="auto"/>
          <w:sz w:val="24"/>
          <w:szCs w:val="24"/>
        </w:rPr>
        <w:t>1</w:t>
      </w:r>
      <w:r w:rsidRPr="00FD4FEF">
        <w:rPr>
          <w:rFonts w:ascii="微软雅黑" w:eastAsia="微软雅黑" w:hAnsi="微软雅黑" w:hint="eastAsia"/>
          <w:color w:val="auto"/>
          <w:sz w:val="24"/>
          <w:szCs w:val="24"/>
        </w:rPr>
        <w:t>.</w:t>
      </w:r>
      <w:r>
        <w:rPr>
          <w:rFonts w:ascii="微软雅黑" w:eastAsia="微软雅黑" w:hAnsi="微软雅黑" w:hint="eastAsia"/>
          <w:color w:val="auto"/>
          <w:sz w:val="24"/>
          <w:szCs w:val="24"/>
        </w:rPr>
        <w:t>2</w:t>
      </w:r>
      <w:r w:rsidRPr="00FD4FEF">
        <w:rPr>
          <w:rFonts w:ascii="微软雅黑" w:eastAsia="微软雅黑" w:hAnsi="微软雅黑" w:hint="eastAsia"/>
          <w:color w:val="auto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color w:val="auto"/>
          <w:sz w:val="24"/>
          <w:szCs w:val="24"/>
        </w:rPr>
        <w:t>项目改造目标</w:t>
      </w:r>
    </w:p>
    <w:p w14:paraId="6E9C1A1B" w14:textId="77777777" w:rsidR="00ED7456" w:rsidRPr="001A7EC9" w:rsidRDefault="00ED7456" w:rsidP="00ED7456">
      <w:pPr>
        <w:pStyle w:val="a9"/>
        <w:numPr>
          <w:ilvl w:val="0"/>
          <w:numId w:val="1"/>
        </w:numPr>
        <w:rPr>
          <w:rFonts w:cs="Arial" w:hint="eastAsia"/>
          <w:sz w:val="24"/>
          <w:szCs w:val="24"/>
        </w:rPr>
      </w:pPr>
      <w:r w:rsidRPr="001A7EC9">
        <w:rPr>
          <w:rFonts w:cs="Arial" w:hint="eastAsia"/>
          <w:sz w:val="24"/>
          <w:szCs w:val="24"/>
        </w:rPr>
        <w:t>2026年</w:t>
      </w:r>
      <w:r>
        <w:rPr>
          <w:rFonts w:cs="Arial" w:hint="eastAsia"/>
          <w:sz w:val="24"/>
          <w:szCs w:val="24"/>
        </w:rPr>
        <w:t>8</w:t>
      </w:r>
      <w:r w:rsidRPr="001A7EC9">
        <w:rPr>
          <w:rFonts w:cs="Arial" w:hint="eastAsia"/>
          <w:sz w:val="24"/>
          <w:szCs w:val="24"/>
        </w:rPr>
        <w:t>月底，完成一阶段分布式“招采通”系统的“投开”两个模块实施改造</w:t>
      </w:r>
      <w:r>
        <w:rPr>
          <w:rFonts w:cs="Arial" w:hint="eastAsia"/>
          <w:sz w:val="24"/>
          <w:szCs w:val="24"/>
        </w:rPr>
        <w:t>版本上线</w:t>
      </w:r>
    </w:p>
    <w:p w14:paraId="75A28341" w14:textId="77777777" w:rsidR="00ED7456" w:rsidRDefault="00ED7456" w:rsidP="00ED7456">
      <w:pPr>
        <w:pStyle w:val="a9"/>
        <w:numPr>
          <w:ilvl w:val="0"/>
          <w:numId w:val="1"/>
        </w:numPr>
        <w:rPr>
          <w:rFonts w:cs="Arial" w:hint="eastAsia"/>
          <w:sz w:val="24"/>
          <w:szCs w:val="24"/>
        </w:rPr>
      </w:pPr>
      <w:r w:rsidRPr="001A7EC9">
        <w:rPr>
          <w:rFonts w:cs="Arial" w:hint="eastAsia"/>
          <w:sz w:val="24"/>
          <w:szCs w:val="24"/>
        </w:rPr>
        <w:t>2026年9月底，选定至少1家客户进行本地化部署上线</w:t>
      </w:r>
      <w:r>
        <w:rPr>
          <w:rFonts w:cs="Arial" w:hint="eastAsia"/>
          <w:sz w:val="24"/>
          <w:szCs w:val="24"/>
        </w:rPr>
        <w:t>商用试运行</w:t>
      </w:r>
    </w:p>
    <w:p w14:paraId="769241C8" w14:textId="77777777" w:rsidR="00ED7456" w:rsidRDefault="00ED7456" w:rsidP="00ED7456">
      <w:pPr>
        <w:pStyle w:val="a9"/>
        <w:numPr>
          <w:ilvl w:val="0"/>
          <w:numId w:val="1"/>
        </w:numPr>
        <w:rPr>
          <w:rFonts w:cs="Arial" w:hint="eastAsia"/>
          <w:sz w:val="24"/>
          <w:szCs w:val="24"/>
        </w:rPr>
      </w:pPr>
      <w:r>
        <w:rPr>
          <w:rFonts w:cs="Arial" w:hint="eastAsia"/>
          <w:sz w:val="24"/>
          <w:szCs w:val="24"/>
        </w:rPr>
        <w:t>招</w:t>
      </w:r>
      <w:proofErr w:type="gramStart"/>
      <w:r>
        <w:rPr>
          <w:rFonts w:cs="Arial" w:hint="eastAsia"/>
          <w:sz w:val="24"/>
          <w:szCs w:val="24"/>
        </w:rPr>
        <w:t>采电子交易</w:t>
      </w:r>
      <w:proofErr w:type="gramEnd"/>
      <w:r>
        <w:rPr>
          <w:rFonts w:cs="Arial" w:hint="eastAsia"/>
          <w:sz w:val="24"/>
          <w:szCs w:val="24"/>
        </w:rPr>
        <w:t>应用场景中至少5个通用化数据产品上架到钢铁行业供应链可信数据空间</w:t>
      </w:r>
    </w:p>
    <w:p w14:paraId="63F28885" w14:textId="77777777" w:rsidR="00ED7456" w:rsidRPr="00A96D34" w:rsidRDefault="00ED7456" w:rsidP="00ED7456">
      <w:pPr>
        <w:pStyle w:val="a9"/>
        <w:numPr>
          <w:ilvl w:val="0"/>
          <w:numId w:val="1"/>
        </w:numPr>
        <w:rPr>
          <w:rFonts w:cs="Arial" w:hint="eastAsia"/>
          <w:sz w:val="24"/>
          <w:szCs w:val="24"/>
        </w:rPr>
      </w:pPr>
      <w:r>
        <w:rPr>
          <w:rFonts w:cs="Arial" w:hint="eastAsia"/>
          <w:sz w:val="24"/>
          <w:szCs w:val="24"/>
        </w:rPr>
        <w:t>招</w:t>
      </w:r>
      <w:proofErr w:type="gramStart"/>
      <w:r>
        <w:rPr>
          <w:rFonts w:cs="Arial" w:hint="eastAsia"/>
          <w:sz w:val="24"/>
          <w:szCs w:val="24"/>
        </w:rPr>
        <w:t>采电子交易</w:t>
      </w:r>
      <w:proofErr w:type="gramEnd"/>
      <w:r>
        <w:rPr>
          <w:rFonts w:cs="Arial" w:hint="eastAsia"/>
          <w:sz w:val="24"/>
          <w:szCs w:val="24"/>
        </w:rPr>
        <w:t>应用场景中至少5个AI智能化数据产品上架到钢铁行业供应链可信数据空间（含3个AI智能化API接口服务，2个AI智能化工具微应用）</w:t>
      </w:r>
    </w:p>
    <w:p w14:paraId="506D51AC" w14:textId="5E1A05A0" w:rsidR="00FD4FEF" w:rsidRPr="00ED7456" w:rsidRDefault="00FD4FEF" w:rsidP="00FD4FEF">
      <w:pPr>
        <w:rPr>
          <w:rFonts w:hint="eastAsia"/>
          <w:sz w:val="24"/>
          <w:szCs w:val="24"/>
        </w:rPr>
      </w:pPr>
    </w:p>
    <w:p w14:paraId="6A467131" w14:textId="33BCECEF" w:rsidR="00FD4FEF" w:rsidRPr="00BB1CF0" w:rsidRDefault="00FD4FEF" w:rsidP="00FD4FEF">
      <w:pPr>
        <w:pStyle w:val="1"/>
        <w:spacing w:before="0" w:after="0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BB1CF0">
        <w:rPr>
          <w:rFonts w:ascii="微软雅黑" w:eastAsia="微软雅黑" w:hAnsi="微软雅黑" w:hint="eastAsia"/>
          <w:color w:val="auto"/>
          <w:sz w:val="32"/>
          <w:szCs w:val="32"/>
        </w:rPr>
        <w:lastRenderedPageBreak/>
        <w:t>2 项目范围与边界分工</w:t>
      </w:r>
    </w:p>
    <w:p w14:paraId="69B271A1" w14:textId="0E99C2EF" w:rsidR="00FD4FEF" w:rsidRPr="00FD4FEF" w:rsidRDefault="00FD4FEF" w:rsidP="00FD4FEF">
      <w:pPr>
        <w:pStyle w:val="2"/>
        <w:rPr>
          <w:rFonts w:ascii="微软雅黑" w:eastAsia="微软雅黑" w:hAnsi="微软雅黑" w:hint="eastAsia"/>
          <w:color w:val="auto"/>
          <w:sz w:val="24"/>
          <w:szCs w:val="24"/>
        </w:rPr>
      </w:pPr>
      <w:r w:rsidRPr="00FD4FEF">
        <w:rPr>
          <w:rFonts w:ascii="微软雅黑" w:eastAsia="微软雅黑" w:hAnsi="微软雅黑" w:hint="eastAsia"/>
          <w:color w:val="auto"/>
          <w:sz w:val="24"/>
          <w:szCs w:val="24"/>
        </w:rPr>
        <w:t>2.1 项目参与相关方</w:t>
      </w:r>
    </w:p>
    <w:p w14:paraId="7C63C23E" w14:textId="77777777" w:rsidR="000571F2" w:rsidRDefault="000571F2" w:rsidP="000571F2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项目改造相关方包括南钢鑫智链、金恒、科大讯飞、</w:t>
      </w:r>
      <w:proofErr w:type="gramStart"/>
      <w:r>
        <w:rPr>
          <w:rFonts w:hint="eastAsia"/>
          <w:sz w:val="24"/>
          <w:szCs w:val="24"/>
        </w:rPr>
        <w:t>荣泽</w:t>
      </w:r>
      <w:proofErr w:type="gramEnd"/>
      <w:r>
        <w:rPr>
          <w:rFonts w:hint="eastAsia"/>
          <w:sz w:val="24"/>
          <w:szCs w:val="24"/>
        </w:rPr>
        <w:t>科技，其中：</w:t>
      </w:r>
    </w:p>
    <w:p w14:paraId="1A1FAEED" w14:textId="77777777" w:rsidR="000571F2" w:rsidRDefault="000571F2" w:rsidP="000571F2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proofErr w:type="gramStart"/>
      <w:r w:rsidRPr="00086F62">
        <w:rPr>
          <w:rFonts w:hint="eastAsia"/>
          <w:sz w:val="24"/>
          <w:szCs w:val="24"/>
        </w:rPr>
        <w:t>南钢鑫智链牵头</w:t>
      </w:r>
      <w:proofErr w:type="gramEnd"/>
      <w:r w:rsidRPr="00086F62">
        <w:rPr>
          <w:rFonts w:hint="eastAsia"/>
          <w:sz w:val="24"/>
          <w:szCs w:val="24"/>
        </w:rPr>
        <w:t>负责项目整体推进、明确招标分布式隐私</w:t>
      </w:r>
      <w:proofErr w:type="gramStart"/>
      <w:r w:rsidRPr="00086F62">
        <w:rPr>
          <w:rFonts w:hint="eastAsia"/>
          <w:sz w:val="24"/>
          <w:szCs w:val="24"/>
        </w:rPr>
        <w:t>化业务</w:t>
      </w:r>
      <w:proofErr w:type="gramEnd"/>
      <w:r w:rsidRPr="00086F62">
        <w:rPr>
          <w:rFonts w:hint="eastAsia"/>
          <w:sz w:val="24"/>
          <w:szCs w:val="24"/>
        </w:rPr>
        <w:t>需求</w:t>
      </w:r>
      <w:r>
        <w:rPr>
          <w:rFonts w:hint="eastAsia"/>
          <w:sz w:val="24"/>
          <w:szCs w:val="24"/>
        </w:rPr>
        <w:t>。</w:t>
      </w:r>
    </w:p>
    <w:p w14:paraId="4C866AE0" w14:textId="77777777" w:rsidR="000571F2" w:rsidRDefault="000571F2" w:rsidP="000571F2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086F62">
        <w:rPr>
          <w:rFonts w:hint="eastAsia"/>
          <w:sz w:val="24"/>
          <w:szCs w:val="24"/>
        </w:rPr>
        <w:t>金恒配合支撑电子交易平台主系统</w:t>
      </w:r>
      <w:r>
        <w:rPr>
          <w:rFonts w:hint="eastAsia"/>
          <w:sz w:val="24"/>
          <w:szCs w:val="24"/>
        </w:rPr>
        <w:t>、投标管家服务端</w:t>
      </w:r>
      <w:r w:rsidRPr="00086F62">
        <w:rPr>
          <w:rFonts w:hint="eastAsia"/>
          <w:sz w:val="24"/>
          <w:szCs w:val="24"/>
        </w:rPr>
        <w:t>的研发改造</w:t>
      </w:r>
      <w:r>
        <w:rPr>
          <w:rFonts w:hint="eastAsia"/>
          <w:sz w:val="24"/>
          <w:szCs w:val="24"/>
        </w:rPr>
        <w:t>等。</w:t>
      </w:r>
    </w:p>
    <w:p w14:paraId="5BBEF6BB" w14:textId="4F9753F8" w:rsidR="000571F2" w:rsidRDefault="000571F2" w:rsidP="000571F2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086F62">
        <w:rPr>
          <w:rFonts w:hint="eastAsia"/>
          <w:sz w:val="24"/>
          <w:szCs w:val="24"/>
        </w:rPr>
        <w:t>科大</w:t>
      </w:r>
      <w:proofErr w:type="gramStart"/>
      <w:r w:rsidRPr="00086F62">
        <w:rPr>
          <w:rFonts w:hint="eastAsia"/>
          <w:sz w:val="24"/>
          <w:szCs w:val="24"/>
        </w:rPr>
        <w:t>讯飞主要做招采过程</w:t>
      </w:r>
      <w:proofErr w:type="gramEnd"/>
      <w:r w:rsidRPr="00086F62">
        <w:rPr>
          <w:rFonts w:hint="eastAsia"/>
          <w:sz w:val="24"/>
          <w:szCs w:val="24"/>
        </w:rPr>
        <w:t>AI智能化数据产品封装</w:t>
      </w:r>
      <w:r>
        <w:rPr>
          <w:rFonts w:hint="eastAsia"/>
          <w:sz w:val="24"/>
          <w:szCs w:val="24"/>
        </w:rPr>
        <w:t>、投标管家客户端的研发改造等。</w:t>
      </w:r>
    </w:p>
    <w:p w14:paraId="7F1AEDC3" w14:textId="3D035250" w:rsidR="00ED7456" w:rsidRPr="009D7F0D" w:rsidRDefault="000571F2" w:rsidP="00FD4FEF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proofErr w:type="gramStart"/>
      <w:r w:rsidRPr="00086F62">
        <w:rPr>
          <w:rFonts w:hint="eastAsia"/>
          <w:sz w:val="24"/>
          <w:szCs w:val="24"/>
        </w:rPr>
        <w:t>荣泽</w:t>
      </w:r>
      <w:proofErr w:type="gramEnd"/>
      <w:r w:rsidRPr="00086F62">
        <w:rPr>
          <w:rFonts w:hint="eastAsia"/>
          <w:sz w:val="24"/>
          <w:szCs w:val="24"/>
        </w:rPr>
        <w:t>科技主要负责分布式“招采通”系统“投开”两个模块后端研发、分站点门户建设、AI智能化Web形态微应用（后端能力有</w:t>
      </w:r>
      <w:proofErr w:type="gramStart"/>
      <w:r w:rsidRPr="00086F62">
        <w:rPr>
          <w:rFonts w:hint="eastAsia"/>
          <w:sz w:val="24"/>
          <w:szCs w:val="24"/>
        </w:rPr>
        <w:t>科大讯飞提供</w:t>
      </w:r>
      <w:proofErr w:type="gramEnd"/>
      <w:r w:rsidRPr="00086F62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、全域数据下发与上报、</w:t>
      </w:r>
      <w:proofErr w:type="gramStart"/>
      <w:r>
        <w:rPr>
          <w:rFonts w:hint="eastAsia"/>
          <w:sz w:val="24"/>
          <w:szCs w:val="24"/>
        </w:rPr>
        <w:t>招采主</w:t>
      </w:r>
      <w:proofErr w:type="gramEnd"/>
      <w:r>
        <w:rPr>
          <w:rFonts w:hint="eastAsia"/>
          <w:sz w:val="24"/>
          <w:szCs w:val="24"/>
        </w:rPr>
        <w:t>系统云平台映射到“三六桥”一体化终端的空间转发等。</w:t>
      </w:r>
    </w:p>
    <w:p w14:paraId="68D0EBA2" w14:textId="0211C764" w:rsidR="00FD4FEF" w:rsidRPr="00FD4FEF" w:rsidRDefault="00FD4FEF" w:rsidP="00FD4FEF">
      <w:pPr>
        <w:pStyle w:val="2"/>
        <w:rPr>
          <w:rFonts w:ascii="微软雅黑" w:eastAsia="微软雅黑" w:hAnsi="微软雅黑" w:hint="eastAsia"/>
          <w:color w:val="auto"/>
          <w:sz w:val="24"/>
          <w:szCs w:val="24"/>
        </w:rPr>
      </w:pPr>
      <w:r w:rsidRPr="00FD4FEF">
        <w:rPr>
          <w:rFonts w:ascii="微软雅黑" w:eastAsia="微软雅黑" w:hAnsi="微软雅黑" w:hint="eastAsia"/>
          <w:color w:val="auto"/>
          <w:sz w:val="24"/>
          <w:szCs w:val="24"/>
        </w:rPr>
        <w:t>2.2 相关方边界与分工</w:t>
      </w:r>
    </w:p>
    <w:p w14:paraId="789C3104" w14:textId="77777777" w:rsidR="009D7F0D" w:rsidRPr="000C5898" w:rsidRDefault="009D7F0D" w:rsidP="009D7F0D">
      <w:pPr>
        <w:rPr>
          <w:rFonts w:hint="eastAsia"/>
        </w:rPr>
      </w:pPr>
      <w:bookmarkStart w:id="0" w:name="OLE_LINK4"/>
      <w:r w:rsidRPr="000C5898">
        <w:rPr>
          <w:rFonts w:hint="eastAsia"/>
        </w:rPr>
        <w:t>1、</w:t>
      </w:r>
      <w:proofErr w:type="gramStart"/>
      <w:r w:rsidRPr="000C5898">
        <w:rPr>
          <w:rFonts w:hint="eastAsia"/>
        </w:rPr>
        <w:t>南钢鑫智链</w:t>
      </w:r>
      <w:proofErr w:type="gramEnd"/>
      <w:r w:rsidRPr="000C5898">
        <w:rPr>
          <w:rFonts w:hint="eastAsia"/>
        </w:rPr>
        <w:t>/金恒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5"/>
        <w:gridCol w:w="3019"/>
        <w:gridCol w:w="3969"/>
      </w:tblGrid>
      <w:tr w:rsidR="009D7F0D" w14:paraId="3B6303F9" w14:textId="77777777" w:rsidTr="001F5839">
        <w:tc>
          <w:tcPr>
            <w:tcW w:w="945" w:type="dxa"/>
            <w:shd w:val="clear" w:color="auto" w:fill="D9D9D9" w:themeFill="background1" w:themeFillShade="D9"/>
            <w:vAlign w:val="center"/>
          </w:tcPr>
          <w:bookmarkEnd w:id="0"/>
          <w:p w14:paraId="1B117173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</w:tc>
        <w:tc>
          <w:tcPr>
            <w:tcW w:w="3019" w:type="dxa"/>
            <w:shd w:val="clear" w:color="auto" w:fill="D9D9D9" w:themeFill="background1" w:themeFillShade="D9"/>
            <w:vAlign w:val="center"/>
          </w:tcPr>
          <w:p w14:paraId="0739FA29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子系统模块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563E9EE8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bookmarkStart w:id="1" w:name="OLE_LINK2"/>
            <w:r>
              <w:rPr>
                <w:rFonts w:hint="eastAsia"/>
                <w:sz w:val="24"/>
                <w:szCs w:val="24"/>
              </w:rPr>
              <w:t>改造</w:t>
            </w:r>
            <w:bookmarkEnd w:id="1"/>
            <w:r>
              <w:rPr>
                <w:rFonts w:hint="eastAsia"/>
                <w:sz w:val="24"/>
                <w:szCs w:val="24"/>
              </w:rPr>
              <w:t>功能描述</w:t>
            </w:r>
          </w:p>
        </w:tc>
      </w:tr>
      <w:tr w:rsidR="009D7F0D" w14:paraId="60F17644" w14:textId="77777777" w:rsidTr="001F5839">
        <w:tc>
          <w:tcPr>
            <w:tcW w:w="945" w:type="dxa"/>
            <w:vAlign w:val="center"/>
          </w:tcPr>
          <w:p w14:paraId="609C2B31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019" w:type="dxa"/>
            <w:vAlign w:val="center"/>
          </w:tcPr>
          <w:p w14:paraId="6231D86E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招采主</w:t>
            </w:r>
            <w:proofErr w:type="gramEnd"/>
            <w:r>
              <w:rPr>
                <w:rFonts w:hint="eastAsia"/>
                <w:sz w:val="24"/>
                <w:szCs w:val="24"/>
              </w:rPr>
              <w:t>系统云平台统一门户改造</w:t>
            </w:r>
          </w:p>
        </w:tc>
        <w:tc>
          <w:tcPr>
            <w:tcW w:w="3969" w:type="dxa"/>
            <w:vAlign w:val="center"/>
          </w:tcPr>
          <w:p w14:paraId="2D48E7CD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增加分站点门户入口</w:t>
            </w:r>
          </w:p>
        </w:tc>
      </w:tr>
      <w:tr w:rsidR="009D7F0D" w14:paraId="51D7B853" w14:textId="77777777" w:rsidTr="001F5839">
        <w:tc>
          <w:tcPr>
            <w:tcW w:w="945" w:type="dxa"/>
            <w:vAlign w:val="center"/>
          </w:tcPr>
          <w:p w14:paraId="2A5303E5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019" w:type="dxa"/>
            <w:vAlign w:val="center"/>
          </w:tcPr>
          <w:p w14:paraId="4DC91EF7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招采主</w:t>
            </w:r>
            <w:proofErr w:type="gramEnd"/>
            <w:r>
              <w:rPr>
                <w:rFonts w:hint="eastAsia"/>
                <w:sz w:val="24"/>
                <w:szCs w:val="24"/>
              </w:rPr>
              <w:t>系统云平台后台系统</w:t>
            </w:r>
          </w:p>
        </w:tc>
        <w:tc>
          <w:tcPr>
            <w:tcW w:w="3969" w:type="dxa"/>
            <w:vAlign w:val="center"/>
          </w:tcPr>
          <w:p w14:paraId="37B5BB1A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增加抽离第三方接口服务</w:t>
            </w:r>
            <w:proofErr w:type="gramStart"/>
            <w:r>
              <w:rPr>
                <w:rFonts w:hint="eastAsia"/>
                <w:sz w:val="24"/>
                <w:szCs w:val="24"/>
              </w:rPr>
              <w:t>形成招采公共</w:t>
            </w:r>
            <w:proofErr w:type="gramEnd"/>
            <w:r>
              <w:rPr>
                <w:rFonts w:hint="eastAsia"/>
                <w:sz w:val="24"/>
                <w:szCs w:val="24"/>
              </w:rPr>
              <w:t>服务能力、数据产品API接口服务、分布式“招采通”一体化终端云端监控、投标管家客户端版本升级管理、客户化页面标识改造等</w:t>
            </w:r>
          </w:p>
        </w:tc>
      </w:tr>
      <w:tr w:rsidR="009D7F0D" w14:paraId="7659B2BE" w14:textId="77777777" w:rsidTr="001F5839">
        <w:tc>
          <w:tcPr>
            <w:tcW w:w="945" w:type="dxa"/>
            <w:vAlign w:val="center"/>
          </w:tcPr>
          <w:p w14:paraId="5BC726DC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3</w:t>
            </w:r>
          </w:p>
        </w:tc>
        <w:tc>
          <w:tcPr>
            <w:tcW w:w="3019" w:type="dxa"/>
            <w:vAlign w:val="center"/>
          </w:tcPr>
          <w:p w14:paraId="022AB68B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投标管家服务</w:t>
            </w:r>
            <w:proofErr w:type="gramStart"/>
            <w:r>
              <w:rPr>
                <w:rFonts w:hint="eastAsia"/>
                <w:sz w:val="24"/>
                <w:szCs w:val="24"/>
              </w:rPr>
              <w:t>端改造</w:t>
            </w:r>
            <w:proofErr w:type="gramEnd"/>
          </w:p>
        </w:tc>
        <w:tc>
          <w:tcPr>
            <w:tcW w:w="3969" w:type="dxa"/>
            <w:vAlign w:val="center"/>
          </w:tcPr>
          <w:p w14:paraId="3BA9A632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对涉及“投开”两个模块的服务提供转发分布式“招采通”本地服务接口的能力</w:t>
            </w:r>
          </w:p>
        </w:tc>
      </w:tr>
      <w:tr w:rsidR="009D7F0D" w14:paraId="7388D961" w14:textId="77777777" w:rsidTr="001F5839">
        <w:tc>
          <w:tcPr>
            <w:tcW w:w="945" w:type="dxa"/>
            <w:vAlign w:val="center"/>
          </w:tcPr>
          <w:p w14:paraId="6A2B070D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019" w:type="dxa"/>
            <w:vAlign w:val="center"/>
          </w:tcPr>
          <w:p w14:paraId="0FBA6A72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主系统云平台全域数据下发任务</w:t>
            </w:r>
          </w:p>
        </w:tc>
        <w:tc>
          <w:tcPr>
            <w:tcW w:w="3969" w:type="dxa"/>
            <w:vAlign w:val="center"/>
          </w:tcPr>
          <w:p w14:paraId="7D926064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bookmarkStart w:id="2" w:name="OLE_LINK3"/>
            <w:r>
              <w:rPr>
                <w:rFonts w:hint="eastAsia"/>
                <w:sz w:val="24"/>
                <w:szCs w:val="24"/>
              </w:rPr>
              <w:t>对涉及客户本地化隐私的数据库表，可进行全域数据下发</w:t>
            </w:r>
            <w:bookmarkEnd w:id="2"/>
          </w:p>
        </w:tc>
      </w:tr>
      <w:tr w:rsidR="009D7F0D" w14:paraId="73FA7652" w14:textId="77777777" w:rsidTr="001F5839">
        <w:tc>
          <w:tcPr>
            <w:tcW w:w="945" w:type="dxa"/>
            <w:vAlign w:val="center"/>
          </w:tcPr>
          <w:p w14:paraId="64086495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019" w:type="dxa"/>
            <w:vAlign w:val="center"/>
          </w:tcPr>
          <w:p w14:paraId="31079C32" w14:textId="77777777" w:rsidR="009D7F0D" w:rsidRPr="000E3558" w:rsidRDefault="009D7F0D" w:rsidP="001F5839">
            <w:pPr>
              <w:rPr>
                <w:rFonts w:hint="eastAsia"/>
                <w:sz w:val="24"/>
                <w:szCs w:val="24"/>
              </w:rPr>
            </w:pPr>
            <w:r w:rsidRPr="000E3558">
              <w:rPr>
                <w:rFonts w:hint="eastAsia"/>
                <w:sz w:val="24"/>
                <w:szCs w:val="24"/>
              </w:rPr>
              <w:t>分布式“招采通”本地化数据上报</w:t>
            </w:r>
          </w:p>
        </w:tc>
        <w:tc>
          <w:tcPr>
            <w:tcW w:w="3969" w:type="dxa"/>
            <w:vAlign w:val="center"/>
          </w:tcPr>
          <w:p w14:paraId="0BFFEB81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对涉及客户本地化的“投开”两模块数据，可实时或定时上报给</w:t>
            </w:r>
            <w:proofErr w:type="gramStart"/>
            <w:r>
              <w:rPr>
                <w:rFonts w:hint="eastAsia"/>
                <w:sz w:val="24"/>
                <w:szCs w:val="24"/>
              </w:rPr>
              <w:t>招采主</w:t>
            </w:r>
            <w:proofErr w:type="gramEnd"/>
            <w:r>
              <w:rPr>
                <w:rFonts w:hint="eastAsia"/>
                <w:sz w:val="24"/>
                <w:szCs w:val="24"/>
              </w:rPr>
              <w:t>系统云平台</w:t>
            </w:r>
          </w:p>
        </w:tc>
      </w:tr>
      <w:tr w:rsidR="009D7F0D" w14:paraId="57EBC34E" w14:textId="77777777" w:rsidTr="001F5839">
        <w:tc>
          <w:tcPr>
            <w:tcW w:w="945" w:type="dxa"/>
            <w:vAlign w:val="center"/>
          </w:tcPr>
          <w:p w14:paraId="6A9A2C69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019" w:type="dxa"/>
            <w:vAlign w:val="center"/>
          </w:tcPr>
          <w:p w14:paraId="37A6A577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bookmarkStart w:id="3" w:name="OLE_LINK5"/>
            <w:r>
              <w:rPr>
                <w:rFonts w:hint="eastAsia"/>
                <w:sz w:val="24"/>
                <w:szCs w:val="24"/>
              </w:rPr>
              <w:t>分布式“招采通”一体机“三六桥”设备</w:t>
            </w:r>
            <w:bookmarkEnd w:id="3"/>
          </w:p>
        </w:tc>
        <w:tc>
          <w:tcPr>
            <w:tcW w:w="3969" w:type="dxa"/>
            <w:vAlign w:val="center"/>
          </w:tcPr>
          <w:p w14:paraId="0F26A099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评估确定分布式“招采通”一体机“三六桥”设备的选型参数，包括logo、尺寸、</w:t>
            </w:r>
            <w:proofErr w:type="gramStart"/>
            <w:r>
              <w:rPr>
                <w:rFonts w:hint="eastAsia"/>
                <w:sz w:val="24"/>
                <w:szCs w:val="24"/>
              </w:rPr>
              <w:t>国产化信创</w:t>
            </w:r>
            <w:proofErr w:type="gramEnd"/>
            <w:r>
              <w:rPr>
                <w:rFonts w:hint="eastAsia"/>
                <w:sz w:val="24"/>
                <w:szCs w:val="24"/>
              </w:rPr>
              <w:t>CPU、内存、存储等规格参数</w:t>
            </w:r>
          </w:p>
        </w:tc>
      </w:tr>
    </w:tbl>
    <w:p w14:paraId="0AB06A3F" w14:textId="77777777" w:rsidR="009D7F0D" w:rsidRPr="000C5898" w:rsidRDefault="009D7F0D" w:rsidP="009D7F0D">
      <w:pPr>
        <w:rPr>
          <w:rFonts w:hint="eastAsia"/>
        </w:rPr>
      </w:pPr>
      <w:r w:rsidRPr="000C5898">
        <w:rPr>
          <w:rFonts w:hint="eastAsia"/>
        </w:rPr>
        <w:t>2、科大讯飞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5"/>
        <w:gridCol w:w="3161"/>
        <w:gridCol w:w="3827"/>
      </w:tblGrid>
      <w:tr w:rsidR="009D7F0D" w14:paraId="67928B28" w14:textId="77777777" w:rsidTr="001F5839"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2CE89D5F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</w:tc>
        <w:tc>
          <w:tcPr>
            <w:tcW w:w="3161" w:type="dxa"/>
            <w:shd w:val="clear" w:color="auto" w:fill="D9D9D9" w:themeFill="background1" w:themeFillShade="D9"/>
            <w:vAlign w:val="center"/>
          </w:tcPr>
          <w:p w14:paraId="72EA1EF9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子系统模块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1AB33204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改造功能描述</w:t>
            </w:r>
          </w:p>
        </w:tc>
      </w:tr>
      <w:tr w:rsidR="009D7F0D" w14:paraId="3F272E94" w14:textId="77777777" w:rsidTr="001F5839">
        <w:tc>
          <w:tcPr>
            <w:tcW w:w="945" w:type="dxa"/>
            <w:vAlign w:val="center"/>
          </w:tcPr>
          <w:p w14:paraId="7BF17736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61" w:type="dxa"/>
            <w:vAlign w:val="center"/>
          </w:tcPr>
          <w:p w14:paraId="79775238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投标管家客户端改造</w:t>
            </w:r>
          </w:p>
        </w:tc>
        <w:tc>
          <w:tcPr>
            <w:tcW w:w="3827" w:type="dxa"/>
          </w:tcPr>
          <w:p w14:paraId="719A1511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支持分布式“招采通”客户化客户端能力</w:t>
            </w:r>
          </w:p>
        </w:tc>
      </w:tr>
      <w:tr w:rsidR="009D7F0D" w14:paraId="548C2812" w14:textId="77777777" w:rsidTr="001F5839">
        <w:tc>
          <w:tcPr>
            <w:tcW w:w="945" w:type="dxa"/>
            <w:vAlign w:val="center"/>
          </w:tcPr>
          <w:p w14:paraId="5D32B1EA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161" w:type="dxa"/>
            <w:vAlign w:val="center"/>
          </w:tcPr>
          <w:p w14:paraId="7CE04927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AI智能化数据产品</w:t>
            </w:r>
          </w:p>
        </w:tc>
        <w:tc>
          <w:tcPr>
            <w:tcW w:w="3827" w:type="dxa"/>
          </w:tcPr>
          <w:p w14:paraId="436353A1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选择3项AI智能化数据产品，封装API接口并上架到空间</w:t>
            </w:r>
          </w:p>
        </w:tc>
      </w:tr>
      <w:tr w:rsidR="009D7F0D" w14:paraId="113007A3" w14:textId="77777777" w:rsidTr="001F5839">
        <w:tc>
          <w:tcPr>
            <w:tcW w:w="945" w:type="dxa"/>
            <w:vAlign w:val="center"/>
          </w:tcPr>
          <w:p w14:paraId="1FEA198D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161" w:type="dxa"/>
            <w:vAlign w:val="center"/>
          </w:tcPr>
          <w:p w14:paraId="72E2F5FC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AI智能化工具Web</w:t>
            </w:r>
            <w:proofErr w:type="gramStart"/>
            <w:r>
              <w:rPr>
                <w:rFonts w:hint="eastAsia"/>
                <w:sz w:val="24"/>
                <w:szCs w:val="24"/>
              </w:rPr>
              <w:t>微应用</w:t>
            </w:r>
            <w:proofErr w:type="gramEnd"/>
            <w:r>
              <w:rPr>
                <w:rFonts w:hint="eastAsia"/>
                <w:sz w:val="24"/>
                <w:szCs w:val="24"/>
              </w:rPr>
              <w:t>的后端API/SDK服务</w:t>
            </w:r>
          </w:p>
        </w:tc>
        <w:tc>
          <w:tcPr>
            <w:tcW w:w="3827" w:type="dxa"/>
          </w:tcPr>
          <w:p w14:paraId="0803B47E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选择2项AI智能化工具Web微应用，封装服务调用API接口，由</w:t>
            </w:r>
            <w:proofErr w:type="gramStart"/>
            <w:r>
              <w:rPr>
                <w:rFonts w:hint="eastAsia"/>
                <w:sz w:val="24"/>
                <w:szCs w:val="24"/>
              </w:rPr>
              <w:t>荣泽</w:t>
            </w:r>
            <w:proofErr w:type="gramEnd"/>
            <w:r>
              <w:rPr>
                <w:rFonts w:hint="eastAsia"/>
                <w:sz w:val="24"/>
                <w:szCs w:val="24"/>
              </w:rPr>
              <w:t>科技开发Web可视化页面</w:t>
            </w:r>
          </w:p>
        </w:tc>
      </w:tr>
    </w:tbl>
    <w:p w14:paraId="7AA1C517" w14:textId="77777777" w:rsidR="009D7F0D" w:rsidRPr="000C5898" w:rsidRDefault="009D7F0D" w:rsidP="009D7F0D">
      <w:pPr>
        <w:rPr>
          <w:rFonts w:hint="eastAsia"/>
        </w:rPr>
      </w:pPr>
      <w:r w:rsidRPr="000C5898">
        <w:rPr>
          <w:rFonts w:hint="eastAsia"/>
        </w:rPr>
        <w:t>3、</w:t>
      </w:r>
      <w:proofErr w:type="gramStart"/>
      <w:r w:rsidRPr="000C5898">
        <w:rPr>
          <w:rFonts w:hint="eastAsia"/>
        </w:rPr>
        <w:t>荣泽</w:t>
      </w:r>
      <w:proofErr w:type="gramEnd"/>
      <w:r w:rsidRPr="000C5898">
        <w:rPr>
          <w:rFonts w:hint="eastAsia"/>
        </w:rPr>
        <w:t>科技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5"/>
        <w:gridCol w:w="3303"/>
        <w:gridCol w:w="3685"/>
      </w:tblGrid>
      <w:tr w:rsidR="009D7F0D" w14:paraId="66494D2E" w14:textId="77777777" w:rsidTr="001F5839"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2B12EB22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bookmarkStart w:id="4" w:name="OLE_LINK1"/>
            <w:r>
              <w:rPr>
                <w:rFonts w:hint="eastAsia"/>
                <w:sz w:val="24"/>
                <w:szCs w:val="24"/>
              </w:rPr>
              <w:lastRenderedPageBreak/>
              <w:t>编号</w:t>
            </w:r>
          </w:p>
        </w:tc>
        <w:tc>
          <w:tcPr>
            <w:tcW w:w="3303" w:type="dxa"/>
            <w:shd w:val="clear" w:color="auto" w:fill="D9D9D9" w:themeFill="background1" w:themeFillShade="D9"/>
            <w:vAlign w:val="center"/>
          </w:tcPr>
          <w:p w14:paraId="0FD340DC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子系统模块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366BF2AB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改造功能描述</w:t>
            </w:r>
          </w:p>
        </w:tc>
      </w:tr>
      <w:tr w:rsidR="009D7F0D" w14:paraId="5437245C" w14:textId="77777777" w:rsidTr="001F5839">
        <w:tc>
          <w:tcPr>
            <w:tcW w:w="945" w:type="dxa"/>
            <w:vAlign w:val="center"/>
          </w:tcPr>
          <w:p w14:paraId="2522CD5B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303" w:type="dxa"/>
            <w:vAlign w:val="center"/>
          </w:tcPr>
          <w:p w14:paraId="432CE843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分布式“招采通”分站点门户</w:t>
            </w:r>
          </w:p>
        </w:tc>
        <w:tc>
          <w:tcPr>
            <w:tcW w:w="3685" w:type="dxa"/>
          </w:tcPr>
          <w:p w14:paraId="2CD721C4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为客户提供定制化</w:t>
            </w:r>
            <w:proofErr w:type="gramStart"/>
            <w:r>
              <w:rPr>
                <w:rFonts w:hint="eastAsia"/>
                <w:sz w:val="24"/>
                <w:szCs w:val="24"/>
              </w:rPr>
              <w:t>的招采前台</w:t>
            </w:r>
            <w:proofErr w:type="gramEnd"/>
            <w:r>
              <w:rPr>
                <w:rFonts w:hint="eastAsia"/>
                <w:sz w:val="24"/>
                <w:szCs w:val="24"/>
              </w:rPr>
              <w:t>展示门户，可挂载</w:t>
            </w:r>
            <w:proofErr w:type="gramStart"/>
            <w:r>
              <w:rPr>
                <w:rFonts w:hint="eastAsia"/>
                <w:sz w:val="24"/>
                <w:szCs w:val="24"/>
              </w:rPr>
              <w:t>招采主</w:t>
            </w:r>
            <w:proofErr w:type="gramEnd"/>
            <w:r>
              <w:rPr>
                <w:rFonts w:hint="eastAsia"/>
                <w:sz w:val="24"/>
                <w:szCs w:val="24"/>
              </w:rPr>
              <w:t>系统门户的子域名，也可由客户自行申请域名，原则上与主系统统一门户云端位置部署</w:t>
            </w:r>
          </w:p>
        </w:tc>
      </w:tr>
      <w:tr w:rsidR="009D7F0D" w14:paraId="4ABF4F98" w14:textId="77777777" w:rsidTr="001F5839">
        <w:tc>
          <w:tcPr>
            <w:tcW w:w="945" w:type="dxa"/>
            <w:vAlign w:val="center"/>
          </w:tcPr>
          <w:p w14:paraId="627AB430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303" w:type="dxa"/>
            <w:vAlign w:val="center"/>
          </w:tcPr>
          <w:p w14:paraId="185F7C51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分布式“招采通”“投开”模块</w:t>
            </w:r>
          </w:p>
        </w:tc>
        <w:tc>
          <w:tcPr>
            <w:tcW w:w="3685" w:type="dxa"/>
          </w:tcPr>
          <w:p w14:paraId="2230F1F7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分布式“招采通”“投开相关的前端页面与后端服务接口功能</w:t>
            </w:r>
          </w:p>
        </w:tc>
      </w:tr>
      <w:tr w:rsidR="009D7F0D" w14:paraId="238C310F" w14:textId="77777777" w:rsidTr="001F5839">
        <w:tc>
          <w:tcPr>
            <w:tcW w:w="945" w:type="dxa"/>
            <w:vAlign w:val="center"/>
          </w:tcPr>
          <w:p w14:paraId="285D6345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303" w:type="dxa"/>
            <w:vAlign w:val="center"/>
          </w:tcPr>
          <w:p w14:paraId="21B61ADF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主系统云平台全域数据下发接收</w:t>
            </w:r>
          </w:p>
        </w:tc>
        <w:tc>
          <w:tcPr>
            <w:tcW w:w="3685" w:type="dxa"/>
          </w:tcPr>
          <w:p w14:paraId="62319774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对涉及客户本地化隐私的数据库表，由主系统中平台全域数据并接收存储和调用</w:t>
            </w:r>
          </w:p>
        </w:tc>
      </w:tr>
      <w:tr w:rsidR="009D7F0D" w14:paraId="6A76D306" w14:textId="77777777" w:rsidTr="001F5839">
        <w:tc>
          <w:tcPr>
            <w:tcW w:w="945" w:type="dxa"/>
            <w:vAlign w:val="center"/>
          </w:tcPr>
          <w:p w14:paraId="5442BFD9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303" w:type="dxa"/>
            <w:vAlign w:val="center"/>
          </w:tcPr>
          <w:p w14:paraId="1FC6D8E7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 w:rsidRPr="000E3558">
              <w:rPr>
                <w:rFonts w:hint="eastAsia"/>
                <w:sz w:val="24"/>
                <w:szCs w:val="24"/>
              </w:rPr>
              <w:t>分布式“招采通”本地化数据上报</w:t>
            </w:r>
          </w:p>
        </w:tc>
        <w:tc>
          <w:tcPr>
            <w:tcW w:w="3685" w:type="dxa"/>
            <w:vAlign w:val="center"/>
          </w:tcPr>
          <w:p w14:paraId="2A7BCD11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对涉及客户本地化的“投开”两模块数据，可实时或定时上报给</w:t>
            </w:r>
            <w:proofErr w:type="gramStart"/>
            <w:r>
              <w:rPr>
                <w:rFonts w:hint="eastAsia"/>
                <w:sz w:val="24"/>
                <w:szCs w:val="24"/>
              </w:rPr>
              <w:t>招采主</w:t>
            </w:r>
            <w:proofErr w:type="gramEnd"/>
            <w:r>
              <w:rPr>
                <w:rFonts w:hint="eastAsia"/>
                <w:sz w:val="24"/>
                <w:szCs w:val="24"/>
              </w:rPr>
              <w:t>系统云平台</w:t>
            </w:r>
          </w:p>
        </w:tc>
      </w:tr>
      <w:tr w:rsidR="009D7F0D" w14:paraId="7D1741CB" w14:textId="77777777" w:rsidTr="001F5839">
        <w:tc>
          <w:tcPr>
            <w:tcW w:w="945" w:type="dxa"/>
            <w:vAlign w:val="center"/>
          </w:tcPr>
          <w:p w14:paraId="6B8A82D1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303" w:type="dxa"/>
            <w:vAlign w:val="center"/>
          </w:tcPr>
          <w:p w14:paraId="3BC96C82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空间转发能力支撑</w:t>
            </w:r>
          </w:p>
        </w:tc>
        <w:tc>
          <w:tcPr>
            <w:tcW w:w="3685" w:type="dxa"/>
          </w:tcPr>
          <w:p w14:paraId="39549650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对招采全流程业务提供转发能力支撑</w:t>
            </w:r>
          </w:p>
        </w:tc>
      </w:tr>
      <w:tr w:rsidR="009D7F0D" w14:paraId="2FF98179" w14:textId="77777777" w:rsidTr="001F5839">
        <w:tc>
          <w:tcPr>
            <w:tcW w:w="945" w:type="dxa"/>
            <w:vAlign w:val="center"/>
          </w:tcPr>
          <w:p w14:paraId="0043F492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303" w:type="dxa"/>
            <w:vAlign w:val="center"/>
          </w:tcPr>
          <w:p w14:paraId="4A0A4733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AI智能化工具Web</w:t>
            </w:r>
            <w:proofErr w:type="gramStart"/>
            <w:r>
              <w:rPr>
                <w:rFonts w:hint="eastAsia"/>
                <w:sz w:val="24"/>
                <w:szCs w:val="24"/>
              </w:rPr>
              <w:t>微应用</w:t>
            </w:r>
            <w:proofErr w:type="gramEnd"/>
            <w:r>
              <w:rPr>
                <w:rFonts w:hint="eastAsia"/>
                <w:sz w:val="24"/>
                <w:szCs w:val="24"/>
              </w:rPr>
              <w:t>前端可视化</w:t>
            </w:r>
          </w:p>
        </w:tc>
        <w:tc>
          <w:tcPr>
            <w:tcW w:w="3685" w:type="dxa"/>
          </w:tcPr>
          <w:p w14:paraId="075A5848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选择2项AI智能化工具Web微应用，对应开发Web可视化页面应用</w:t>
            </w:r>
          </w:p>
        </w:tc>
      </w:tr>
      <w:tr w:rsidR="009D7F0D" w14:paraId="75D67241" w14:textId="77777777" w:rsidTr="001F5839">
        <w:tc>
          <w:tcPr>
            <w:tcW w:w="945" w:type="dxa"/>
            <w:vAlign w:val="center"/>
          </w:tcPr>
          <w:p w14:paraId="11E8C518" w14:textId="77777777" w:rsidR="009D7F0D" w:rsidRDefault="009D7F0D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3303" w:type="dxa"/>
            <w:vAlign w:val="center"/>
          </w:tcPr>
          <w:p w14:paraId="29DDDDCC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分布式“招采通”一体机“三六桥”设备适配</w:t>
            </w:r>
          </w:p>
        </w:tc>
        <w:tc>
          <w:tcPr>
            <w:tcW w:w="3685" w:type="dxa"/>
          </w:tcPr>
          <w:p w14:paraId="3F9297CD" w14:textId="77777777" w:rsidR="009D7F0D" w:rsidRDefault="009D7F0D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分布式“招采通”软件单体服务适配“三六桥”硬件设备</w:t>
            </w:r>
          </w:p>
        </w:tc>
      </w:tr>
      <w:bookmarkEnd w:id="4"/>
    </w:tbl>
    <w:p w14:paraId="4E535D1F" w14:textId="77777777" w:rsidR="009D7F0D" w:rsidRDefault="009D7F0D" w:rsidP="00FD4FEF">
      <w:pPr>
        <w:rPr>
          <w:rFonts w:hint="eastAsia"/>
          <w:sz w:val="24"/>
          <w:szCs w:val="24"/>
        </w:rPr>
      </w:pPr>
    </w:p>
    <w:p w14:paraId="660079CF" w14:textId="0112670D" w:rsidR="00FD4FEF" w:rsidRDefault="00FD4FEF" w:rsidP="00FD4FEF">
      <w:pPr>
        <w:pStyle w:val="2"/>
        <w:rPr>
          <w:rFonts w:ascii="微软雅黑" w:eastAsia="微软雅黑" w:hAnsi="微软雅黑" w:hint="eastAsia"/>
          <w:color w:val="auto"/>
          <w:sz w:val="24"/>
          <w:szCs w:val="24"/>
        </w:rPr>
      </w:pPr>
      <w:r w:rsidRPr="00FD4FEF">
        <w:rPr>
          <w:rFonts w:ascii="微软雅黑" w:eastAsia="微软雅黑" w:hAnsi="微软雅黑" w:hint="eastAsia"/>
          <w:color w:val="auto"/>
          <w:sz w:val="24"/>
          <w:szCs w:val="24"/>
        </w:rPr>
        <w:lastRenderedPageBreak/>
        <w:t>2.</w:t>
      </w:r>
      <w:r>
        <w:rPr>
          <w:rFonts w:ascii="微软雅黑" w:eastAsia="微软雅黑" w:hAnsi="微软雅黑" w:hint="eastAsia"/>
          <w:color w:val="auto"/>
          <w:sz w:val="24"/>
          <w:szCs w:val="24"/>
        </w:rPr>
        <w:t>3</w:t>
      </w:r>
      <w:r w:rsidRPr="00FD4FEF">
        <w:rPr>
          <w:rFonts w:ascii="微软雅黑" w:eastAsia="微软雅黑" w:hAnsi="微软雅黑" w:hint="eastAsia"/>
          <w:color w:val="auto"/>
          <w:sz w:val="24"/>
          <w:szCs w:val="24"/>
        </w:rPr>
        <w:t xml:space="preserve"> 相关方</w:t>
      </w:r>
      <w:r>
        <w:rPr>
          <w:rFonts w:ascii="微软雅黑" w:eastAsia="微软雅黑" w:hAnsi="微软雅黑" w:hint="eastAsia"/>
          <w:color w:val="auto"/>
          <w:sz w:val="24"/>
          <w:szCs w:val="24"/>
        </w:rPr>
        <w:t>协同工作</w:t>
      </w:r>
    </w:p>
    <w:p w14:paraId="404B4785" w14:textId="69FC908B" w:rsidR="007A79DE" w:rsidRDefault="007A79DE" w:rsidP="007A79DE">
      <w:pPr>
        <w:rPr>
          <w:rFonts w:hint="eastAsia"/>
        </w:rPr>
      </w:pPr>
      <w:r w:rsidRPr="000C5898">
        <w:rPr>
          <w:rFonts w:hint="eastAsia"/>
        </w:rPr>
        <w:t>1、</w:t>
      </w:r>
      <w:proofErr w:type="gramStart"/>
      <w:r w:rsidRPr="000C5898">
        <w:rPr>
          <w:rFonts w:hint="eastAsia"/>
        </w:rPr>
        <w:t>南钢鑫智链</w:t>
      </w:r>
      <w:proofErr w:type="gramEnd"/>
      <w:r w:rsidRPr="000C5898">
        <w:rPr>
          <w:rFonts w:hint="eastAsia"/>
        </w:rPr>
        <w:t>/金恒</w:t>
      </w:r>
    </w:p>
    <w:p w14:paraId="524901EC" w14:textId="507E6312" w:rsidR="007A79DE" w:rsidRDefault="007A79DE" w:rsidP="007A79DE">
      <w:pPr>
        <w:rPr>
          <w:rFonts w:hint="eastAsia"/>
        </w:rPr>
      </w:pPr>
      <w:r>
        <w:rPr>
          <w:rFonts w:hint="eastAsia"/>
        </w:rPr>
        <w:t>（1）对于数据下发的库表结构信息，4月份完成与业务方完全确认</w:t>
      </w:r>
    </w:p>
    <w:p w14:paraId="1DE1B1A7" w14:textId="404FC481" w:rsidR="007A79DE" w:rsidRPr="000C5898" w:rsidRDefault="007A79DE" w:rsidP="007A79DE">
      <w:pPr>
        <w:rPr>
          <w:rFonts w:hint="eastAsia"/>
        </w:rPr>
      </w:pPr>
      <w:r>
        <w:rPr>
          <w:rFonts w:hint="eastAsia"/>
        </w:rPr>
        <w:t>（2）对于</w:t>
      </w:r>
      <w:proofErr w:type="gramStart"/>
      <w:r>
        <w:rPr>
          <w:rFonts w:hint="eastAsia"/>
        </w:rPr>
        <w:t>荣泽</w:t>
      </w:r>
      <w:proofErr w:type="gramEnd"/>
      <w:r>
        <w:rPr>
          <w:rFonts w:hint="eastAsia"/>
        </w:rPr>
        <w:t>科技承接的分布式“招采通”站点，与</w:t>
      </w:r>
      <w:proofErr w:type="gramStart"/>
      <w:r w:rsidRPr="000C5898">
        <w:rPr>
          <w:rFonts w:hint="eastAsia"/>
        </w:rPr>
        <w:t>鑫智链</w:t>
      </w:r>
      <w:r>
        <w:rPr>
          <w:rFonts w:hint="eastAsia"/>
        </w:rPr>
        <w:t>确定</w:t>
      </w:r>
      <w:proofErr w:type="gramEnd"/>
      <w:r>
        <w:rPr>
          <w:rFonts w:hint="eastAsia"/>
        </w:rPr>
        <w:t>功能模块与</w:t>
      </w:r>
      <w:proofErr w:type="gramStart"/>
      <w:r>
        <w:rPr>
          <w:rFonts w:hint="eastAsia"/>
        </w:rPr>
        <w:t>招采主</w:t>
      </w:r>
      <w:proofErr w:type="gramEnd"/>
      <w:r>
        <w:rPr>
          <w:rFonts w:hint="eastAsia"/>
        </w:rPr>
        <w:t>系统云平台的功能差异性，</w:t>
      </w:r>
      <w:r w:rsidR="0090151E">
        <w:rPr>
          <w:rFonts w:hint="eastAsia"/>
        </w:rPr>
        <w:t>页面设计风格等是否调整</w:t>
      </w:r>
    </w:p>
    <w:p w14:paraId="60D3B6DB" w14:textId="025A538E" w:rsidR="007A79DE" w:rsidRDefault="0090151E" w:rsidP="007A79DE">
      <w:pPr>
        <w:rPr>
          <w:rFonts w:hint="eastAsia"/>
        </w:rPr>
      </w:pPr>
      <w:r>
        <w:rPr>
          <w:rFonts w:hint="eastAsia"/>
        </w:rPr>
        <w:t>（3）</w:t>
      </w:r>
      <w:proofErr w:type="gramStart"/>
      <w:r>
        <w:rPr>
          <w:rFonts w:hint="eastAsia"/>
        </w:rPr>
        <w:t>招采通用化</w:t>
      </w:r>
      <w:proofErr w:type="gramEnd"/>
      <w:r>
        <w:rPr>
          <w:rFonts w:hint="eastAsia"/>
        </w:rPr>
        <w:t>数据产品封装的计划时间，并与空间对接登记上架与交易测试验证</w:t>
      </w:r>
    </w:p>
    <w:p w14:paraId="23A031D6" w14:textId="5B0D897C" w:rsidR="007A79DE" w:rsidRPr="000C5898" w:rsidRDefault="007A79DE" w:rsidP="007A79DE">
      <w:pPr>
        <w:rPr>
          <w:rFonts w:hint="eastAsia"/>
        </w:rPr>
      </w:pPr>
      <w:r>
        <w:rPr>
          <w:rFonts w:hint="eastAsia"/>
        </w:rPr>
        <w:t>2</w:t>
      </w:r>
      <w:r w:rsidRPr="000C5898">
        <w:rPr>
          <w:rFonts w:hint="eastAsia"/>
        </w:rPr>
        <w:t>、</w:t>
      </w:r>
      <w:r>
        <w:rPr>
          <w:rFonts w:hint="eastAsia"/>
        </w:rPr>
        <w:t>科大讯飞</w:t>
      </w:r>
    </w:p>
    <w:p w14:paraId="7DE8ACDB" w14:textId="4344A54D" w:rsidR="0090151E" w:rsidRDefault="0090151E" w:rsidP="0090151E">
      <w:pPr>
        <w:rPr>
          <w:rFonts w:hint="eastAsia"/>
        </w:rPr>
      </w:pPr>
      <w:r>
        <w:rPr>
          <w:rFonts w:hint="eastAsia"/>
        </w:rPr>
        <w:t>（1）分布式“招采通”客户端的研发计划，对“投开”两个模块的API接口定义，并确定调试时间。</w:t>
      </w:r>
    </w:p>
    <w:p w14:paraId="23C7E04E" w14:textId="51858720" w:rsidR="00FD4FEF" w:rsidRPr="00BB1CF0" w:rsidRDefault="0090151E" w:rsidP="00FD4FEF">
      <w:pPr>
        <w:rPr>
          <w:rFonts w:hint="eastAsia"/>
        </w:rPr>
      </w:pPr>
      <w:r>
        <w:rPr>
          <w:rFonts w:hint="eastAsia"/>
        </w:rPr>
        <w:t>（2）通用化数据产品封装的计划时间，并与空间对接登记上架与交易测试验证。</w:t>
      </w:r>
    </w:p>
    <w:p w14:paraId="76CCFB89" w14:textId="30DD2212" w:rsidR="00FD4FEF" w:rsidRPr="00BB1CF0" w:rsidRDefault="00FD4FEF" w:rsidP="00FD4FEF">
      <w:pPr>
        <w:pStyle w:val="1"/>
        <w:spacing w:before="0" w:after="0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BB1CF0">
        <w:rPr>
          <w:rFonts w:ascii="微软雅黑" w:eastAsia="微软雅黑" w:hAnsi="微软雅黑" w:hint="eastAsia"/>
          <w:color w:val="auto"/>
          <w:sz w:val="32"/>
          <w:szCs w:val="32"/>
        </w:rPr>
        <w:t>3 项目研发工作量评估</w:t>
      </w:r>
    </w:p>
    <w:p w14:paraId="6ED5E3BB" w14:textId="77777777" w:rsidR="00F36029" w:rsidRDefault="00F36029" w:rsidP="00F36029">
      <w:pPr>
        <w:ind w:firstLine="420"/>
        <w:rPr>
          <w:rFonts w:hint="eastAsia"/>
          <w:sz w:val="24"/>
          <w:szCs w:val="24"/>
        </w:rPr>
      </w:pPr>
      <w:r w:rsidRPr="009F210E">
        <w:rPr>
          <w:rFonts w:hint="eastAsia"/>
          <w:sz w:val="24"/>
          <w:szCs w:val="24"/>
        </w:rPr>
        <w:t>目研发改造工作量包括需求规划、方案设计、产品原型、编码实现、测试验证、运维保障、相关方沟通交流等各类综合成本。</w:t>
      </w:r>
    </w:p>
    <w:p w14:paraId="076A3888" w14:textId="76832897" w:rsidR="00F36029" w:rsidRPr="00F36029" w:rsidRDefault="00F36029" w:rsidP="00F36029">
      <w:pPr>
        <w:pStyle w:val="2"/>
        <w:rPr>
          <w:rFonts w:ascii="微软雅黑" w:eastAsia="微软雅黑" w:hAnsi="微软雅黑" w:hint="eastAsia"/>
          <w:color w:val="auto"/>
          <w:sz w:val="24"/>
          <w:szCs w:val="24"/>
        </w:rPr>
      </w:pPr>
      <w:r>
        <w:rPr>
          <w:rFonts w:ascii="微软雅黑" w:eastAsia="微软雅黑" w:hAnsi="微软雅黑" w:hint="eastAsia"/>
          <w:color w:val="auto"/>
          <w:sz w:val="24"/>
          <w:szCs w:val="24"/>
        </w:rPr>
        <w:t>3.1</w:t>
      </w:r>
      <w:r w:rsidRPr="00F36029">
        <w:rPr>
          <w:rFonts w:ascii="微软雅黑" w:eastAsia="微软雅黑" w:hAnsi="微软雅黑" w:hint="eastAsia"/>
          <w:color w:val="auto"/>
          <w:sz w:val="24"/>
          <w:szCs w:val="24"/>
        </w:rPr>
        <w:t xml:space="preserve"> 项目功能模块维度工作量评估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45"/>
        <w:gridCol w:w="2085"/>
        <w:gridCol w:w="3969"/>
        <w:gridCol w:w="1497"/>
      </w:tblGrid>
      <w:tr w:rsidR="00F36029" w14:paraId="37230D43" w14:textId="77777777" w:rsidTr="001F5839">
        <w:tc>
          <w:tcPr>
            <w:tcW w:w="745" w:type="dxa"/>
            <w:shd w:val="clear" w:color="auto" w:fill="D9D9D9" w:themeFill="background1" w:themeFillShade="D9"/>
            <w:vAlign w:val="center"/>
          </w:tcPr>
          <w:p w14:paraId="11077401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</w:tc>
        <w:tc>
          <w:tcPr>
            <w:tcW w:w="2085" w:type="dxa"/>
            <w:shd w:val="clear" w:color="auto" w:fill="D9D9D9" w:themeFill="background1" w:themeFillShade="D9"/>
            <w:vAlign w:val="center"/>
          </w:tcPr>
          <w:p w14:paraId="65F9FF7C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相关方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42CB2FEF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子系统模块</w:t>
            </w:r>
          </w:p>
        </w:tc>
        <w:tc>
          <w:tcPr>
            <w:tcW w:w="1497" w:type="dxa"/>
            <w:shd w:val="clear" w:color="auto" w:fill="D9D9D9" w:themeFill="background1" w:themeFillShade="D9"/>
            <w:vAlign w:val="center"/>
          </w:tcPr>
          <w:p w14:paraId="07FAAF48" w14:textId="1B986BAA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评估工作量（人</w:t>
            </w:r>
            <w:r w:rsidR="0048121F">
              <w:rPr>
                <w:rFonts w:hint="eastAsia"/>
                <w:sz w:val="24"/>
                <w:szCs w:val="24"/>
              </w:rPr>
              <w:t>天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F36029" w14:paraId="5F2B9031" w14:textId="77777777" w:rsidTr="001F5839">
        <w:tc>
          <w:tcPr>
            <w:tcW w:w="745" w:type="dxa"/>
            <w:vAlign w:val="center"/>
          </w:tcPr>
          <w:p w14:paraId="56C08E58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085" w:type="dxa"/>
            <w:vMerge w:val="restart"/>
            <w:vAlign w:val="center"/>
          </w:tcPr>
          <w:p w14:paraId="342198FE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荣泽</w:t>
            </w:r>
            <w:proofErr w:type="gramEnd"/>
            <w:r>
              <w:rPr>
                <w:rFonts w:hint="eastAsia"/>
                <w:sz w:val="24"/>
                <w:szCs w:val="24"/>
              </w:rPr>
              <w:t>科技</w:t>
            </w:r>
          </w:p>
        </w:tc>
        <w:tc>
          <w:tcPr>
            <w:tcW w:w="3969" w:type="dxa"/>
            <w:vAlign w:val="center"/>
          </w:tcPr>
          <w:p w14:paraId="07F705A5" w14:textId="3DA3ECD3" w:rsidR="00F36029" w:rsidRDefault="00912DB9" w:rsidP="00912DB9">
            <w:pPr>
              <w:rPr>
                <w:rFonts w:hint="eastAsia"/>
                <w:sz w:val="24"/>
                <w:szCs w:val="24"/>
              </w:rPr>
            </w:pPr>
            <w:r w:rsidRPr="00912DB9">
              <w:rPr>
                <w:rFonts w:hint="eastAsia"/>
                <w:sz w:val="24"/>
                <w:szCs w:val="24"/>
              </w:rPr>
              <w:t>上</w:t>
            </w:r>
            <w:proofErr w:type="gramStart"/>
            <w:r w:rsidRPr="00912DB9">
              <w:rPr>
                <w:rFonts w:hint="eastAsia"/>
                <w:sz w:val="24"/>
                <w:szCs w:val="24"/>
              </w:rPr>
              <w:t>架空间</w:t>
            </w:r>
            <w:proofErr w:type="gramEnd"/>
            <w:r w:rsidRPr="00912DB9">
              <w:rPr>
                <w:rFonts w:hint="eastAsia"/>
                <w:sz w:val="24"/>
                <w:szCs w:val="24"/>
              </w:rPr>
              <w:t>的数据产品</w:t>
            </w:r>
          </w:p>
        </w:tc>
        <w:tc>
          <w:tcPr>
            <w:tcW w:w="1497" w:type="dxa"/>
            <w:vAlign w:val="center"/>
          </w:tcPr>
          <w:p w14:paraId="2AA0355A" w14:textId="11586AD9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</w:tr>
      <w:tr w:rsidR="00912DB9" w14:paraId="75350666" w14:textId="77777777" w:rsidTr="001F5839">
        <w:tc>
          <w:tcPr>
            <w:tcW w:w="745" w:type="dxa"/>
            <w:vAlign w:val="center"/>
          </w:tcPr>
          <w:p w14:paraId="10AF6A0A" w14:textId="5CB9DDE0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085" w:type="dxa"/>
            <w:vMerge/>
            <w:vAlign w:val="center"/>
          </w:tcPr>
          <w:p w14:paraId="3483C166" w14:textId="77777777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D9F2FA2" w14:textId="6BCAD5BB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分布式“招采通”分站点门户</w:t>
            </w:r>
            <w:r>
              <w:rPr>
                <w:rFonts w:hint="eastAsia"/>
                <w:sz w:val="24"/>
                <w:szCs w:val="24"/>
              </w:rPr>
              <w:t>（包含页面与后端服务接口）</w:t>
            </w:r>
          </w:p>
        </w:tc>
        <w:tc>
          <w:tcPr>
            <w:tcW w:w="1497" w:type="dxa"/>
            <w:vAlign w:val="center"/>
          </w:tcPr>
          <w:p w14:paraId="1EF341EE" w14:textId="4AB0AA37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140</w:t>
            </w:r>
          </w:p>
        </w:tc>
      </w:tr>
      <w:tr w:rsidR="00912DB9" w14:paraId="0CF83E02" w14:textId="77777777" w:rsidTr="001F5839">
        <w:tc>
          <w:tcPr>
            <w:tcW w:w="745" w:type="dxa"/>
            <w:vAlign w:val="center"/>
          </w:tcPr>
          <w:p w14:paraId="2547811E" w14:textId="6181BE41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085" w:type="dxa"/>
            <w:vMerge/>
          </w:tcPr>
          <w:p w14:paraId="43312328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F1E8567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分布式“招采通”“投开”模块</w:t>
            </w:r>
          </w:p>
        </w:tc>
        <w:tc>
          <w:tcPr>
            <w:tcW w:w="1497" w:type="dxa"/>
            <w:vAlign w:val="center"/>
          </w:tcPr>
          <w:p w14:paraId="60F0B262" w14:textId="5A659239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58</w:t>
            </w:r>
          </w:p>
        </w:tc>
      </w:tr>
      <w:tr w:rsidR="00912DB9" w14:paraId="2D0B6A6E" w14:textId="77777777" w:rsidTr="001F5839">
        <w:tc>
          <w:tcPr>
            <w:tcW w:w="745" w:type="dxa"/>
            <w:vAlign w:val="center"/>
          </w:tcPr>
          <w:p w14:paraId="2A6F957D" w14:textId="496CA253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085" w:type="dxa"/>
            <w:vMerge/>
          </w:tcPr>
          <w:p w14:paraId="15C6B02F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261B167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主系统云平台全域数据下发接收</w:t>
            </w:r>
          </w:p>
        </w:tc>
        <w:tc>
          <w:tcPr>
            <w:tcW w:w="1497" w:type="dxa"/>
            <w:vAlign w:val="center"/>
          </w:tcPr>
          <w:p w14:paraId="78DF63FA" w14:textId="6ED3FC3D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</w:tr>
      <w:tr w:rsidR="00912DB9" w14:paraId="2386F355" w14:textId="77777777" w:rsidTr="001F5839">
        <w:tc>
          <w:tcPr>
            <w:tcW w:w="745" w:type="dxa"/>
            <w:vAlign w:val="center"/>
          </w:tcPr>
          <w:p w14:paraId="29FECB10" w14:textId="679C1467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5</w:t>
            </w:r>
          </w:p>
        </w:tc>
        <w:tc>
          <w:tcPr>
            <w:tcW w:w="2085" w:type="dxa"/>
            <w:vMerge/>
          </w:tcPr>
          <w:p w14:paraId="2EC0FB22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C6F046B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  <w:r w:rsidRPr="000E3558">
              <w:rPr>
                <w:rFonts w:hint="eastAsia"/>
                <w:sz w:val="24"/>
                <w:szCs w:val="24"/>
              </w:rPr>
              <w:t>分布式“招采通”本地化数据上报</w:t>
            </w:r>
          </w:p>
        </w:tc>
        <w:tc>
          <w:tcPr>
            <w:tcW w:w="1497" w:type="dxa"/>
            <w:vAlign w:val="center"/>
          </w:tcPr>
          <w:p w14:paraId="0A095823" w14:textId="45484E1D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</w:tr>
      <w:tr w:rsidR="00912DB9" w14:paraId="7448A2F3" w14:textId="77777777" w:rsidTr="001F5839">
        <w:tc>
          <w:tcPr>
            <w:tcW w:w="745" w:type="dxa"/>
            <w:vAlign w:val="center"/>
          </w:tcPr>
          <w:p w14:paraId="0B31DBB3" w14:textId="69C7B3D8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085" w:type="dxa"/>
            <w:vMerge/>
          </w:tcPr>
          <w:p w14:paraId="12C61103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3874F4B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空间转发能力支撑</w:t>
            </w:r>
          </w:p>
        </w:tc>
        <w:tc>
          <w:tcPr>
            <w:tcW w:w="1497" w:type="dxa"/>
            <w:vAlign w:val="center"/>
          </w:tcPr>
          <w:p w14:paraId="08F9DAB9" w14:textId="79B99EAB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</w:tr>
      <w:tr w:rsidR="00912DB9" w14:paraId="452296E3" w14:textId="77777777" w:rsidTr="001F5839">
        <w:tc>
          <w:tcPr>
            <w:tcW w:w="745" w:type="dxa"/>
            <w:vAlign w:val="center"/>
          </w:tcPr>
          <w:p w14:paraId="21A049E0" w14:textId="7559E650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085" w:type="dxa"/>
            <w:vMerge/>
          </w:tcPr>
          <w:p w14:paraId="1D3EEB1F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1CEC873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AI智能化工具Web</w:t>
            </w:r>
            <w:proofErr w:type="gramStart"/>
            <w:r>
              <w:rPr>
                <w:rFonts w:hint="eastAsia"/>
                <w:sz w:val="24"/>
                <w:szCs w:val="24"/>
              </w:rPr>
              <w:t>微应用</w:t>
            </w:r>
            <w:proofErr w:type="gramEnd"/>
            <w:r>
              <w:rPr>
                <w:rFonts w:hint="eastAsia"/>
                <w:sz w:val="24"/>
                <w:szCs w:val="24"/>
              </w:rPr>
              <w:t>前端可视化</w:t>
            </w:r>
          </w:p>
        </w:tc>
        <w:tc>
          <w:tcPr>
            <w:tcW w:w="1497" w:type="dxa"/>
            <w:vAlign w:val="center"/>
          </w:tcPr>
          <w:p w14:paraId="44ECA27E" w14:textId="33445B65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</w:tr>
      <w:tr w:rsidR="00912DB9" w14:paraId="36779856" w14:textId="77777777" w:rsidTr="001F5839">
        <w:tc>
          <w:tcPr>
            <w:tcW w:w="745" w:type="dxa"/>
            <w:vAlign w:val="center"/>
          </w:tcPr>
          <w:p w14:paraId="08B4F735" w14:textId="14E5729E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085" w:type="dxa"/>
            <w:vMerge/>
          </w:tcPr>
          <w:p w14:paraId="217C61FB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BC796BA" w14:textId="77777777" w:rsidR="00912DB9" w:rsidRDefault="00912DB9" w:rsidP="00912DB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分布式“招采通”一体机“三六桥”设备适配</w:t>
            </w:r>
          </w:p>
        </w:tc>
        <w:tc>
          <w:tcPr>
            <w:tcW w:w="1497" w:type="dxa"/>
            <w:vAlign w:val="center"/>
          </w:tcPr>
          <w:p w14:paraId="72EE2E6A" w14:textId="3923C2FA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</w:tr>
      <w:tr w:rsidR="00912DB9" w14:paraId="07E2A9ED" w14:textId="77777777" w:rsidTr="001F5839">
        <w:tc>
          <w:tcPr>
            <w:tcW w:w="6799" w:type="dxa"/>
            <w:gridSpan w:val="3"/>
            <w:shd w:val="clear" w:color="auto" w:fill="D9D9D9" w:themeFill="background1" w:themeFillShade="D9"/>
            <w:vAlign w:val="center"/>
          </w:tcPr>
          <w:p w14:paraId="251BF096" w14:textId="77777777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小计</w:t>
            </w:r>
          </w:p>
        </w:tc>
        <w:tc>
          <w:tcPr>
            <w:tcW w:w="1497" w:type="dxa"/>
            <w:vAlign w:val="center"/>
          </w:tcPr>
          <w:p w14:paraId="3BE98010" w14:textId="56A8F4F3" w:rsidR="00912DB9" w:rsidRDefault="00912DB9" w:rsidP="00912DB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337</w:t>
            </w:r>
          </w:p>
        </w:tc>
      </w:tr>
    </w:tbl>
    <w:p w14:paraId="762CE314" w14:textId="237D6007" w:rsidR="00F36029" w:rsidRPr="00F36029" w:rsidRDefault="00F36029" w:rsidP="00F36029">
      <w:pPr>
        <w:pStyle w:val="2"/>
        <w:rPr>
          <w:rFonts w:ascii="微软雅黑" w:eastAsia="微软雅黑" w:hAnsi="微软雅黑" w:hint="eastAsia"/>
          <w:color w:val="auto"/>
          <w:sz w:val="24"/>
          <w:szCs w:val="24"/>
        </w:rPr>
      </w:pPr>
      <w:r>
        <w:rPr>
          <w:rFonts w:ascii="微软雅黑" w:eastAsia="微软雅黑" w:hAnsi="微软雅黑" w:hint="eastAsia"/>
          <w:color w:val="auto"/>
          <w:sz w:val="24"/>
          <w:szCs w:val="24"/>
        </w:rPr>
        <w:t>3.</w:t>
      </w:r>
      <w:r w:rsidRPr="00F36029">
        <w:rPr>
          <w:rFonts w:ascii="微软雅黑" w:eastAsia="微软雅黑" w:hAnsi="微软雅黑" w:hint="eastAsia"/>
          <w:color w:val="auto"/>
          <w:sz w:val="24"/>
          <w:szCs w:val="24"/>
        </w:rPr>
        <w:t>2项目人力投入维度工作量评估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89"/>
        <w:gridCol w:w="974"/>
        <w:gridCol w:w="1693"/>
        <w:gridCol w:w="992"/>
        <w:gridCol w:w="992"/>
        <w:gridCol w:w="1418"/>
        <w:gridCol w:w="1638"/>
      </w:tblGrid>
      <w:tr w:rsidR="00F36029" w14:paraId="3E168C1B" w14:textId="77777777" w:rsidTr="001F5839">
        <w:tc>
          <w:tcPr>
            <w:tcW w:w="589" w:type="dxa"/>
            <w:shd w:val="clear" w:color="auto" w:fill="D9D9D9" w:themeFill="background1" w:themeFillShade="D9"/>
            <w:vAlign w:val="center"/>
          </w:tcPr>
          <w:p w14:paraId="33106F5A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</w:tc>
        <w:tc>
          <w:tcPr>
            <w:tcW w:w="974" w:type="dxa"/>
            <w:shd w:val="clear" w:color="auto" w:fill="D9D9D9" w:themeFill="background1" w:themeFillShade="D9"/>
            <w:vAlign w:val="center"/>
          </w:tcPr>
          <w:p w14:paraId="188C978E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相关方</w:t>
            </w:r>
          </w:p>
        </w:tc>
        <w:tc>
          <w:tcPr>
            <w:tcW w:w="1693" w:type="dxa"/>
            <w:shd w:val="clear" w:color="auto" w:fill="D9D9D9" w:themeFill="background1" w:themeFillShade="D9"/>
            <w:vAlign w:val="center"/>
          </w:tcPr>
          <w:p w14:paraId="649EDD7A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岗位角色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DA388AE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人数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5BF629D" w14:textId="1FE293B6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天数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A36EDFC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系数</w:t>
            </w:r>
          </w:p>
          <w:p w14:paraId="0854CB4B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（0.1-1）</w:t>
            </w:r>
          </w:p>
        </w:tc>
        <w:tc>
          <w:tcPr>
            <w:tcW w:w="1638" w:type="dxa"/>
            <w:shd w:val="clear" w:color="auto" w:fill="D9D9D9" w:themeFill="background1" w:themeFillShade="D9"/>
            <w:vAlign w:val="center"/>
          </w:tcPr>
          <w:p w14:paraId="3807C18E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评估工作量</w:t>
            </w:r>
          </w:p>
          <w:p w14:paraId="1C993F1A" w14:textId="51C83F81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（人</w:t>
            </w:r>
            <w:r w:rsidR="00912DB9">
              <w:rPr>
                <w:rFonts w:hint="eastAsia"/>
                <w:sz w:val="24"/>
                <w:szCs w:val="24"/>
              </w:rPr>
              <w:t>天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F36029" w14:paraId="3CE7BA07" w14:textId="77777777" w:rsidTr="001F5839">
        <w:tc>
          <w:tcPr>
            <w:tcW w:w="589" w:type="dxa"/>
            <w:vAlign w:val="center"/>
          </w:tcPr>
          <w:p w14:paraId="0209C27A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74" w:type="dxa"/>
            <w:vMerge w:val="restart"/>
            <w:vAlign w:val="center"/>
          </w:tcPr>
          <w:p w14:paraId="4B766D8E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荣泽</w:t>
            </w:r>
            <w:proofErr w:type="gramEnd"/>
          </w:p>
          <w:p w14:paraId="1955B303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科技</w:t>
            </w:r>
          </w:p>
        </w:tc>
        <w:tc>
          <w:tcPr>
            <w:tcW w:w="1693" w:type="dxa"/>
            <w:vAlign w:val="center"/>
          </w:tcPr>
          <w:p w14:paraId="07C13D14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方案规划</w:t>
            </w:r>
          </w:p>
        </w:tc>
        <w:tc>
          <w:tcPr>
            <w:tcW w:w="992" w:type="dxa"/>
          </w:tcPr>
          <w:p w14:paraId="1B50EA94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0A440018" w14:textId="5C37FB82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  <w:tc>
          <w:tcPr>
            <w:tcW w:w="1418" w:type="dxa"/>
          </w:tcPr>
          <w:p w14:paraId="6DC44167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</w:t>
            </w:r>
          </w:p>
        </w:tc>
        <w:tc>
          <w:tcPr>
            <w:tcW w:w="1638" w:type="dxa"/>
            <w:vAlign w:val="center"/>
          </w:tcPr>
          <w:p w14:paraId="1D0DFE76" w14:textId="7B9AAFC5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</w:tr>
      <w:tr w:rsidR="00F36029" w14:paraId="594E0C42" w14:textId="77777777" w:rsidTr="001F5839">
        <w:tc>
          <w:tcPr>
            <w:tcW w:w="589" w:type="dxa"/>
            <w:vAlign w:val="center"/>
          </w:tcPr>
          <w:p w14:paraId="20D86B1F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974" w:type="dxa"/>
            <w:vMerge/>
          </w:tcPr>
          <w:p w14:paraId="2992502A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93" w:type="dxa"/>
            <w:vAlign w:val="center"/>
          </w:tcPr>
          <w:p w14:paraId="6D1A352B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产品岗位</w:t>
            </w:r>
          </w:p>
        </w:tc>
        <w:tc>
          <w:tcPr>
            <w:tcW w:w="992" w:type="dxa"/>
          </w:tcPr>
          <w:p w14:paraId="2176B1A0" w14:textId="284B6D34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1891C77" w14:textId="25229E18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418" w:type="dxa"/>
          </w:tcPr>
          <w:p w14:paraId="6415FD29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0.8</w:t>
            </w:r>
          </w:p>
        </w:tc>
        <w:tc>
          <w:tcPr>
            <w:tcW w:w="1638" w:type="dxa"/>
            <w:vAlign w:val="center"/>
          </w:tcPr>
          <w:p w14:paraId="3A9DF85E" w14:textId="6EFE78EF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</w:tr>
      <w:tr w:rsidR="00F36029" w14:paraId="457F6D17" w14:textId="77777777" w:rsidTr="001F5839">
        <w:tc>
          <w:tcPr>
            <w:tcW w:w="589" w:type="dxa"/>
            <w:vAlign w:val="center"/>
          </w:tcPr>
          <w:p w14:paraId="22391F36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974" w:type="dxa"/>
            <w:vMerge/>
          </w:tcPr>
          <w:p w14:paraId="046F2F4A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93" w:type="dxa"/>
            <w:vAlign w:val="center"/>
          </w:tcPr>
          <w:p w14:paraId="3875E71A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UED设计</w:t>
            </w:r>
          </w:p>
        </w:tc>
        <w:tc>
          <w:tcPr>
            <w:tcW w:w="992" w:type="dxa"/>
          </w:tcPr>
          <w:p w14:paraId="1E2F9349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22320BE6" w14:textId="2131D243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74FF28C1" w14:textId="49569127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0.8</w:t>
            </w:r>
          </w:p>
        </w:tc>
        <w:tc>
          <w:tcPr>
            <w:tcW w:w="1638" w:type="dxa"/>
            <w:vAlign w:val="center"/>
          </w:tcPr>
          <w:p w14:paraId="7BCB68C6" w14:textId="6262D741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</w:tr>
      <w:tr w:rsidR="00F36029" w14:paraId="723B339F" w14:textId="77777777" w:rsidTr="001F5839">
        <w:tc>
          <w:tcPr>
            <w:tcW w:w="589" w:type="dxa"/>
            <w:vAlign w:val="center"/>
          </w:tcPr>
          <w:p w14:paraId="4488DA41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974" w:type="dxa"/>
            <w:vMerge/>
          </w:tcPr>
          <w:p w14:paraId="5129D3B7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93" w:type="dxa"/>
            <w:vAlign w:val="center"/>
          </w:tcPr>
          <w:p w14:paraId="4CAC0718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前端研发</w:t>
            </w:r>
          </w:p>
        </w:tc>
        <w:tc>
          <w:tcPr>
            <w:tcW w:w="992" w:type="dxa"/>
          </w:tcPr>
          <w:p w14:paraId="7E9907F8" w14:textId="24017F60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4FD3B6A5" w14:textId="22939E0D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418" w:type="dxa"/>
          </w:tcPr>
          <w:p w14:paraId="0812B408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38" w:type="dxa"/>
            <w:vAlign w:val="center"/>
          </w:tcPr>
          <w:p w14:paraId="50915373" w14:textId="1E947049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</w:tr>
      <w:tr w:rsidR="00F36029" w14:paraId="7FFCFC5B" w14:textId="77777777" w:rsidTr="001F5839">
        <w:tc>
          <w:tcPr>
            <w:tcW w:w="589" w:type="dxa"/>
            <w:vAlign w:val="center"/>
          </w:tcPr>
          <w:p w14:paraId="64385A96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974" w:type="dxa"/>
            <w:vMerge/>
          </w:tcPr>
          <w:p w14:paraId="60F82832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93" w:type="dxa"/>
            <w:vAlign w:val="center"/>
          </w:tcPr>
          <w:p w14:paraId="2B2B0219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后端研发</w:t>
            </w:r>
          </w:p>
        </w:tc>
        <w:tc>
          <w:tcPr>
            <w:tcW w:w="992" w:type="dxa"/>
          </w:tcPr>
          <w:p w14:paraId="2BFC3D32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06C45EEA" w14:textId="0C13F6ED" w:rsidR="00F36029" w:rsidRDefault="00CC2FFB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 w:rsidR="00912DB9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679EFE1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38" w:type="dxa"/>
            <w:vAlign w:val="center"/>
          </w:tcPr>
          <w:p w14:paraId="7EF45F67" w14:textId="0A3EF535" w:rsidR="00F36029" w:rsidRDefault="00CC2FFB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  <w:r w:rsidR="00912DB9">
              <w:rPr>
                <w:rFonts w:hint="eastAsia"/>
                <w:sz w:val="24"/>
                <w:szCs w:val="24"/>
              </w:rPr>
              <w:t>0</w:t>
            </w:r>
          </w:p>
        </w:tc>
      </w:tr>
      <w:tr w:rsidR="00F36029" w14:paraId="1BB9F16C" w14:textId="77777777" w:rsidTr="001F5839">
        <w:tc>
          <w:tcPr>
            <w:tcW w:w="589" w:type="dxa"/>
            <w:vAlign w:val="center"/>
          </w:tcPr>
          <w:p w14:paraId="276A3EB3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974" w:type="dxa"/>
            <w:vMerge/>
          </w:tcPr>
          <w:p w14:paraId="31F41472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93" w:type="dxa"/>
            <w:vAlign w:val="center"/>
          </w:tcPr>
          <w:p w14:paraId="7BC134D3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测试岗位</w:t>
            </w:r>
          </w:p>
        </w:tc>
        <w:tc>
          <w:tcPr>
            <w:tcW w:w="992" w:type="dxa"/>
          </w:tcPr>
          <w:p w14:paraId="3E147392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1A277B0" w14:textId="4DA11EAE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418" w:type="dxa"/>
          </w:tcPr>
          <w:p w14:paraId="40D67800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38" w:type="dxa"/>
            <w:vAlign w:val="center"/>
          </w:tcPr>
          <w:p w14:paraId="7EC66266" w14:textId="79D9565E" w:rsidR="00F36029" w:rsidRDefault="00912DB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</w:tr>
      <w:tr w:rsidR="00F36029" w14:paraId="323A08CC" w14:textId="77777777" w:rsidTr="001F5839">
        <w:tc>
          <w:tcPr>
            <w:tcW w:w="589" w:type="dxa"/>
            <w:vAlign w:val="center"/>
          </w:tcPr>
          <w:p w14:paraId="476F7435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974" w:type="dxa"/>
            <w:vMerge/>
          </w:tcPr>
          <w:p w14:paraId="19C9E308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93" w:type="dxa"/>
            <w:vAlign w:val="center"/>
          </w:tcPr>
          <w:p w14:paraId="71177236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运</w:t>
            </w:r>
            <w:proofErr w:type="gramStart"/>
            <w:r>
              <w:rPr>
                <w:rFonts w:hint="eastAsia"/>
                <w:sz w:val="24"/>
                <w:szCs w:val="24"/>
              </w:rPr>
              <w:t>维部署</w:t>
            </w:r>
            <w:proofErr w:type="gramEnd"/>
          </w:p>
        </w:tc>
        <w:tc>
          <w:tcPr>
            <w:tcW w:w="992" w:type="dxa"/>
          </w:tcPr>
          <w:p w14:paraId="2B856653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7B3366D" w14:textId="29B18376" w:rsidR="00F36029" w:rsidRDefault="00CC2FFB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045DCE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713BB6E1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38" w:type="dxa"/>
            <w:vAlign w:val="center"/>
          </w:tcPr>
          <w:p w14:paraId="1AE3DA4A" w14:textId="2FB171CB" w:rsidR="00F36029" w:rsidRDefault="00CC2FFB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045DCE">
              <w:rPr>
                <w:rFonts w:hint="eastAsia"/>
                <w:sz w:val="24"/>
                <w:szCs w:val="24"/>
              </w:rPr>
              <w:t>3</w:t>
            </w:r>
          </w:p>
        </w:tc>
      </w:tr>
      <w:tr w:rsidR="00F36029" w14:paraId="11C70B22" w14:textId="77777777" w:rsidTr="001F5839">
        <w:tc>
          <w:tcPr>
            <w:tcW w:w="6658" w:type="dxa"/>
            <w:gridSpan w:val="6"/>
            <w:shd w:val="clear" w:color="auto" w:fill="D9D9D9" w:themeFill="background1" w:themeFillShade="D9"/>
            <w:vAlign w:val="center"/>
          </w:tcPr>
          <w:p w14:paraId="7770519F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小计</w:t>
            </w:r>
          </w:p>
        </w:tc>
        <w:tc>
          <w:tcPr>
            <w:tcW w:w="1638" w:type="dxa"/>
            <w:vAlign w:val="center"/>
          </w:tcPr>
          <w:p w14:paraId="2AF846F6" w14:textId="258510F0" w:rsidR="00F36029" w:rsidRDefault="00E9388F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</w:t>
            </w:r>
            <w:r w:rsidR="00045DCE">
              <w:rPr>
                <w:rFonts w:hint="eastAsia"/>
                <w:sz w:val="24"/>
                <w:szCs w:val="24"/>
              </w:rPr>
              <w:t>7</w:t>
            </w:r>
          </w:p>
        </w:tc>
      </w:tr>
    </w:tbl>
    <w:p w14:paraId="6374719E" w14:textId="112BD6EE" w:rsidR="00FD4FEF" w:rsidRPr="00F36029" w:rsidRDefault="00FD4FEF" w:rsidP="00FD4FEF">
      <w:pPr>
        <w:rPr>
          <w:rFonts w:hint="eastAsia"/>
          <w:sz w:val="24"/>
          <w:szCs w:val="24"/>
        </w:rPr>
      </w:pPr>
    </w:p>
    <w:p w14:paraId="5287D7F8" w14:textId="77777777" w:rsidR="00FD4FEF" w:rsidRDefault="00FD4FEF" w:rsidP="00FD4FEF">
      <w:pPr>
        <w:rPr>
          <w:rFonts w:hint="eastAsia"/>
          <w:sz w:val="24"/>
          <w:szCs w:val="24"/>
        </w:rPr>
      </w:pPr>
    </w:p>
    <w:p w14:paraId="6769AE63" w14:textId="710E2992" w:rsidR="00FD4FEF" w:rsidRPr="00BB1CF0" w:rsidRDefault="00FD4FEF" w:rsidP="00FD4FEF">
      <w:pPr>
        <w:pStyle w:val="1"/>
        <w:spacing w:before="0" w:after="0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BB1CF0">
        <w:rPr>
          <w:rFonts w:ascii="微软雅黑" w:eastAsia="微软雅黑" w:hAnsi="微软雅黑" w:hint="eastAsia"/>
          <w:color w:val="auto"/>
          <w:sz w:val="32"/>
          <w:szCs w:val="32"/>
        </w:rPr>
        <w:lastRenderedPageBreak/>
        <w:t>4 项目计划里程碑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10"/>
        <w:gridCol w:w="2346"/>
        <w:gridCol w:w="1946"/>
        <w:gridCol w:w="1881"/>
        <w:gridCol w:w="1213"/>
      </w:tblGrid>
      <w:tr w:rsidR="00F36029" w14:paraId="2DA9E5FD" w14:textId="77777777" w:rsidTr="001F5839">
        <w:tc>
          <w:tcPr>
            <w:tcW w:w="910" w:type="dxa"/>
            <w:shd w:val="clear" w:color="auto" w:fill="D9D9D9" w:themeFill="background1" w:themeFillShade="D9"/>
          </w:tcPr>
          <w:p w14:paraId="1DBD02AC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</w:tc>
        <w:tc>
          <w:tcPr>
            <w:tcW w:w="2346" w:type="dxa"/>
            <w:shd w:val="clear" w:color="auto" w:fill="D9D9D9" w:themeFill="background1" w:themeFillShade="D9"/>
          </w:tcPr>
          <w:p w14:paraId="771C39BA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研发周期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 w14:paraId="10DF8C16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项目阶段</w:t>
            </w:r>
          </w:p>
        </w:tc>
        <w:tc>
          <w:tcPr>
            <w:tcW w:w="1881" w:type="dxa"/>
            <w:shd w:val="clear" w:color="auto" w:fill="D9D9D9" w:themeFill="background1" w:themeFillShade="D9"/>
          </w:tcPr>
          <w:p w14:paraId="6B0DD0AD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具体任务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 w14:paraId="0C0B6EE4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进度</w:t>
            </w:r>
          </w:p>
        </w:tc>
      </w:tr>
      <w:tr w:rsidR="00F36029" w14:paraId="098F4851" w14:textId="77777777" w:rsidTr="001F5839">
        <w:tc>
          <w:tcPr>
            <w:tcW w:w="910" w:type="dxa"/>
            <w:vAlign w:val="center"/>
          </w:tcPr>
          <w:p w14:paraId="69E8E77C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346" w:type="dxa"/>
            <w:vAlign w:val="center"/>
          </w:tcPr>
          <w:p w14:paraId="27057250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2026年3月中旬</w:t>
            </w:r>
          </w:p>
        </w:tc>
        <w:tc>
          <w:tcPr>
            <w:tcW w:w="1946" w:type="dxa"/>
            <w:vAlign w:val="center"/>
          </w:tcPr>
          <w:p w14:paraId="16FF40FB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项目可行性研究</w:t>
            </w:r>
          </w:p>
        </w:tc>
        <w:tc>
          <w:tcPr>
            <w:tcW w:w="1881" w:type="dxa"/>
            <w:vAlign w:val="center"/>
          </w:tcPr>
          <w:p w14:paraId="596C8F76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项目改造总体方案与思路</w:t>
            </w:r>
          </w:p>
        </w:tc>
        <w:tc>
          <w:tcPr>
            <w:tcW w:w="1213" w:type="dxa"/>
            <w:vAlign w:val="center"/>
          </w:tcPr>
          <w:p w14:paraId="34C87723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已完成</w:t>
            </w:r>
          </w:p>
        </w:tc>
      </w:tr>
      <w:tr w:rsidR="00F36029" w14:paraId="0152F9F3" w14:textId="77777777" w:rsidTr="001F5839">
        <w:tc>
          <w:tcPr>
            <w:tcW w:w="910" w:type="dxa"/>
            <w:vAlign w:val="center"/>
          </w:tcPr>
          <w:p w14:paraId="58D613A8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346" w:type="dxa"/>
            <w:vAlign w:val="center"/>
          </w:tcPr>
          <w:p w14:paraId="27BCF1C5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2026年3月中下旬</w:t>
            </w:r>
          </w:p>
        </w:tc>
        <w:tc>
          <w:tcPr>
            <w:tcW w:w="1946" w:type="dxa"/>
            <w:vAlign w:val="center"/>
          </w:tcPr>
          <w:p w14:paraId="1693CEF6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细化任务分解</w:t>
            </w:r>
          </w:p>
        </w:tc>
        <w:tc>
          <w:tcPr>
            <w:tcW w:w="1881" w:type="dxa"/>
            <w:vAlign w:val="center"/>
          </w:tcPr>
          <w:p w14:paraId="3F777647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细化分解相关</w:t>
            </w:r>
            <w:proofErr w:type="gramStart"/>
            <w:r>
              <w:rPr>
                <w:rFonts w:hint="eastAsia"/>
                <w:sz w:val="24"/>
                <w:szCs w:val="24"/>
              </w:rPr>
              <w:t>方具体</w:t>
            </w:r>
            <w:proofErr w:type="gramEnd"/>
            <w:r>
              <w:rPr>
                <w:rFonts w:hint="eastAsia"/>
                <w:sz w:val="24"/>
                <w:szCs w:val="24"/>
              </w:rPr>
              <w:t>任务工作</w:t>
            </w:r>
          </w:p>
        </w:tc>
        <w:tc>
          <w:tcPr>
            <w:tcW w:w="1213" w:type="dxa"/>
            <w:vAlign w:val="center"/>
          </w:tcPr>
          <w:p w14:paraId="6501637F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进行中</w:t>
            </w:r>
          </w:p>
        </w:tc>
      </w:tr>
      <w:tr w:rsidR="00F36029" w14:paraId="06C5ED69" w14:textId="77777777" w:rsidTr="001F5839">
        <w:tc>
          <w:tcPr>
            <w:tcW w:w="910" w:type="dxa"/>
            <w:vAlign w:val="center"/>
          </w:tcPr>
          <w:p w14:paraId="674B8796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346" w:type="dxa"/>
            <w:vAlign w:val="center"/>
          </w:tcPr>
          <w:p w14:paraId="579D7B0E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2026年3月底—</w:t>
            </w:r>
          </w:p>
          <w:p w14:paraId="4F86AD2A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2026年4月上旬</w:t>
            </w:r>
          </w:p>
        </w:tc>
        <w:tc>
          <w:tcPr>
            <w:tcW w:w="1946" w:type="dxa"/>
            <w:vAlign w:val="center"/>
          </w:tcPr>
          <w:p w14:paraId="7CADFF5E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需求规划</w:t>
            </w:r>
          </w:p>
        </w:tc>
        <w:tc>
          <w:tcPr>
            <w:tcW w:w="1881" w:type="dxa"/>
            <w:vAlign w:val="center"/>
          </w:tcPr>
          <w:p w14:paraId="3A2AB48E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需求规格说明书SRS、原型设计</w:t>
            </w:r>
          </w:p>
        </w:tc>
        <w:tc>
          <w:tcPr>
            <w:tcW w:w="1213" w:type="dxa"/>
            <w:vAlign w:val="center"/>
          </w:tcPr>
          <w:p w14:paraId="135D8BB9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未开始</w:t>
            </w:r>
          </w:p>
        </w:tc>
      </w:tr>
      <w:tr w:rsidR="00F36029" w14:paraId="1C1C5D33" w14:textId="77777777" w:rsidTr="001F5839">
        <w:tc>
          <w:tcPr>
            <w:tcW w:w="910" w:type="dxa"/>
            <w:vAlign w:val="center"/>
          </w:tcPr>
          <w:p w14:paraId="72318745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346" w:type="dxa"/>
            <w:vAlign w:val="center"/>
          </w:tcPr>
          <w:p w14:paraId="711F4FC2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2026年4月中旬—</w:t>
            </w:r>
          </w:p>
          <w:p w14:paraId="5943C2AE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2026年4月下旬</w:t>
            </w:r>
          </w:p>
        </w:tc>
        <w:tc>
          <w:tcPr>
            <w:tcW w:w="1946" w:type="dxa"/>
            <w:vAlign w:val="center"/>
          </w:tcPr>
          <w:p w14:paraId="17907B22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设计方案</w:t>
            </w:r>
          </w:p>
        </w:tc>
        <w:tc>
          <w:tcPr>
            <w:tcW w:w="1881" w:type="dxa"/>
            <w:vAlign w:val="center"/>
          </w:tcPr>
          <w:p w14:paraId="1CD08CBD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概要设计与详细设计，涉及</w:t>
            </w:r>
            <w:proofErr w:type="gramStart"/>
            <w:r>
              <w:rPr>
                <w:rFonts w:hint="eastAsia"/>
                <w:sz w:val="24"/>
                <w:szCs w:val="24"/>
              </w:rPr>
              <w:t>具体库</w:t>
            </w:r>
            <w:proofErr w:type="gramEnd"/>
            <w:r>
              <w:rPr>
                <w:rFonts w:hint="eastAsia"/>
                <w:sz w:val="24"/>
                <w:szCs w:val="24"/>
              </w:rPr>
              <w:t>表结构调整、相关方API接口规范等，形成方案建议书</w:t>
            </w:r>
          </w:p>
        </w:tc>
        <w:tc>
          <w:tcPr>
            <w:tcW w:w="1213" w:type="dxa"/>
            <w:vAlign w:val="center"/>
          </w:tcPr>
          <w:p w14:paraId="07B3E9C8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未开始</w:t>
            </w:r>
          </w:p>
        </w:tc>
      </w:tr>
      <w:tr w:rsidR="00F36029" w14:paraId="1D2813F8" w14:textId="77777777" w:rsidTr="001F5839">
        <w:tc>
          <w:tcPr>
            <w:tcW w:w="910" w:type="dxa"/>
            <w:vAlign w:val="center"/>
          </w:tcPr>
          <w:p w14:paraId="07302235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346" w:type="dxa"/>
            <w:vAlign w:val="center"/>
          </w:tcPr>
          <w:p w14:paraId="5C9CF2F7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2026年5月上旬—</w:t>
            </w:r>
          </w:p>
          <w:p w14:paraId="0C21D1EA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2026年6月下旬</w:t>
            </w:r>
          </w:p>
        </w:tc>
        <w:tc>
          <w:tcPr>
            <w:tcW w:w="1946" w:type="dxa"/>
            <w:vAlign w:val="center"/>
          </w:tcPr>
          <w:p w14:paraId="087EABDE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研发实施</w:t>
            </w:r>
          </w:p>
        </w:tc>
        <w:tc>
          <w:tcPr>
            <w:tcW w:w="1881" w:type="dxa"/>
            <w:vAlign w:val="center"/>
          </w:tcPr>
          <w:p w14:paraId="7E941D6A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相关方研发编码实现改造与自测过程</w:t>
            </w:r>
          </w:p>
        </w:tc>
        <w:tc>
          <w:tcPr>
            <w:tcW w:w="1213" w:type="dxa"/>
            <w:vAlign w:val="center"/>
          </w:tcPr>
          <w:p w14:paraId="13396D70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未开始</w:t>
            </w:r>
          </w:p>
        </w:tc>
      </w:tr>
      <w:tr w:rsidR="00F36029" w14:paraId="290D7AF9" w14:textId="77777777" w:rsidTr="001F5839">
        <w:tc>
          <w:tcPr>
            <w:tcW w:w="910" w:type="dxa"/>
            <w:vAlign w:val="center"/>
          </w:tcPr>
          <w:p w14:paraId="2592C000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346" w:type="dxa"/>
            <w:vAlign w:val="center"/>
          </w:tcPr>
          <w:p w14:paraId="09DC8E9A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2026年7月上旬—</w:t>
            </w:r>
          </w:p>
          <w:p w14:paraId="6D57722C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2026年7月下旬</w:t>
            </w:r>
          </w:p>
        </w:tc>
        <w:tc>
          <w:tcPr>
            <w:tcW w:w="1946" w:type="dxa"/>
            <w:vAlign w:val="center"/>
          </w:tcPr>
          <w:p w14:paraId="4EC40615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多方联调与集成测试</w:t>
            </w:r>
          </w:p>
        </w:tc>
        <w:tc>
          <w:tcPr>
            <w:tcW w:w="1881" w:type="dxa"/>
            <w:vAlign w:val="center"/>
          </w:tcPr>
          <w:p w14:paraId="512A3675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相关方进行联调测试与集成验证工作</w:t>
            </w:r>
          </w:p>
        </w:tc>
        <w:tc>
          <w:tcPr>
            <w:tcW w:w="1213" w:type="dxa"/>
            <w:vAlign w:val="center"/>
          </w:tcPr>
          <w:p w14:paraId="5B7816BF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未开始</w:t>
            </w:r>
          </w:p>
        </w:tc>
      </w:tr>
      <w:tr w:rsidR="00F36029" w14:paraId="6FE5A151" w14:textId="77777777" w:rsidTr="001F5839">
        <w:tc>
          <w:tcPr>
            <w:tcW w:w="910" w:type="dxa"/>
            <w:vAlign w:val="center"/>
          </w:tcPr>
          <w:p w14:paraId="05337748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346" w:type="dxa"/>
            <w:vAlign w:val="center"/>
          </w:tcPr>
          <w:p w14:paraId="2273A9F3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2026年5月上旬—</w:t>
            </w:r>
          </w:p>
          <w:p w14:paraId="4A4B89DF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2026年7月下旬</w:t>
            </w:r>
          </w:p>
        </w:tc>
        <w:tc>
          <w:tcPr>
            <w:tcW w:w="1946" w:type="dxa"/>
            <w:vAlign w:val="center"/>
          </w:tcPr>
          <w:p w14:paraId="4EF50B80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遴选市场客户</w:t>
            </w:r>
          </w:p>
        </w:tc>
        <w:tc>
          <w:tcPr>
            <w:tcW w:w="1881" w:type="dxa"/>
            <w:vAlign w:val="center"/>
          </w:tcPr>
          <w:p w14:paraId="29C6FF06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相关方协同寻</w:t>
            </w:r>
            <w:r>
              <w:rPr>
                <w:rFonts w:hint="eastAsia"/>
                <w:sz w:val="24"/>
                <w:szCs w:val="24"/>
              </w:rPr>
              <w:lastRenderedPageBreak/>
              <w:t>找分布式“招采通”的意愿客户</w:t>
            </w:r>
          </w:p>
        </w:tc>
        <w:tc>
          <w:tcPr>
            <w:tcW w:w="1213" w:type="dxa"/>
            <w:vAlign w:val="center"/>
          </w:tcPr>
          <w:p w14:paraId="523254A2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未开始</w:t>
            </w:r>
          </w:p>
        </w:tc>
      </w:tr>
      <w:tr w:rsidR="00F36029" w14:paraId="2DBE2C4B" w14:textId="77777777" w:rsidTr="001F5839">
        <w:tc>
          <w:tcPr>
            <w:tcW w:w="910" w:type="dxa"/>
            <w:vAlign w:val="center"/>
          </w:tcPr>
          <w:p w14:paraId="576A91CB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346" w:type="dxa"/>
            <w:vAlign w:val="center"/>
          </w:tcPr>
          <w:p w14:paraId="2E67EBD8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2026年8月上旬—</w:t>
            </w:r>
          </w:p>
          <w:p w14:paraId="63CF81CD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2026年8月下旬</w:t>
            </w:r>
          </w:p>
        </w:tc>
        <w:tc>
          <w:tcPr>
            <w:tcW w:w="1946" w:type="dxa"/>
            <w:vAlign w:val="center"/>
          </w:tcPr>
          <w:p w14:paraId="2AB3887D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预生产</w:t>
            </w:r>
            <w:proofErr w:type="gramEnd"/>
            <w:r>
              <w:rPr>
                <w:rFonts w:hint="eastAsia"/>
                <w:sz w:val="24"/>
                <w:szCs w:val="24"/>
              </w:rPr>
              <w:t>环境UAT测试</w:t>
            </w:r>
          </w:p>
        </w:tc>
        <w:tc>
          <w:tcPr>
            <w:tcW w:w="1881" w:type="dxa"/>
            <w:vAlign w:val="center"/>
          </w:tcPr>
          <w:p w14:paraId="4487F648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模拟客户环境，开展UAT测试，预计3-5轮（分布式“招采通”投标管家的“招投开”模块）</w:t>
            </w:r>
          </w:p>
        </w:tc>
        <w:tc>
          <w:tcPr>
            <w:tcW w:w="1213" w:type="dxa"/>
            <w:vAlign w:val="center"/>
          </w:tcPr>
          <w:p w14:paraId="2EFFFDF3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未开始</w:t>
            </w:r>
          </w:p>
        </w:tc>
      </w:tr>
      <w:tr w:rsidR="00F36029" w14:paraId="7B0B6373" w14:textId="77777777" w:rsidTr="001F5839">
        <w:tc>
          <w:tcPr>
            <w:tcW w:w="910" w:type="dxa"/>
            <w:vAlign w:val="center"/>
          </w:tcPr>
          <w:p w14:paraId="73B60AFD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346" w:type="dxa"/>
            <w:vAlign w:val="center"/>
          </w:tcPr>
          <w:p w14:paraId="29D092A2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2026年9月上旬—</w:t>
            </w:r>
          </w:p>
          <w:p w14:paraId="41961B1B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2026年9月下旬</w:t>
            </w:r>
          </w:p>
        </w:tc>
        <w:tc>
          <w:tcPr>
            <w:tcW w:w="1946" w:type="dxa"/>
            <w:vAlign w:val="center"/>
          </w:tcPr>
          <w:p w14:paraId="369AB4E0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真实客户商用上线</w:t>
            </w:r>
          </w:p>
        </w:tc>
        <w:tc>
          <w:tcPr>
            <w:tcW w:w="1881" w:type="dxa"/>
            <w:vAlign w:val="center"/>
          </w:tcPr>
          <w:p w14:paraId="6819B596" w14:textId="77777777" w:rsidR="00F36029" w:rsidRDefault="00F36029" w:rsidP="001F583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根据选择的市场客户，部署到客户本地化环境，进行商用上线试运行</w:t>
            </w:r>
          </w:p>
        </w:tc>
        <w:tc>
          <w:tcPr>
            <w:tcW w:w="1213" w:type="dxa"/>
            <w:vAlign w:val="center"/>
          </w:tcPr>
          <w:p w14:paraId="3D582EE2" w14:textId="77777777" w:rsidR="00F36029" w:rsidRDefault="00F36029" w:rsidP="001F58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未开始</w:t>
            </w:r>
          </w:p>
        </w:tc>
      </w:tr>
    </w:tbl>
    <w:p w14:paraId="20B8B883" w14:textId="50A32486" w:rsidR="00FD4FEF" w:rsidRDefault="00FD4FEF" w:rsidP="00FD4FEF">
      <w:pPr>
        <w:rPr>
          <w:rFonts w:hint="eastAsia"/>
          <w:sz w:val="24"/>
          <w:szCs w:val="24"/>
        </w:rPr>
      </w:pPr>
    </w:p>
    <w:p w14:paraId="3CCCE2B4" w14:textId="77777777" w:rsidR="00FD4FEF" w:rsidRPr="00FD4FEF" w:rsidRDefault="00FD4FEF" w:rsidP="00FD4FEF">
      <w:pPr>
        <w:rPr>
          <w:rFonts w:hint="eastAsia"/>
        </w:rPr>
      </w:pPr>
    </w:p>
    <w:sectPr w:rsidR="00FD4FEF" w:rsidRPr="00FD4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0A98"/>
    <w:multiLevelType w:val="hybridMultilevel"/>
    <w:tmpl w:val="18922180"/>
    <w:lvl w:ilvl="0" w:tplc="04090001">
      <w:start w:val="1"/>
      <w:numFmt w:val="bullet"/>
      <w:lvlText w:val=""/>
      <w:lvlJc w:val="left"/>
      <w:pPr>
        <w:ind w:left="8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6" w:hanging="440"/>
      </w:pPr>
      <w:rPr>
        <w:rFonts w:ascii="Wingdings" w:hAnsi="Wingdings" w:hint="default"/>
      </w:rPr>
    </w:lvl>
  </w:abstractNum>
  <w:abstractNum w:abstractNumId="1" w15:restartNumberingAfterBreak="0">
    <w:nsid w:val="693A29B1"/>
    <w:multiLevelType w:val="hybridMultilevel"/>
    <w:tmpl w:val="7214D6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88734403">
    <w:abstractNumId w:val="0"/>
  </w:num>
  <w:num w:numId="2" w16cid:durableId="867378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EF"/>
    <w:rsid w:val="00045DCE"/>
    <w:rsid w:val="000571F2"/>
    <w:rsid w:val="00081945"/>
    <w:rsid w:val="00295398"/>
    <w:rsid w:val="0048121F"/>
    <w:rsid w:val="007A79DE"/>
    <w:rsid w:val="0090151E"/>
    <w:rsid w:val="00912DB9"/>
    <w:rsid w:val="00985489"/>
    <w:rsid w:val="009D7F0D"/>
    <w:rsid w:val="009F7085"/>
    <w:rsid w:val="00B505BB"/>
    <w:rsid w:val="00BB1CF0"/>
    <w:rsid w:val="00C639F9"/>
    <w:rsid w:val="00CC2FFB"/>
    <w:rsid w:val="00DB1515"/>
    <w:rsid w:val="00E9388F"/>
    <w:rsid w:val="00ED7456"/>
    <w:rsid w:val="00F36029"/>
    <w:rsid w:val="00FD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62FF"/>
  <w15:chartTrackingRefBased/>
  <w15:docId w15:val="{166BBAF0-20CB-4331-877F-32201B70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51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4F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F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FE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FE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FE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FE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FE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FE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4FE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D4F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4F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4FEF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4FEF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4FEF"/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4FEF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4FE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4FEF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4F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F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4F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F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4F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F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FE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F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4FE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D4FEF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9D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junzhao yi</dc:creator>
  <cp:keywords/>
  <dc:description/>
  <cp:lastModifiedBy>junzhao yi</cp:lastModifiedBy>
  <cp:revision>12</cp:revision>
  <dcterms:created xsi:type="dcterms:W3CDTF">2026-03-30T02:53:00Z</dcterms:created>
  <dcterms:modified xsi:type="dcterms:W3CDTF">2026-03-30T06:29:00Z</dcterms:modified>
</cp:coreProperties>
</file>