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66D" w:rsidRPr="002B366D" w:rsidRDefault="002B366D" w:rsidP="002B366D">
      <w:pPr>
        <w:rPr>
          <w:rFonts w:ascii="Times New Roman" w:hAnsi="Times New Roman" w:cs="Times New Roman"/>
          <w:sz w:val="28"/>
        </w:rPr>
      </w:pPr>
      <w:r w:rsidRPr="002B366D">
        <w:rPr>
          <w:rFonts w:ascii="Times New Roman" w:hAnsi="Times New Roman" w:cs="Times New Roman"/>
          <w:sz w:val="28"/>
        </w:rPr>
        <w:t>Asana là phần mềm quản lý công việc và dự án trực tuyến, giúp người dùng sắp xếp các công việc hiệu quả, thông minh hơn, đặc biệt hữu ích trong việc phân công của hoạt động làm việc nhóm.</w:t>
      </w:r>
    </w:p>
    <w:p w:rsidR="002F3935" w:rsidRDefault="002B366D" w:rsidP="002B366D">
      <w:pPr>
        <w:rPr>
          <w:rFonts w:ascii="Arial" w:hAnsi="Arial" w:cs="Arial"/>
          <w:color w:val="434343"/>
          <w:spacing w:val="-1"/>
          <w:sz w:val="27"/>
          <w:szCs w:val="27"/>
          <w:shd w:val="clear" w:color="auto" w:fill="FFFFFF"/>
        </w:rPr>
      </w:pPr>
      <w:r>
        <w:rPr>
          <w:rFonts w:ascii="Arial" w:hAnsi="Arial" w:cs="Arial"/>
          <w:color w:val="434343"/>
          <w:spacing w:val="-1"/>
          <w:sz w:val="27"/>
          <w:szCs w:val="27"/>
          <w:shd w:val="clear" w:color="auto" w:fill="FFFFFF"/>
        </w:rPr>
        <w:t>Các nguyên tắc này đều nhắm tới mục đích chung là công việc luôn được cập nhật nhanh chóng mà nhẹ nhàng, thể hiện </w:t>
      </w:r>
      <w:hyperlink r:id="rId5" w:tgtFrame="_blank" w:history="1">
        <w:r>
          <w:rPr>
            <w:rStyle w:val="Hyperlink"/>
            <w:rFonts w:ascii="Arial" w:hAnsi="Arial" w:cs="Arial"/>
            <w:color w:val="1E88E5"/>
            <w:spacing w:val="-1"/>
            <w:sz w:val="27"/>
            <w:szCs w:val="27"/>
            <w:u w:val="none"/>
            <w:shd w:val="clear" w:color="auto" w:fill="FFFFFF"/>
          </w:rPr>
          <w:t>sự minh bạch công tác</w:t>
        </w:r>
      </w:hyperlink>
      <w:r>
        <w:rPr>
          <w:rFonts w:ascii="Arial" w:hAnsi="Arial" w:cs="Arial"/>
          <w:color w:val="434343"/>
          <w:spacing w:val="-1"/>
          <w:sz w:val="27"/>
          <w:szCs w:val="27"/>
          <w:shd w:val="clear" w:color="auto" w:fill="FFFFFF"/>
        </w:rPr>
        <w:t> của mỗi cá nhân, tạo ra </w:t>
      </w:r>
      <w:hyperlink r:id="rId6" w:tgtFrame="_blank" w:history="1">
        <w:r>
          <w:rPr>
            <w:rStyle w:val="Hyperlink"/>
            <w:rFonts w:ascii="Arial" w:hAnsi="Arial" w:cs="Arial"/>
            <w:color w:val="1E88E5"/>
            <w:spacing w:val="-1"/>
            <w:sz w:val="27"/>
            <w:szCs w:val="27"/>
            <w:u w:val="none"/>
            <w:shd w:val="clear" w:color="auto" w:fill="FFFFFF"/>
          </w:rPr>
          <w:t>sự đồng bộ giữa các thành viên trong nhóm</w:t>
        </w:r>
      </w:hyperlink>
      <w:r>
        <w:rPr>
          <w:rFonts w:ascii="Arial" w:hAnsi="Arial" w:cs="Arial"/>
          <w:color w:val="434343"/>
          <w:spacing w:val="-1"/>
          <w:sz w:val="27"/>
          <w:szCs w:val="27"/>
          <w:shd w:val="clear" w:color="auto" w:fill="FFFFFF"/>
        </w:rPr>
        <w:t> hay giữa các bộ phận của một dự án</w:t>
      </w:r>
    </w:p>
    <w:p w:rsidR="00B279E4" w:rsidRDefault="00B279E4" w:rsidP="002B366D">
      <w:pPr>
        <w:rPr>
          <w:rFonts w:ascii="Arial" w:hAnsi="Arial" w:cs="Arial"/>
          <w:color w:val="434343"/>
          <w:spacing w:val="-1"/>
          <w:sz w:val="27"/>
          <w:szCs w:val="27"/>
          <w:shd w:val="clear" w:color="auto" w:fill="FFFFFF"/>
        </w:rPr>
      </w:pPr>
      <w:r>
        <w:rPr>
          <w:rFonts w:ascii="Arial" w:hAnsi="Arial" w:cs="Arial"/>
          <w:color w:val="434343"/>
          <w:spacing w:val="-1"/>
          <w:sz w:val="27"/>
          <w:szCs w:val="27"/>
          <w:shd w:val="clear" w:color="auto" w:fill="FFFFFF"/>
        </w:rPr>
        <w:t>Asana không trực quan hoá luồng công việc, nó trông giống như một danh sách việc phải làm (to-do list) của cả công ty, nơi tất cả mọi người có thể tạo nhiệm vụ và giao việc cho người khác</w:t>
      </w:r>
    </w:p>
    <w:p w:rsidR="00EE681A" w:rsidRDefault="00EE681A" w:rsidP="002B366D">
      <w:pPr>
        <w:rPr>
          <w:rFonts w:ascii="Arial" w:hAnsi="Arial" w:cs="Arial"/>
          <w:color w:val="434343"/>
          <w:spacing w:val="-1"/>
          <w:sz w:val="27"/>
          <w:szCs w:val="27"/>
          <w:shd w:val="clear" w:color="auto" w:fill="FFFFFF"/>
        </w:rPr>
      </w:pPr>
      <w:r>
        <w:rPr>
          <w:rFonts w:ascii="Arial" w:hAnsi="Arial" w:cs="Arial"/>
          <w:color w:val="434343"/>
          <w:spacing w:val="-1"/>
          <w:sz w:val="27"/>
          <w:szCs w:val="27"/>
          <w:shd w:val="clear" w:color="auto" w:fill="FFFFFF"/>
        </w:rPr>
        <w:t>Giống như ở nhiều phần mềm quản lý công việc khác, danh sách công việc  trên Asana được chuyển đổi linh hoạt dưới dạng </w:t>
      </w:r>
      <w:hyperlink r:id="rId7" w:tgtFrame="_blank" w:history="1">
        <w:r>
          <w:rPr>
            <w:rStyle w:val="Hyperlink"/>
            <w:rFonts w:ascii="Arial" w:hAnsi="Arial" w:cs="Arial"/>
            <w:color w:val="1E88E5"/>
            <w:spacing w:val="-1"/>
            <w:sz w:val="27"/>
            <w:szCs w:val="27"/>
            <w:u w:val="none"/>
            <w:shd w:val="clear" w:color="auto" w:fill="FFFFFF"/>
          </w:rPr>
          <w:t>bảng Kanban</w:t>
        </w:r>
      </w:hyperlink>
      <w:r>
        <w:rPr>
          <w:rFonts w:ascii="Arial" w:hAnsi="Arial" w:cs="Arial"/>
          <w:color w:val="434343"/>
          <w:spacing w:val="-1"/>
          <w:sz w:val="27"/>
          <w:szCs w:val="27"/>
          <w:shd w:val="clear" w:color="auto" w:fill="FFFFFF"/>
        </w:rPr>
        <w:t> hoặc To-do list. Ngoài ra, Asana có tính năng đặc biệt là tự động xây dựng timeline hành động từ thông tin nhập từ tệp CSV vào hệ thống</w:t>
      </w:r>
    </w:p>
    <w:p w:rsidR="002C6D04" w:rsidRDefault="002C6D04" w:rsidP="002B366D">
      <w:pPr>
        <w:rPr>
          <w:rFonts w:ascii="Arial" w:hAnsi="Arial" w:cs="Arial"/>
          <w:color w:val="434343"/>
          <w:spacing w:val="-1"/>
          <w:sz w:val="27"/>
          <w:szCs w:val="27"/>
          <w:shd w:val="clear" w:color="auto" w:fill="FFFFFF"/>
        </w:rPr>
      </w:pPr>
      <w:r>
        <w:rPr>
          <w:rFonts w:ascii="Arial" w:hAnsi="Arial" w:cs="Arial"/>
          <w:color w:val="434343"/>
          <w:spacing w:val="-1"/>
          <w:sz w:val="27"/>
          <w:szCs w:val="27"/>
          <w:shd w:val="clear" w:color="auto" w:fill="FFFFFF"/>
        </w:rPr>
        <w:t>Ở bản miễn phí, Asana cung cấp biểu đồ báo cáo tiến độ theo từng dự án (progress report) cho biết số nhiệm vụ đã hoàn thành và số nhiệm vụ còn lại. Các báo cáo chuyên sâu hơn sẽ hoạt động ở phiên bản trả phí của phần mềm.</w:t>
      </w:r>
    </w:p>
    <w:p w:rsidR="00826F54" w:rsidRDefault="00826F54" w:rsidP="00826F54">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Cộng tác: Vốn là một ứng viên mạnh trong quản lý công việc và dự án, Asana có đầy đủ các tính năng tạo việc, giao việc, lên lịch cho công việc, sắp xếp thứ tự ưu tiên, nhận xét, thảo luận công việc bằng cách sử dụng thẻ @ để đề cập tên thành viên… Một trong những tính năng đặc biệt của Asana là khả năng liên kết một nhiệm vụ với nhiều dự án - mà không cần sao chép. Điều này rất hữu ích khi một nhiệm vụ đồng thời liên quan đến nhiều mục tiêu, hoặc khi ngày hết hạn được áp dụng cho nhiều dự án. Ngoài ra, Asana còn có thể tích hợp với Slack, DropBox, Github...</w:t>
      </w:r>
    </w:p>
    <w:p w:rsidR="00826F54" w:rsidRDefault="00826F54" w:rsidP="00826F54">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Lập kế hoạch &amp; Theo dõi trạng thái: Tuỳ nhu cầu, bạn có thể xem dự án dựa trên trạng thái, nhiệm vụ, ngày hết hạn hoặc tỷ lệ phần trăm hoàn thành dự án. Asana không có biểu đồ Gantt, nhưng có tính năng Timeline để thấy được tổng quan công việc của tất cả dự án. Nếu </w:t>
      </w:r>
      <w:r>
        <w:rPr>
          <w:rFonts w:ascii="Segoe UI" w:hAnsi="Segoe UI" w:cs="Segoe UI"/>
          <w:color w:val="1B1B1B"/>
          <w:spacing w:val="-1"/>
          <w:sz w:val="27"/>
          <w:szCs w:val="27"/>
        </w:rPr>
        <w:lastRenderedPageBreak/>
        <w:t>Timeline chưa thoả mãn nhu cầu, nhà quản lý có thể tích hợp Asana với Instagantt (miễn phí) để theo dõi tiến độ trực quan hơn.</w:t>
      </w:r>
    </w:p>
    <w:p w:rsidR="00826F54" w:rsidRDefault="00826F54" w:rsidP="00826F54">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Báo cáo: Ở bản miễn phí, Asana chỉ có biểu đồ báo cáo tiến độ theo từng dự án (progress report), cho biết số nhiệm vụ đã hoàn thành và số nhiệm vụ còn lại, các báo cáo chuyên sâu hơn sẽ được mở ở phiên bản trả phí.</w:t>
      </w:r>
    </w:p>
    <w:p w:rsidR="00826F54" w:rsidRDefault="00826F54" w:rsidP="00826F54">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Phân quyền sử dụng: Asana có tính năng phân quyền riêng tư/ công khai cho dự án và nhiệm vụ.</w:t>
      </w:r>
    </w:p>
    <w:p w:rsidR="00826F54" w:rsidRDefault="00826F54" w:rsidP="002B366D">
      <w:pPr>
        <w:rPr>
          <w:rFonts w:ascii="Times New Roman" w:hAnsi="Times New Roman" w:cs="Times New Roman"/>
          <w:sz w:val="28"/>
        </w:rPr>
      </w:pPr>
    </w:p>
    <w:p w:rsidR="00826F54" w:rsidRDefault="00826F54" w:rsidP="002B366D">
      <w:pPr>
        <w:rPr>
          <w:rFonts w:ascii="Arial" w:hAnsi="Arial" w:cs="Arial"/>
          <w:color w:val="434343"/>
          <w:spacing w:val="-1"/>
          <w:sz w:val="27"/>
          <w:szCs w:val="27"/>
          <w:shd w:val="clear" w:color="auto" w:fill="FFFFFF"/>
        </w:rPr>
      </w:pPr>
      <w:r>
        <w:rPr>
          <w:rFonts w:ascii="Arial" w:hAnsi="Arial" w:cs="Arial"/>
          <w:color w:val="434343"/>
          <w:spacing w:val="-1"/>
          <w:sz w:val="27"/>
          <w:szCs w:val="27"/>
          <w:shd w:val="clear" w:color="auto" w:fill="FFFFFF"/>
        </w:rPr>
        <w:t>Asana cho phép dùng bản miễn phí với những tính năng cộng tác, lập kế hoạch, báo cáo cơ bản,... nhưng chỉ giới hạn số người sử dụng tối đa là 15 thành viên. Nếu số thành viên lớn hơn, bạn phải dùng bản nâng cấp có giá 9.99$ / người dùng / tháng.</w:t>
      </w:r>
    </w:p>
    <w:p w:rsidR="00000000" w:rsidRPr="007F4856" w:rsidRDefault="007F4856" w:rsidP="007F4856">
      <w:pPr>
        <w:numPr>
          <w:ilvl w:val="0"/>
          <w:numId w:val="2"/>
        </w:numPr>
        <w:rPr>
          <w:rFonts w:ascii="Times New Roman" w:hAnsi="Times New Roman" w:cs="Times New Roman"/>
          <w:sz w:val="28"/>
        </w:rPr>
      </w:pPr>
      <w:r w:rsidRPr="007F4856">
        <w:rPr>
          <w:rFonts w:ascii="Times New Roman" w:hAnsi="Times New Roman" w:cs="Times New Roman"/>
          <w:sz w:val="28"/>
        </w:rPr>
        <w:t>Không có ti</w:t>
      </w:r>
      <w:r w:rsidRPr="007F4856">
        <w:rPr>
          <w:rFonts w:ascii="Times New Roman" w:hAnsi="Times New Roman" w:cs="Times New Roman"/>
          <w:sz w:val="28"/>
        </w:rPr>
        <w:t>ế</w:t>
      </w:r>
      <w:r w:rsidRPr="007F4856">
        <w:rPr>
          <w:rFonts w:ascii="Times New Roman" w:hAnsi="Times New Roman" w:cs="Times New Roman"/>
          <w:sz w:val="28"/>
        </w:rPr>
        <w:t>ng Vi</w:t>
      </w:r>
      <w:r w:rsidRPr="007F4856">
        <w:rPr>
          <w:rFonts w:ascii="Times New Roman" w:hAnsi="Times New Roman" w:cs="Times New Roman"/>
          <w:sz w:val="28"/>
        </w:rPr>
        <w:t>ệ</w:t>
      </w:r>
      <w:r w:rsidRPr="007F4856">
        <w:rPr>
          <w:rFonts w:ascii="Times New Roman" w:hAnsi="Times New Roman" w:cs="Times New Roman"/>
          <w:sz w:val="28"/>
        </w:rPr>
        <w:t>t</w:t>
      </w:r>
    </w:p>
    <w:p w:rsidR="00000000" w:rsidRPr="007F4856" w:rsidRDefault="007F4856" w:rsidP="007F4856">
      <w:pPr>
        <w:numPr>
          <w:ilvl w:val="0"/>
          <w:numId w:val="2"/>
        </w:numPr>
        <w:rPr>
          <w:rFonts w:ascii="Times New Roman" w:hAnsi="Times New Roman" w:cs="Times New Roman"/>
          <w:sz w:val="28"/>
        </w:rPr>
      </w:pPr>
      <w:r w:rsidRPr="007F4856">
        <w:rPr>
          <w:rFonts w:ascii="Times New Roman" w:hAnsi="Times New Roman" w:cs="Times New Roman"/>
          <w:sz w:val="28"/>
        </w:rPr>
        <w:t>Không có GrantChart (có ti</w:t>
      </w:r>
      <w:r w:rsidRPr="007F4856">
        <w:rPr>
          <w:rFonts w:ascii="Times New Roman" w:hAnsi="Times New Roman" w:cs="Times New Roman"/>
          <w:sz w:val="28"/>
        </w:rPr>
        <w:t>ệ</w:t>
      </w:r>
      <w:r w:rsidRPr="007F4856">
        <w:rPr>
          <w:rFonts w:ascii="Times New Roman" w:hAnsi="Times New Roman" w:cs="Times New Roman"/>
          <w:sz w:val="28"/>
        </w:rPr>
        <w:t xml:space="preserve">n ích </w:t>
      </w:r>
      <w:r w:rsidRPr="007F4856">
        <w:rPr>
          <w:rFonts w:ascii="Times New Roman" w:hAnsi="Times New Roman" w:cs="Times New Roman"/>
          <w:sz w:val="28"/>
        </w:rPr>
        <w:t>Instagantt </w:t>
      </w:r>
      <w:r>
        <w:rPr>
          <w:rFonts w:ascii="Times New Roman" w:hAnsi="Times New Roman" w:cs="Times New Roman"/>
          <w:sz w:val="28"/>
        </w:rPr>
        <w:t xml:space="preserve"> thay thế </w:t>
      </w:r>
      <w:r w:rsidRPr="007F4856">
        <w:rPr>
          <w:rFonts w:ascii="Times New Roman" w:hAnsi="Times New Roman" w:cs="Times New Roman"/>
          <w:sz w:val="28"/>
        </w:rPr>
        <w:t>)</w:t>
      </w:r>
    </w:p>
    <w:p w:rsidR="007F4856" w:rsidRPr="002B366D" w:rsidRDefault="007F4856" w:rsidP="002B366D">
      <w:pPr>
        <w:rPr>
          <w:rFonts w:ascii="Times New Roman" w:hAnsi="Times New Roman" w:cs="Times New Roman"/>
          <w:sz w:val="28"/>
        </w:rPr>
      </w:pPr>
    </w:p>
    <w:sectPr w:rsidR="007F4856" w:rsidRPr="002B3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210AB"/>
    <w:multiLevelType w:val="hybridMultilevel"/>
    <w:tmpl w:val="5700FE80"/>
    <w:lvl w:ilvl="0" w:tplc="312E30D2">
      <w:start w:val="1"/>
      <w:numFmt w:val="bullet"/>
      <w:lvlText w:val="•"/>
      <w:lvlJc w:val="left"/>
      <w:pPr>
        <w:tabs>
          <w:tab w:val="num" w:pos="720"/>
        </w:tabs>
        <w:ind w:left="720" w:hanging="360"/>
      </w:pPr>
      <w:rPr>
        <w:rFonts w:ascii="Arial" w:hAnsi="Arial" w:hint="default"/>
      </w:rPr>
    </w:lvl>
    <w:lvl w:ilvl="1" w:tplc="2FB0D308" w:tentative="1">
      <w:start w:val="1"/>
      <w:numFmt w:val="bullet"/>
      <w:lvlText w:val="•"/>
      <w:lvlJc w:val="left"/>
      <w:pPr>
        <w:tabs>
          <w:tab w:val="num" w:pos="1440"/>
        </w:tabs>
        <w:ind w:left="1440" w:hanging="360"/>
      </w:pPr>
      <w:rPr>
        <w:rFonts w:ascii="Arial" w:hAnsi="Arial" w:hint="default"/>
      </w:rPr>
    </w:lvl>
    <w:lvl w:ilvl="2" w:tplc="919EDB16" w:tentative="1">
      <w:start w:val="1"/>
      <w:numFmt w:val="bullet"/>
      <w:lvlText w:val="•"/>
      <w:lvlJc w:val="left"/>
      <w:pPr>
        <w:tabs>
          <w:tab w:val="num" w:pos="2160"/>
        </w:tabs>
        <w:ind w:left="2160" w:hanging="360"/>
      </w:pPr>
      <w:rPr>
        <w:rFonts w:ascii="Arial" w:hAnsi="Arial" w:hint="default"/>
      </w:rPr>
    </w:lvl>
    <w:lvl w:ilvl="3" w:tplc="9B00B984" w:tentative="1">
      <w:start w:val="1"/>
      <w:numFmt w:val="bullet"/>
      <w:lvlText w:val="•"/>
      <w:lvlJc w:val="left"/>
      <w:pPr>
        <w:tabs>
          <w:tab w:val="num" w:pos="2880"/>
        </w:tabs>
        <w:ind w:left="2880" w:hanging="360"/>
      </w:pPr>
      <w:rPr>
        <w:rFonts w:ascii="Arial" w:hAnsi="Arial" w:hint="default"/>
      </w:rPr>
    </w:lvl>
    <w:lvl w:ilvl="4" w:tplc="82CA0B24" w:tentative="1">
      <w:start w:val="1"/>
      <w:numFmt w:val="bullet"/>
      <w:lvlText w:val="•"/>
      <w:lvlJc w:val="left"/>
      <w:pPr>
        <w:tabs>
          <w:tab w:val="num" w:pos="3600"/>
        </w:tabs>
        <w:ind w:left="3600" w:hanging="360"/>
      </w:pPr>
      <w:rPr>
        <w:rFonts w:ascii="Arial" w:hAnsi="Arial" w:hint="default"/>
      </w:rPr>
    </w:lvl>
    <w:lvl w:ilvl="5" w:tplc="D7C2BCF0" w:tentative="1">
      <w:start w:val="1"/>
      <w:numFmt w:val="bullet"/>
      <w:lvlText w:val="•"/>
      <w:lvlJc w:val="left"/>
      <w:pPr>
        <w:tabs>
          <w:tab w:val="num" w:pos="4320"/>
        </w:tabs>
        <w:ind w:left="4320" w:hanging="360"/>
      </w:pPr>
      <w:rPr>
        <w:rFonts w:ascii="Arial" w:hAnsi="Arial" w:hint="default"/>
      </w:rPr>
    </w:lvl>
    <w:lvl w:ilvl="6" w:tplc="FA5C335A" w:tentative="1">
      <w:start w:val="1"/>
      <w:numFmt w:val="bullet"/>
      <w:lvlText w:val="•"/>
      <w:lvlJc w:val="left"/>
      <w:pPr>
        <w:tabs>
          <w:tab w:val="num" w:pos="5040"/>
        </w:tabs>
        <w:ind w:left="5040" w:hanging="360"/>
      </w:pPr>
      <w:rPr>
        <w:rFonts w:ascii="Arial" w:hAnsi="Arial" w:hint="default"/>
      </w:rPr>
    </w:lvl>
    <w:lvl w:ilvl="7" w:tplc="4C7A5FD6" w:tentative="1">
      <w:start w:val="1"/>
      <w:numFmt w:val="bullet"/>
      <w:lvlText w:val="•"/>
      <w:lvlJc w:val="left"/>
      <w:pPr>
        <w:tabs>
          <w:tab w:val="num" w:pos="5760"/>
        </w:tabs>
        <w:ind w:left="5760" w:hanging="360"/>
      </w:pPr>
      <w:rPr>
        <w:rFonts w:ascii="Arial" w:hAnsi="Arial" w:hint="default"/>
      </w:rPr>
    </w:lvl>
    <w:lvl w:ilvl="8" w:tplc="0048056C" w:tentative="1">
      <w:start w:val="1"/>
      <w:numFmt w:val="bullet"/>
      <w:lvlText w:val="•"/>
      <w:lvlJc w:val="left"/>
      <w:pPr>
        <w:tabs>
          <w:tab w:val="num" w:pos="6480"/>
        </w:tabs>
        <w:ind w:left="6480" w:hanging="360"/>
      </w:pPr>
      <w:rPr>
        <w:rFonts w:ascii="Arial" w:hAnsi="Arial" w:hint="default"/>
      </w:rPr>
    </w:lvl>
  </w:abstractNum>
  <w:abstractNum w:abstractNumId="1">
    <w:nsid w:val="42E7630C"/>
    <w:multiLevelType w:val="hybridMultilevel"/>
    <w:tmpl w:val="0DF82B60"/>
    <w:lvl w:ilvl="0" w:tplc="7E3431C6">
      <w:start w:val="1"/>
      <w:numFmt w:val="bullet"/>
      <w:lvlText w:val="•"/>
      <w:lvlJc w:val="left"/>
      <w:pPr>
        <w:tabs>
          <w:tab w:val="num" w:pos="720"/>
        </w:tabs>
        <w:ind w:left="720" w:hanging="360"/>
      </w:pPr>
      <w:rPr>
        <w:rFonts w:ascii="Arial" w:hAnsi="Arial" w:hint="default"/>
      </w:rPr>
    </w:lvl>
    <w:lvl w:ilvl="1" w:tplc="DE1EB330" w:tentative="1">
      <w:start w:val="1"/>
      <w:numFmt w:val="bullet"/>
      <w:lvlText w:val="•"/>
      <w:lvlJc w:val="left"/>
      <w:pPr>
        <w:tabs>
          <w:tab w:val="num" w:pos="1440"/>
        </w:tabs>
        <w:ind w:left="1440" w:hanging="360"/>
      </w:pPr>
      <w:rPr>
        <w:rFonts w:ascii="Arial" w:hAnsi="Arial" w:hint="default"/>
      </w:rPr>
    </w:lvl>
    <w:lvl w:ilvl="2" w:tplc="C9147710" w:tentative="1">
      <w:start w:val="1"/>
      <w:numFmt w:val="bullet"/>
      <w:lvlText w:val="•"/>
      <w:lvlJc w:val="left"/>
      <w:pPr>
        <w:tabs>
          <w:tab w:val="num" w:pos="2160"/>
        </w:tabs>
        <w:ind w:left="2160" w:hanging="360"/>
      </w:pPr>
      <w:rPr>
        <w:rFonts w:ascii="Arial" w:hAnsi="Arial" w:hint="default"/>
      </w:rPr>
    </w:lvl>
    <w:lvl w:ilvl="3" w:tplc="453471D2" w:tentative="1">
      <w:start w:val="1"/>
      <w:numFmt w:val="bullet"/>
      <w:lvlText w:val="•"/>
      <w:lvlJc w:val="left"/>
      <w:pPr>
        <w:tabs>
          <w:tab w:val="num" w:pos="2880"/>
        </w:tabs>
        <w:ind w:left="2880" w:hanging="360"/>
      </w:pPr>
      <w:rPr>
        <w:rFonts w:ascii="Arial" w:hAnsi="Arial" w:hint="default"/>
      </w:rPr>
    </w:lvl>
    <w:lvl w:ilvl="4" w:tplc="0E566DBE" w:tentative="1">
      <w:start w:val="1"/>
      <w:numFmt w:val="bullet"/>
      <w:lvlText w:val="•"/>
      <w:lvlJc w:val="left"/>
      <w:pPr>
        <w:tabs>
          <w:tab w:val="num" w:pos="3600"/>
        </w:tabs>
        <w:ind w:left="3600" w:hanging="360"/>
      </w:pPr>
      <w:rPr>
        <w:rFonts w:ascii="Arial" w:hAnsi="Arial" w:hint="default"/>
      </w:rPr>
    </w:lvl>
    <w:lvl w:ilvl="5" w:tplc="739CA956" w:tentative="1">
      <w:start w:val="1"/>
      <w:numFmt w:val="bullet"/>
      <w:lvlText w:val="•"/>
      <w:lvlJc w:val="left"/>
      <w:pPr>
        <w:tabs>
          <w:tab w:val="num" w:pos="4320"/>
        </w:tabs>
        <w:ind w:left="4320" w:hanging="360"/>
      </w:pPr>
      <w:rPr>
        <w:rFonts w:ascii="Arial" w:hAnsi="Arial" w:hint="default"/>
      </w:rPr>
    </w:lvl>
    <w:lvl w:ilvl="6" w:tplc="CCD248A4" w:tentative="1">
      <w:start w:val="1"/>
      <w:numFmt w:val="bullet"/>
      <w:lvlText w:val="•"/>
      <w:lvlJc w:val="left"/>
      <w:pPr>
        <w:tabs>
          <w:tab w:val="num" w:pos="5040"/>
        </w:tabs>
        <w:ind w:left="5040" w:hanging="360"/>
      </w:pPr>
      <w:rPr>
        <w:rFonts w:ascii="Arial" w:hAnsi="Arial" w:hint="default"/>
      </w:rPr>
    </w:lvl>
    <w:lvl w:ilvl="7" w:tplc="36B6351E" w:tentative="1">
      <w:start w:val="1"/>
      <w:numFmt w:val="bullet"/>
      <w:lvlText w:val="•"/>
      <w:lvlJc w:val="left"/>
      <w:pPr>
        <w:tabs>
          <w:tab w:val="num" w:pos="5760"/>
        </w:tabs>
        <w:ind w:left="5760" w:hanging="360"/>
      </w:pPr>
      <w:rPr>
        <w:rFonts w:ascii="Arial" w:hAnsi="Arial" w:hint="default"/>
      </w:rPr>
    </w:lvl>
    <w:lvl w:ilvl="8" w:tplc="25082CB4" w:tentative="1">
      <w:start w:val="1"/>
      <w:numFmt w:val="bullet"/>
      <w:lvlText w:val="•"/>
      <w:lvlJc w:val="left"/>
      <w:pPr>
        <w:tabs>
          <w:tab w:val="num" w:pos="6480"/>
        </w:tabs>
        <w:ind w:left="6480" w:hanging="360"/>
      </w:pPr>
      <w:rPr>
        <w:rFonts w:ascii="Arial" w:hAnsi="Arial" w:hint="default"/>
      </w:rPr>
    </w:lvl>
  </w:abstractNum>
  <w:abstractNum w:abstractNumId="2">
    <w:nsid w:val="64D1674C"/>
    <w:multiLevelType w:val="multilevel"/>
    <w:tmpl w:val="E41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D3C3C"/>
    <w:rsid w:val="002B366D"/>
    <w:rsid w:val="002C6D04"/>
    <w:rsid w:val="002F3935"/>
    <w:rsid w:val="007F4856"/>
    <w:rsid w:val="00826F54"/>
    <w:rsid w:val="009D3C3C"/>
    <w:rsid w:val="00AA4CBC"/>
    <w:rsid w:val="00B279E4"/>
    <w:rsid w:val="00EE6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366D"/>
    <w:rPr>
      <w:color w:val="0000FF"/>
      <w:u w:val="single"/>
    </w:rPr>
  </w:style>
  <w:style w:type="paragraph" w:styleId="NormalWeb">
    <w:name w:val="Normal (Web)"/>
    <w:basedOn w:val="Normal"/>
    <w:uiPriority w:val="99"/>
    <w:semiHidden/>
    <w:unhideWhenUsed/>
    <w:rsid w:val="00826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1856820">
      <w:bodyDiv w:val="1"/>
      <w:marLeft w:val="0"/>
      <w:marRight w:val="0"/>
      <w:marTop w:val="0"/>
      <w:marBottom w:val="0"/>
      <w:divBdr>
        <w:top w:val="none" w:sz="0" w:space="0" w:color="auto"/>
        <w:left w:val="none" w:sz="0" w:space="0" w:color="auto"/>
        <w:bottom w:val="none" w:sz="0" w:space="0" w:color="auto"/>
        <w:right w:val="none" w:sz="0" w:space="0" w:color="auto"/>
      </w:divBdr>
      <w:divsChild>
        <w:div w:id="1059863507">
          <w:marLeft w:val="547"/>
          <w:marRight w:val="0"/>
          <w:marTop w:val="154"/>
          <w:marBottom w:val="0"/>
          <w:divBdr>
            <w:top w:val="none" w:sz="0" w:space="0" w:color="auto"/>
            <w:left w:val="none" w:sz="0" w:space="0" w:color="auto"/>
            <w:bottom w:val="none" w:sz="0" w:space="0" w:color="auto"/>
            <w:right w:val="none" w:sz="0" w:space="0" w:color="auto"/>
          </w:divBdr>
        </w:div>
      </w:divsChild>
    </w:div>
    <w:div w:id="1068844145">
      <w:bodyDiv w:val="1"/>
      <w:marLeft w:val="0"/>
      <w:marRight w:val="0"/>
      <w:marTop w:val="0"/>
      <w:marBottom w:val="0"/>
      <w:divBdr>
        <w:top w:val="none" w:sz="0" w:space="0" w:color="auto"/>
        <w:left w:val="none" w:sz="0" w:space="0" w:color="auto"/>
        <w:bottom w:val="none" w:sz="0" w:space="0" w:color="auto"/>
        <w:right w:val="none" w:sz="0" w:space="0" w:color="auto"/>
      </w:divBdr>
    </w:div>
    <w:div w:id="2122916889">
      <w:bodyDiv w:val="1"/>
      <w:marLeft w:val="0"/>
      <w:marRight w:val="0"/>
      <w:marTop w:val="0"/>
      <w:marBottom w:val="0"/>
      <w:divBdr>
        <w:top w:val="none" w:sz="0" w:space="0" w:color="auto"/>
        <w:left w:val="none" w:sz="0" w:space="0" w:color="auto"/>
        <w:bottom w:val="none" w:sz="0" w:space="0" w:color="auto"/>
        <w:right w:val="none" w:sz="0" w:space="0" w:color="auto"/>
      </w:divBdr>
      <w:divsChild>
        <w:div w:id="693503894">
          <w:marLeft w:val="547"/>
          <w:marRight w:val="0"/>
          <w:marTop w:val="154"/>
          <w:marBottom w:val="0"/>
          <w:divBdr>
            <w:top w:val="none" w:sz="0" w:space="0" w:color="auto"/>
            <w:left w:val="none" w:sz="0" w:space="0" w:color="auto"/>
            <w:bottom w:val="none" w:sz="0" w:space="0" w:color="auto"/>
            <w:right w:val="none" w:sz="0" w:space="0" w:color="auto"/>
          </w:divBdr>
        </w:div>
      </w:divsChild>
    </w:div>
    <w:div w:id="213663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wework.vn/blog/show/tong-quan-ve-phuong-phap-kanban-trong-quan-ly-du-an-198?utm_content=resources.base.vn/productivity/asana-la-gi-phan-mem-asana-phu-hop-voi-doanh-nghiep-nhu-the-nao-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wework.vn/blog/show/lam-viec-nhom-dung-chi-biet-moi-viec-cua-minh-211?utm_content=resources.base.vn/productivity/asana-la-gi-phan-mem-asana-phu-hop-voi-doanh-nghiep-nhu-the-nao-290" TargetMode="External"/><Relationship Id="rId5" Type="http://schemas.openxmlformats.org/officeDocument/2006/relationships/hyperlink" Target="https://resources.wework.vn/blog/show/vi-sao-ban-can-xay-dung-mot-doanh-nghiep-minh-bach-277?utm_content=resources.base.vn/productivity/asana-la-gi-phan-mem-asana-phu-hop-voi-doanh-nghiep-nhu-the-nao-2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sangtao</dc:creator>
  <cp:keywords/>
  <dc:description/>
  <cp:lastModifiedBy>sangtao</cp:lastModifiedBy>
  <cp:revision>10</cp:revision>
  <dcterms:created xsi:type="dcterms:W3CDTF">2019-05-08T14:47:00Z</dcterms:created>
  <dcterms:modified xsi:type="dcterms:W3CDTF">2019-05-08T15:30:00Z</dcterms:modified>
</cp:coreProperties>
</file>