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C3A18">
      <w:pPr>
        <w:rPr>
          <w:rFonts w:hint="default"/>
          <w:lang w:val="en-US"/>
        </w:rPr>
      </w:pPr>
      <w:r>
        <w:rPr>
          <w:rFonts w:hint="default"/>
          <w:lang w:val="en-US"/>
        </w:rPr>
        <w:drawing>
          <wp:inline distT="0" distB="0" distL="114300" distR="114300">
            <wp:extent cx="5267325" cy="2794635"/>
            <wp:effectExtent l="0" t="0" r="9525" b="5715"/>
            <wp:docPr id="1" name="Picture 1" descr="Raspberry-Pi-5-Pinout--1210x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aspberry-Pi-5-Pinout--1210x642"/>
                    <pic:cNvPicPr>
                      <a:picLocks noChangeAspect="1"/>
                    </pic:cNvPicPr>
                  </pic:nvPicPr>
                  <pic:blipFill>
                    <a:blip r:embed="rId4"/>
                    <a:stretch>
                      <a:fillRect/>
                    </a:stretch>
                  </pic:blipFill>
                  <pic:spPr>
                    <a:xfrm>
                      <a:off x="0" y="0"/>
                      <a:ext cx="5267325" cy="2794635"/>
                    </a:xfrm>
                    <a:prstGeom prst="rect">
                      <a:avLst/>
                    </a:prstGeom>
                  </pic:spPr>
                </pic:pic>
              </a:graphicData>
            </a:graphic>
          </wp:inline>
        </w:drawing>
      </w:r>
    </w:p>
    <w:p w14:paraId="1C77944B">
      <w:pPr>
        <w:rPr>
          <w:rFonts w:hint="default"/>
          <w:lang w:val="en-US"/>
        </w:rPr>
      </w:pPr>
    </w:p>
    <w:p w14:paraId="5F98157A">
      <w:pPr>
        <w:jc w:val="center"/>
        <w:rPr>
          <w:rFonts w:hint="default"/>
          <w:sz w:val="22"/>
          <w:szCs w:val="22"/>
          <w:lang w:val="vi-VN"/>
        </w:rPr>
      </w:pPr>
      <w:r>
        <w:rPr>
          <w:rFonts w:hint="default"/>
          <w:sz w:val="22"/>
          <w:szCs w:val="22"/>
          <w:lang w:val="en-US"/>
        </w:rPr>
        <w:t>Gpio tr</w:t>
      </w:r>
      <w:r>
        <w:rPr>
          <w:rFonts w:hint="default"/>
          <w:sz w:val="22"/>
          <w:szCs w:val="22"/>
          <w:lang w:val="vi-VN"/>
        </w:rPr>
        <w:t>ên PI5</w:t>
      </w:r>
    </w:p>
    <w:p w14:paraId="2BDA99A2">
      <w:pPr>
        <w:jc w:val="both"/>
        <w:rPr>
          <w:rFonts w:hint="default"/>
          <w:sz w:val="22"/>
          <w:szCs w:val="22"/>
          <w:lang w:val="vi-VN"/>
        </w:rPr>
      </w:pPr>
    </w:p>
    <w:p w14:paraId="2192B802">
      <w:pPr>
        <w:jc w:val="both"/>
        <w:rPr>
          <w:rFonts w:hint="default"/>
          <w:sz w:val="22"/>
          <w:szCs w:val="22"/>
          <w:lang w:val="vi-VN"/>
        </w:rPr>
      </w:pPr>
      <w:r>
        <w:rPr>
          <w:rFonts w:hint="default"/>
          <w:sz w:val="22"/>
          <w:szCs w:val="22"/>
          <w:lang w:val="vi-VN"/>
        </w:rPr>
        <w:t>Đối với HAT RS232, RS485 sử dụng các chân</w:t>
      </w:r>
    </w:p>
    <w:p w14:paraId="08ADF43F">
      <w:pPr>
        <w:jc w:val="both"/>
        <w:rPr>
          <w:rFonts w:hint="default"/>
          <w:sz w:val="22"/>
          <w:szCs w:val="22"/>
          <w:lang w:val="vi-VN"/>
        </w:rPr>
      </w:pPr>
    </w:p>
    <w:p w14:paraId="09CB5715">
      <w:pPr>
        <w:jc w:val="center"/>
      </w:pPr>
      <w:r>
        <w:drawing>
          <wp:inline distT="0" distB="0" distL="114300" distR="114300">
            <wp:extent cx="5140960" cy="1956435"/>
            <wp:effectExtent l="0" t="0" r="254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140960" cy="1956435"/>
                    </a:xfrm>
                    <a:prstGeom prst="rect">
                      <a:avLst/>
                    </a:prstGeom>
                    <a:noFill/>
                    <a:ln>
                      <a:noFill/>
                    </a:ln>
                  </pic:spPr>
                </pic:pic>
              </a:graphicData>
            </a:graphic>
          </wp:inline>
        </w:drawing>
      </w:r>
    </w:p>
    <w:p w14:paraId="25A3944B">
      <w:pPr>
        <w:jc w:val="center"/>
      </w:pPr>
      <w:r>
        <w:drawing>
          <wp:inline distT="0" distB="0" distL="114300" distR="114300">
            <wp:extent cx="3508375" cy="2606675"/>
            <wp:effectExtent l="0" t="0" r="1587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3508375" cy="2606675"/>
                    </a:xfrm>
                    <a:prstGeom prst="rect">
                      <a:avLst/>
                    </a:prstGeom>
                    <a:noFill/>
                    <a:ln>
                      <a:noFill/>
                    </a:ln>
                  </pic:spPr>
                </pic:pic>
              </a:graphicData>
            </a:graphic>
          </wp:inline>
        </w:drawing>
      </w:r>
    </w:p>
    <w:p w14:paraId="62556594">
      <w:pPr>
        <w:jc w:val="center"/>
      </w:pPr>
    </w:p>
    <w:p w14:paraId="4FD2D574">
      <w:pPr>
        <w:jc w:val="center"/>
      </w:pPr>
    </w:p>
    <w:p w14:paraId="4D88F852">
      <w:pPr>
        <w:jc w:val="center"/>
      </w:pPr>
    </w:p>
    <w:p w14:paraId="1AA44892">
      <w:pPr>
        <w:jc w:val="center"/>
      </w:pPr>
    </w:p>
    <w:p w14:paraId="55F74908">
      <w:pPr>
        <w:jc w:val="center"/>
        <w:rPr>
          <w:rFonts w:hint="default"/>
          <w:lang w:val="en-US"/>
        </w:rPr>
      </w:pPr>
      <w:r>
        <w:rPr>
          <w:rFonts w:hint="default"/>
          <w:lang w:val="en-US"/>
        </w:rPr>
        <w:t xml:space="preserve">HAT CAN </w:t>
      </w:r>
    </w:p>
    <w:p w14:paraId="7C6FF9C1">
      <w:pPr>
        <w:jc w:val="center"/>
      </w:pPr>
      <w:r>
        <w:drawing>
          <wp:inline distT="0" distB="0" distL="114300" distR="114300">
            <wp:extent cx="3452495" cy="2517775"/>
            <wp:effectExtent l="0" t="0" r="14605" b="158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3452495" cy="2517775"/>
                    </a:xfrm>
                    <a:prstGeom prst="rect">
                      <a:avLst/>
                    </a:prstGeom>
                    <a:noFill/>
                    <a:ln>
                      <a:noFill/>
                    </a:ln>
                  </pic:spPr>
                </pic:pic>
              </a:graphicData>
            </a:graphic>
          </wp:inline>
        </w:drawing>
      </w:r>
    </w:p>
    <w:p w14:paraId="56978686">
      <w:pPr>
        <w:jc w:val="center"/>
      </w:pPr>
      <w:r>
        <w:drawing>
          <wp:inline distT="0" distB="0" distL="114300" distR="114300">
            <wp:extent cx="5271135" cy="2687955"/>
            <wp:effectExtent l="0" t="0" r="5715" b="171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271135" cy="2687955"/>
                    </a:xfrm>
                    <a:prstGeom prst="rect">
                      <a:avLst/>
                    </a:prstGeom>
                    <a:noFill/>
                    <a:ln>
                      <a:noFill/>
                    </a:ln>
                  </pic:spPr>
                </pic:pic>
              </a:graphicData>
            </a:graphic>
          </wp:inline>
        </w:drawing>
      </w:r>
    </w:p>
    <w:p w14:paraId="1E4DBC8C">
      <w:pPr>
        <w:jc w:val="both"/>
        <w:rPr>
          <w:rFonts w:hint="default"/>
          <w:lang w:val="en-US"/>
        </w:rPr>
      </w:pPr>
    </w:p>
    <w:p w14:paraId="0EFD5880">
      <w:pPr>
        <w:jc w:val="both"/>
        <w:rPr>
          <w:rFonts w:hint="default"/>
          <w:lang w:val="en-US"/>
        </w:rPr>
      </w:pPr>
    </w:p>
    <w:p w14:paraId="0C9939B2">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HAT CAN sử dụng GPIO D22 làm chân INT_0, trong khi HAT RS232/RS485 sử dụng chính GPIO D22 để điều khiển EN_RX_TX của RS485. Do đó khi sử dụng HAT RS232/RS485 không nên sử dụng chức năng ngắt (INT_0) của HAT CAN. Ngoài ra, hai HAT cùng sử dụng SPI1 nên cần kiểm tra cấu hình Chip Select (CS) và driver trước khi sử dụng đồng thời. Nếu không đáp ứng các điều kiện này thì không nên sử dụng hai HAT cùng lúc.</w:t>
      </w:r>
    </w:p>
    <w:p w14:paraId="4B3454F4">
      <w:pPr>
        <w:jc w:val="both"/>
      </w:pPr>
      <w:r>
        <w:drawing>
          <wp:inline distT="0" distB="0" distL="114300" distR="114300">
            <wp:extent cx="5499735" cy="3969385"/>
            <wp:effectExtent l="0" t="0" r="5715" b="1206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499735" cy="3969385"/>
                    </a:xfrm>
                    <a:prstGeom prst="rect">
                      <a:avLst/>
                    </a:prstGeom>
                    <a:noFill/>
                    <a:ln>
                      <a:noFill/>
                    </a:ln>
                  </pic:spPr>
                </pic:pic>
              </a:graphicData>
            </a:graphic>
          </wp:inline>
        </w:drawing>
      </w:r>
    </w:p>
    <w:p w14:paraId="356DD222">
      <w:pPr>
        <w:jc w:val="both"/>
        <w:rPr>
          <w:rFonts w:hint="default"/>
          <w:lang w:val="vi-VN"/>
        </w:rPr>
      </w:pPr>
    </w:p>
    <w:p w14:paraId="32154852">
      <w:pPr>
        <w:jc w:val="both"/>
        <w:rPr>
          <w:rFonts w:hint="default"/>
          <w:lang w:val="vi-VN"/>
        </w:rPr>
      </w:pPr>
    </w:p>
    <w:p w14:paraId="0303F001">
      <w:pPr>
        <w:jc w:val="both"/>
        <w:rPr>
          <w:rFonts w:hint="default"/>
          <w:lang w:val="vi-VN"/>
        </w:rPr>
      </w:pPr>
    </w:p>
    <w:p w14:paraId="084199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10" w:lineRule="atLeast"/>
        <w:ind w:left="0" w:right="0" w:firstLine="0"/>
        <w:rPr>
          <w:rFonts w:ascii="Arial" w:hAnsi="Arial" w:cs="Arial"/>
          <w:b w:val="0"/>
          <w:bCs w:val="0"/>
          <w:i w:val="0"/>
          <w:iCs w:val="0"/>
          <w:caps w:val="0"/>
          <w:color w:val="18181A"/>
          <w:spacing w:val="0"/>
          <w:sz w:val="28"/>
          <w:szCs w:val="28"/>
        </w:rPr>
      </w:pPr>
      <w:r>
        <w:rPr>
          <w:rFonts w:hint="default"/>
          <w:sz w:val="40"/>
          <w:szCs w:val="40"/>
          <w:lang w:val="vi-VN"/>
        </w:rPr>
        <w:t xml:space="preserve">HAT </w:t>
      </w:r>
      <w:r>
        <w:rPr>
          <w:rFonts w:hint="default" w:ascii="Arial" w:hAnsi="Arial" w:cs="Arial"/>
          <w:b w:val="0"/>
          <w:bCs w:val="0"/>
          <w:i w:val="0"/>
          <w:iCs w:val="0"/>
          <w:caps w:val="0"/>
          <w:color w:val="18181A"/>
          <w:spacing w:val="0"/>
          <w:sz w:val="28"/>
          <w:szCs w:val="28"/>
          <w:bdr w:val="none" w:color="auto" w:sz="0" w:space="0"/>
          <w:shd w:val="clear" w:fill="FFFFFF"/>
        </w:rPr>
        <w:t>WM8960 Hi-Fi Sound Card HAT for Raspberry Pi</w:t>
      </w:r>
    </w:p>
    <w:p w14:paraId="4BECF42D">
      <w:pPr>
        <w:jc w:val="both"/>
        <w:rPr>
          <w:rFonts w:hint="default"/>
          <w:lang w:val="vi-VN"/>
        </w:rPr>
      </w:pPr>
    </w:p>
    <w:p w14:paraId="0A53FEDF">
      <w:pPr>
        <w:jc w:val="both"/>
        <w:rPr>
          <w:rFonts w:hint="default"/>
          <w:lang w:val="vi-VN"/>
        </w:rPr>
      </w:pPr>
    </w:p>
    <w:p w14:paraId="43465B49">
      <w:pPr>
        <w:jc w:val="both"/>
        <w:rPr>
          <w:rFonts w:hint="default"/>
          <w:lang w:val="vi-VN"/>
        </w:rPr>
      </w:pPr>
      <w:r>
        <w:drawing>
          <wp:inline distT="0" distB="0" distL="114300" distR="114300">
            <wp:extent cx="5272405" cy="3115310"/>
            <wp:effectExtent l="0" t="0" r="4445" b="889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272405" cy="3115310"/>
                    </a:xfrm>
                    <a:prstGeom prst="rect">
                      <a:avLst/>
                    </a:prstGeom>
                    <a:noFill/>
                    <a:ln>
                      <a:noFill/>
                    </a:ln>
                  </pic:spPr>
                </pic:pic>
              </a:graphicData>
            </a:graphic>
          </wp:inline>
        </w:drawing>
      </w:r>
    </w:p>
    <w:p w14:paraId="674E8B11">
      <w:pPr>
        <w:jc w:val="both"/>
        <w:rPr>
          <w:rFonts w:hint="default"/>
          <w:lang w:val="vi-VN"/>
        </w:rPr>
      </w:pPr>
    </w:p>
    <w:p w14:paraId="4FB628B6">
      <w:pPr>
        <w:jc w:val="both"/>
      </w:pPr>
      <w:r>
        <w:drawing>
          <wp:inline distT="0" distB="0" distL="114300" distR="114300">
            <wp:extent cx="5267960" cy="1891030"/>
            <wp:effectExtent l="0" t="0" r="8890" b="1397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5267960" cy="1891030"/>
                    </a:xfrm>
                    <a:prstGeom prst="rect">
                      <a:avLst/>
                    </a:prstGeom>
                    <a:noFill/>
                    <a:ln>
                      <a:noFill/>
                    </a:ln>
                  </pic:spPr>
                </pic:pic>
              </a:graphicData>
            </a:graphic>
          </wp:inline>
        </w:drawing>
      </w:r>
    </w:p>
    <w:p w14:paraId="783CC8DC">
      <w:pPr>
        <w:jc w:val="both"/>
      </w:pPr>
    </w:p>
    <w:p w14:paraId="3209EFF6">
      <w:pPr>
        <w:jc w:val="both"/>
      </w:pPr>
    </w:p>
    <w:p w14:paraId="44BFB3D3">
      <w:pPr>
        <w:jc w:val="both"/>
      </w:pPr>
    </w:p>
    <w:p w14:paraId="2DD0401B">
      <w:pPr>
        <w:jc w:val="both"/>
      </w:pPr>
    </w:p>
    <w:p w14:paraId="78849CC0">
      <w:pPr>
        <w:jc w:val="both"/>
      </w:pPr>
    </w:p>
    <w:p w14:paraId="3065D754">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WM8960 Audio HAT sử dụng giao tiếp I2S trên GPIO18 (PCM_CLK), GPIO19 (PCM_FS), GPIO20 (PCM_DIN) và GPIO21 (PCM_DOUT). Trong khi đó CAN HAT và RS232/RS485 HAT sử dụng SPI1 trên chính các GPIO này. Do mỗi GPIO chỉ có thể hoạt động ở một Alternate Function tại một thời điểm nên không thể sử dụng đồng thời WM8960 Audio HAT với CAN HAT hoặc RS232/RS485 HAT khi chúng cùng dùng SPI1.</w:t>
      </w:r>
    </w:p>
    <w:p w14:paraId="2DC98263">
      <w:pPr>
        <w:jc w:val="both"/>
        <w:rPr>
          <w:rFonts w:hint="default" w:ascii="Times New Roman" w:hAnsi="Times New Roman" w:eastAsia="SimSun" w:cs="Times New Roman"/>
          <w:sz w:val="24"/>
          <w:szCs w:val="24"/>
        </w:rPr>
      </w:pPr>
    </w:p>
    <w:p w14:paraId="36B8B380">
      <w:pPr>
        <w:jc w:val="both"/>
      </w:pPr>
      <w:r>
        <w:drawing>
          <wp:inline distT="0" distB="0" distL="114300" distR="114300">
            <wp:extent cx="5259705" cy="3481705"/>
            <wp:effectExtent l="0" t="0" r="17145" b="444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5259705" cy="3481705"/>
                    </a:xfrm>
                    <a:prstGeom prst="rect">
                      <a:avLst/>
                    </a:prstGeom>
                    <a:noFill/>
                    <a:ln>
                      <a:noFill/>
                    </a:ln>
                  </pic:spPr>
                </pic:pic>
              </a:graphicData>
            </a:graphic>
          </wp:inline>
        </w:drawing>
      </w:r>
    </w:p>
    <w:p w14:paraId="7846BA7A">
      <w:pPr>
        <w:jc w:val="both"/>
        <w:rPr>
          <w:rFonts w:hint="default"/>
          <w:lang w:val="vi-VN"/>
        </w:rPr>
      </w:pPr>
    </w:p>
    <w:p w14:paraId="22D6D0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0" w:lineRule="atLeast"/>
        <w:ind w:left="0" w:right="0" w:firstLine="0"/>
        <w:rPr>
          <w:rFonts w:hint="default" w:ascii="Arial" w:hAnsi="Arial" w:cs="Arial"/>
          <w:b w:val="0"/>
          <w:bCs w:val="0"/>
          <w:i w:val="0"/>
          <w:iCs w:val="0"/>
          <w:caps w:val="0"/>
          <w:color w:val="18181A"/>
          <w:spacing w:val="0"/>
          <w:sz w:val="36"/>
          <w:szCs w:val="36"/>
          <w:bdr w:val="none" w:color="auto" w:sz="0" w:space="0"/>
          <w:shd w:val="clear" w:fill="FFFFFF"/>
        </w:rPr>
      </w:pPr>
      <w:r>
        <w:rPr>
          <w:rFonts w:hint="default"/>
          <w:lang w:val="vi-VN"/>
        </w:rPr>
        <w:t xml:space="preserve">HAT  </w:t>
      </w:r>
      <w:r>
        <w:rPr>
          <w:rFonts w:hint="default" w:ascii="Arial" w:hAnsi="Arial" w:cs="Arial"/>
          <w:b w:val="0"/>
          <w:bCs w:val="0"/>
          <w:i w:val="0"/>
          <w:iCs w:val="0"/>
          <w:caps w:val="0"/>
          <w:color w:val="18181A"/>
          <w:spacing w:val="0"/>
          <w:sz w:val="36"/>
          <w:szCs w:val="36"/>
          <w:bdr w:val="none" w:color="auto" w:sz="0" w:space="0"/>
          <w:shd w:val="clear" w:fill="FFFFFF"/>
        </w:rPr>
        <w:t>Bộ SSD chính hãng dành cho Raspberry</w:t>
      </w:r>
    </w:p>
    <w:p w14:paraId="7C5CC283">
      <w:r>
        <w:drawing>
          <wp:inline distT="0" distB="0" distL="114300" distR="114300">
            <wp:extent cx="5270500" cy="3217545"/>
            <wp:effectExtent l="0" t="0" r="6350" b="190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5270500" cy="3217545"/>
                    </a:xfrm>
                    <a:prstGeom prst="rect">
                      <a:avLst/>
                    </a:prstGeom>
                    <a:noFill/>
                    <a:ln>
                      <a:noFill/>
                    </a:ln>
                  </pic:spPr>
                </pic:pic>
              </a:graphicData>
            </a:graphic>
          </wp:inline>
        </w:drawing>
      </w:r>
    </w:p>
    <w:p w14:paraId="6E6D496B">
      <w:pPr>
        <w:jc w:val="both"/>
        <w:rPr>
          <w:rFonts w:hint="default"/>
          <w:lang w:val="vi-VN"/>
        </w:rPr>
      </w:pPr>
      <w:r>
        <w:rPr>
          <w:rFonts w:hint="default"/>
          <w:lang w:val="vi-VN"/>
        </w:rPr>
        <w:t>Không nhận thấy sự trùng hợp chân</w:t>
      </w:r>
    </w:p>
    <w:p w14:paraId="2F0847D2">
      <w:pPr>
        <w:jc w:val="both"/>
        <w:rPr>
          <w:rFonts w:hint="default"/>
          <w:lang w:val="vi-VN"/>
        </w:rPr>
      </w:pPr>
    </w:p>
    <w:p w14:paraId="7DF3C384">
      <w:pPr>
        <w:jc w:val="both"/>
        <w:rPr>
          <w:rFonts w:hint="default"/>
          <w:lang w:val="vi-VN"/>
        </w:rPr>
      </w:pPr>
      <w:r>
        <w:drawing>
          <wp:inline distT="0" distB="0" distL="114300" distR="114300">
            <wp:extent cx="5269865" cy="3513455"/>
            <wp:effectExtent l="0" t="0" r="6985" b="1079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4"/>
                    <a:stretch>
                      <a:fillRect/>
                    </a:stretch>
                  </pic:blipFill>
                  <pic:spPr>
                    <a:xfrm>
                      <a:off x="0" y="0"/>
                      <a:ext cx="5269865" cy="3513455"/>
                    </a:xfrm>
                    <a:prstGeom prst="rect">
                      <a:avLst/>
                    </a:prstGeom>
                    <a:noFill/>
                    <a:ln>
                      <a:noFill/>
                    </a:ln>
                  </pic:spPr>
                </pic:pic>
              </a:graphicData>
            </a:graphic>
          </wp:inline>
        </w:drawing>
      </w:r>
    </w:p>
    <w:p w14:paraId="04EE7BBF">
      <w:pPr>
        <w:jc w:val="both"/>
        <w:rPr>
          <w:rFonts w:hint="default"/>
          <w:lang w:val="vi-VN"/>
        </w:rPr>
      </w:pPr>
    </w:p>
    <w:p w14:paraId="40F70A8F">
      <w:pPr>
        <w:jc w:val="both"/>
      </w:pPr>
      <w:r>
        <w:rPr>
          <w:rFonts w:ascii="SimSun" w:hAnsi="SimSun" w:eastAsia="SimSun" w:cs="SimSun"/>
          <w:sz w:val="24"/>
          <w:szCs w:val="24"/>
        </w:rPr>
        <w:t>GPIO.</w:t>
      </w:r>
      <w:r>
        <w:drawing>
          <wp:inline distT="0" distB="0" distL="114300" distR="114300">
            <wp:extent cx="5274310" cy="2026285"/>
            <wp:effectExtent l="0" t="0" r="2540" b="1206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tretch>
                      <a:fillRect/>
                    </a:stretch>
                  </pic:blipFill>
                  <pic:spPr>
                    <a:xfrm>
                      <a:off x="0" y="0"/>
                      <a:ext cx="5274310" cy="2026285"/>
                    </a:xfrm>
                    <a:prstGeom prst="rect">
                      <a:avLst/>
                    </a:prstGeom>
                    <a:noFill/>
                    <a:ln>
                      <a:noFill/>
                    </a:ln>
                  </pic:spPr>
                </pic:pic>
              </a:graphicData>
            </a:graphic>
          </wp:inline>
        </w:drawing>
      </w:r>
    </w:p>
    <w:p w14:paraId="1A86A3E8">
      <w:pPr>
        <w:jc w:val="both"/>
      </w:pPr>
      <w:r>
        <w:drawing>
          <wp:inline distT="0" distB="0" distL="114300" distR="114300">
            <wp:extent cx="5269230" cy="4091305"/>
            <wp:effectExtent l="0" t="0" r="7620" b="444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6"/>
                    <a:stretch>
                      <a:fillRect/>
                    </a:stretch>
                  </pic:blipFill>
                  <pic:spPr>
                    <a:xfrm>
                      <a:off x="0" y="0"/>
                      <a:ext cx="5269230" cy="4091305"/>
                    </a:xfrm>
                    <a:prstGeom prst="rect">
                      <a:avLst/>
                    </a:prstGeom>
                    <a:noFill/>
                    <a:ln>
                      <a:noFill/>
                    </a:ln>
                  </pic:spPr>
                </pic:pic>
              </a:graphicData>
            </a:graphic>
          </wp:inline>
        </w:drawing>
      </w:r>
    </w:p>
    <w:p w14:paraId="5E4C5BE2">
      <w:pPr>
        <w:jc w:val="both"/>
        <w:rPr>
          <w:rFonts w:ascii="SimSun" w:hAnsi="SimSun" w:eastAsia="SimSun" w:cs="SimSun"/>
          <w:sz w:val="24"/>
          <w:szCs w:val="24"/>
        </w:rPr>
      </w:pPr>
      <w:r>
        <w:rPr>
          <w:rFonts w:ascii="SimSun" w:hAnsi="SimSun" w:eastAsia="SimSun" w:cs="SimSun"/>
          <w:sz w:val="24"/>
          <w:szCs w:val="24"/>
        </w:rPr>
        <w:t xml:space="preserve">Serial Expansion HAT sử dụng bus SPI1 và I2C. Bus SPI1 có thể được chia sẻ với CAN HAT nếu mỗi thiết bị sử dụng Chip Select riêng. Tuy nhiên, GPIO22 được dùng để điều khiển EN_TX_RX của RS485 và đồng thời là chân INT0 của CAN0, do đó không thể sử dụng đồng thời hai chức năng này trên cùng một chân </w:t>
      </w:r>
    </w:p>
    <w:p w14:paraId="1BD81E6F">
      <w:pPr>
        <w:jc w:val="both"/>
      </w:pPr>
      <w:r>
        <w:drawing>
          <wp:inline distT="0" distB="0" distL="114300" distR="114300">
            <wp:extent cx="4926965" cy="2441575"/>
            <wp:effectExtent l="0" t="0" r="6985" b="1587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7"/>
                    <a:stretch>
                      <a:fillRect/>
                    </a:stretch>
                  </pic:blipFill>
                  <pic:spPr>
                    <a:xfrm>
                      <a:off x="0" y="0"/>
                      <a:ext cx="4926965" cy="2441575"/>
                    </a:xfrm>
                    <a:prstGeom prst="rect">
                      <a:avLst/>
                    </a:prstGeom>
                    <a:noFill/>
                    <a:ln>
                      <a:noFill/>
                    </a:ln>
                  </pic:spPr>
                </pic:pic>
              </a:graphicData>
            </a:graphic>
          </wp:inline>
        </w:drawing>
      </w:r>
    </w:p>
    <w:p w14:paraId="7D2EE28B">
      <w:pPr>
        <w:jc w:val="both"/>
        <w:rPr>
          <w:rFonts w:hint="default"/>
          <w:lang w:val="vi-VN"/>
        </w:rPr>
      </w:pPr>
      <w:r>
        <w:drawing>
          <wp:inline distT="0" distB="0" distL="114300" distR="114300">
            <wp:extent cx="5273040" cy="4436110"/>
            <wp:effectExtent l="0" t="0" r="3810" b="254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8"/>
                    <a:stretch>
                      <a:fillRect/>
                    </a:stretch>
                  </pic:blipFill>
                  <pic:spPr>
                    <a:xfrm>
                      <a:off x="0" y="0"/>
                      <a:ext cx="5273040" cy="443611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2B2FF0"/>
    <w:rsid w:val="1B2B2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2026-06-28T15:20:00Z</dcterms:created>
  <dc:creator>vuthi</dc:creator>
  <cp:lastModifiedBy>High skill Lol</cp:lastModifiedBy>
  <dcterms:modified xsi:type="dcterms:W3CDTF">2026-06-28T16:45:58Z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5BEF6977DB374B88BD989BBD4A03C4CB_11</vt:lpwstr>
  </property>
  <property fmtid="{D5CDD505-2E9C-101B-9397-08002B2CF9AE}" pid="4" name="KSOTemplateDocerSaveRecord">
    <vt:lpwstr>eyJoZGlkIjoiYjBkMTU0ZjY5MjI4NGFiYTUwNTUxMjRjMDI0NjY1NjUiLCJ1c2VySWQiOiI4ODEzNzI5OTU3MDMzIn0=</vt:lpwstr>
  </property>
</Properties>
</file>