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FD6C" w14:textId="64E939B0" w:rsidR="002B6638" w:rsidRPr="002B6638" w:rsidRDefault="002B6638" w:rsidP="002B6638">
      <w:pPr>
        <w:jc w:val="center"/>
        <w:rPr>
          <w:rFonts w:eastAsiaTheme="minorEastAsia"/>
          <w:b/>
          <w:sz w:val="24"/>
          <w:szCs w:val="24"/>
        </w:rPr>
      </w:pPr>
      <w:r w:rsidRPr="002B6638">
        <w:rPr>
          <w:rFonts w:eastAsiaTheme="minorEastAsia"/>
          <w:b/>
          <w:sz w:val="24"/>
          <w:szCs w:val="24"/>
        </w:rPr>
        <w:t>Двумерная случайная величина</w:t>
      </w:r>
    </w:p>
    <w:p w14:paraId="49F3F90B" w14:textId="77777777" w:rsidR="002B6638" w:rsidRPr="002B6638" w:rsidRDefault="002B6638" w:rsidP="002B6638">
      <w:pPr>
        <w:rPr>
          <w:rFonts w:eastAsiaTheme="minorEastAsia"/>
          <w:b/>
          <w:sz w:val="24"/>
          <w:szCs w:val="24"/>
        </w:rPr>
      </w:pPr>
    </w:p>
    <w:p w14:paraId="7CCBCDB1" w14:textId="0F646D4C" w:rsidR="002B6638" w:rsidRPr="002B6638" w:rsidRDefault="002B6638" w:rsidP="007A2163">
      <w:pPr>
        <w:ind w:firstLine="708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b/>
          <w:sz w:val="24"/>
          <w:szCs w:val="24"/>
        </w:rPr>
        <w:t>Задание.</w:t>
      </w:r>
      <w:r w:rsidRPr="002B6638">
        <w:rPr>
          <w:rFonts w:eastAsiaTheme="minorEastAsia"/>
          <w:sz w:val="24"/>
          <w:szCs w:val="24"/>
        </w:rPr>
        <w:t xml:space="preserve"> Дана плотность распределения вероятностей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4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0≤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0≤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0, в ост. случаях</m:t>
                </m:r>
              </m:e>
            </m:eqArr>
          </m:e>
        </m:d>
      </m:oMath>
    </w:p>
    <w:p w14:paraId="2CCCC9C4" w14:textId="01132EA5" w:rsidR="002B6638" w:rsidRPr="002B6638" w:rsidRDefault="002B6638" w:rsidP="002B6638">
      <w:pPr>
        <w:rPr>
          <w:rFonts w:eastAsiaTheme="minorEastAsia"/>
          <w:b/>
          <w:bCs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двумерного случайного вектора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Z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14:paraId="476525A7" w14:textId="77777777" w:rsidR="002B6638" w:rsidRPr="002B6638" w:rsidRDefault="002B6638" w:rsidP="002B6638">
      <w:pPr>
        <w:pStyle w:val="a4"/>
        <w:numPr>
          <w:ilvl w:val="0"/>
          <w:numId w:val="1"/>
        </w:numPr>
        <w:ind w:left="284" w:hanging="284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Определить константу нормировки </w:t>
      </w:r>
      <w:r w:rsidRPr="002B6638">
        <w:rPr>
          <w:rFonts w:eastAsiaTheme="minorEastAsia"/>
          <w:sz w:val="24"/>
          <w:szCs w:val="24"/>
          <w:lang w:val="en-US"/>
        </w:rPr>
        <w:t>c</w:t>
      </w:r>
      <w:r w:rsidRPr="002B6638">
        <w:rPr>
          <w:rFonts w:eastAsiaTheme="minorEastAsia"/>
          <w:sz w:val="24"/>
          <w:szCs w:val="24"/>
        </w:rPr>
        <w:t>.</w:t>
      </w:r>
    </w:p>
    <w:p w14:paraId="0E6257C4" w14:textId="77777777" w:rsidR="002B6638" w:rsidRPr="002B6638" w:rsidRDefault="002B6638" w:rsidP="002B6638">
      <w:pPr>
        <w:pStyle w:val="a4"/>
        <w:numPr>
          <w:ilvl w:val="0"/>
          <w:numId w:val="1"/>
        </w:numPr>
        <w:ind w:left="284" w:hanging="284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Определить безусловные плотности распределения компонент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2B6638">
        <w:rPr>
          <w:rFonts w:eastAsiaTheme="minorEastAsia"/>
          <w:bCs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2B6638">
        <w:rPr>
          <w:rFonts w:eastAsiaTheme="minorEastAsia"/>
          <w:bCs/>
          <w:sz w:val="24"/>
          <w:szCs w:val="24"/>
        </w:rPr>
        <w:t>.</w:t>
      </w:r>
    </w:p>
    <w:p w14:paraId="6DCDBF22" w14:textId="77777777" w:rsidR="002B6638" w:rsidRPr="002B6638" w:rsidRDefault="002B6638" w:rsidP="002B6638">
      <w:pPr>
        <w:pStyle w:val="a4"/>
        <w:numPr>
          <w:ilvl w:val="0"/>
          <w:numId w:val="1"/>
        </w:numPr>
        <w:ind w:left="284" w:hanging="284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Вычислить центр рассеяния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sub>
            </m:sSub>
          </m:e>
        </m:d>
      </m:oMath>
      <w:r w:rsidRPr="002B6638">
        <w:rPr>
          <w:rFonts w:eastAsiaTheme="minorEastAsia"/>
          <w:sz w:val="24"/>
          <w:szCs w:val="24"/>
        </w:rPr>
        <w:t xml:space="preserve"> и дисперсии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</w:p>
    <w:p w14:paraId="092A7FC1" w14:textId="77777777" w:rsidR="002B6638" w:rsidRPr="002B6638" w:rsidRDefault="002B6638" w:rsidP="002B6638">
      <w:pPr>
        <w:pStyle w:val="a4"/>
        <w:numPr>
          <w:ilvl w:val="0"/>
          <w:numId w:val="1"/>
        </w:numPr>
        <w:ind w:left="284" w:hanging="284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Определить коэффициент корреляции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XY</m:t>
            </m:r>
          </m:sub>
        </m:sSub>
      </m:oMath>
      <w:r w:rsidRPr="002B6638">
        <w:rPr>
          <w:rFonts w:eastAsiaTheme="minorEastAsia"/>
          <w:sz w:val="24"/>
          <w:szCs w:val="24"/>
        </w:rPr>
        <w:t xml:space="preserve">. Зависимы компоненты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2B6638">
        <w:rPr>
          <w:rFonts w:eastAsiaTheme="minorEastAsia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2B6638">
        <w:rPr>
          <w:rFonts w:eastAsiaTheme="minorEastAsia"/>
          <w:sz w:val="24"/>
          <w:szCs w:val="24"/>
        </w:rPr>
        <w:t xml:space="preserve"> или нет?</w:t>
      </w:r>
    </w:p>
    <w:p w14:paraId="3E73C117" w14:textId="77777777" w:rsidR="002B6638" w:rsidRPr="002B6638" w:rsidRDefault="002B6638" w:rsidP="002B6638">
      <w:pPr>
        <w:pStyle w:val="a4"/>
        <w:numPr>
          <w:ilvl w:val="0"/>
          <w:numId w:val="1"/>
        </w:numPr>
        <w:ind w:left="284" w:hanging="284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Найти условные математические ожидания каждой из компонент.</w:t>
      </w:r>
    </w:p>
    <w:p w14:paraId="79C36F1C" w14:textId="77777777" w:rsidR="002B6638" w:rsidRPr="002B6638" w:rsidRDefault="002B6638" w:rsidP="002B6638">
      <w:pPr>
        <w:pStyle w:val="a4"/>
        <w:numPr>
          <w:ilvl w:val="0"/>
          <w:numId w:val="1"/>
        </w:numPr>
        <w:ind w:left="284" w:hanging="284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Определить вероятность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X+Y&lt;2</m:t>
            </m:r>
          </m:e>
        </m:d>
      </m:oMath>
      <w:r w:rsidRPr="002B6638">
        <w:rPr>
          <w:rFonts w:eastAsiaTheme="minorEastAsia"/>
          <w:sz w:val="24"/>
          <w:szCs w:val="24"/>
        </w:rPr>
        <w:t>.</w:t>
      </w:r>
    </w:p>
    <w:p w14:paraId="598A8A9E" w14:textId="77777777" w:rsidR="002B6638" w:rsidRPr="002B6638" w:rsidRDefault="002B6638" w:rsidP="002B6638">
      <w:pPr>
        <w:pStyle w:val="a4"/>
        <w:numPr>
          <w:ilvl w:val="0"/>
          <w:numId w:val="1"/>
        </w:numPr>
        <w:ind w:left="284" w:hanging="284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Определить функцию и плотность распределения случайной величины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U</m:t>
        </m:r>
        <m:r>
          <w:rPr>
            <w:rFonts w:ascii="Cambria Math" w:eastAsiaTheme="minorEastAsia" w:hAnsi="Cambria Math"/>
            <w:sz w:val="24"/>
            <w:szCs w:val="24"/>
          </w:rPr>
          <m:t>=X+Y</m:t>
        </m:r>
      </m:oMath>
      <w:r w:rsidRPr="002B6638">
        <w:rPr>
          <w:rFonts w:eastAsiaTheme="minorEastAsia"/>
          <w:sz w:val="24"/>
          <w:szCs w:val="24"/>
        </w:rPr>
        <w:t>.</w:t>
      </w:r>
    </w:p>
    <w:p w14:paraId="3DBFF5D5" w14:textId="1FA7B314" w:rsidR="003B3388" w:rsidRPr="003B3388" w:rsidRDefault="003B3388" w:rsidP="003B338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21A3E3F2" w14:textId="69D3F9D1" w:rsidR="00A4134C" w:rsidRPr="003B3388" w:rsidRDefault="00EF6A06" w:rsidP="003B3388">
      <w:pPr>
        <w:pStyle w:val="a4"/>
        <w:numPr>
          <w:ilvl w:val="0"/>
          <w:numId w:val="9"/>
        </w:numPr>
        <w:rPr>
          <w:rFonts w:eastAsiaTheme="minorEastAsia"/>
          <w:b/>
          <w:sz w:val="24"/>
          <w:szCs w:val="24"/>
        </w:rPr>
      </w:pPr>
      <w:r w:rsidRPr="003B3388">
        <w:rPr>
          <w:rFonts w:eastAsiaTheme="minorEastAsia"/>
          <w:b/>
          <w:sz w:val="24"/>
          <w:szCs w:val="24"/>
        </w:rPr>
        <w:t>Определи</w:t>
      </w:r>
      <w:r w:rsidR="003B3139" w:rsidRPr="003B3388">
        <w:rPr>
          <w:rFonts w:eastAsiaTheme="minorEastAsia"/>
          <w:b/>
          <w:sz w:val="24"/>
          <w:szCs w:val="24"/>
        </w:rPr>
        <w:t>м</w:t>
      </w:r>
      <w:r w:rsidRPr="003B3388">
        <w:rPr>
          <w:rFonts w:eastAsiaTheme="minorEastAsia"/>
          <w:b/>
          <w:sz w:val="24"/>
          <w:szCs w:val="24"/>
        </w:rPr>
        <w:t xml:space="preserve"> константу нормировки c.</w:t>
      </w:r>
    </w:p>
    <w:p w14:paraId="4B6EBA04" w14:textId="1B9E680B" w:rsidR="00A6031E" w:rsidRPr="002B6638" w:rsidRDefault="00A6031E" w:rsidP="00C773CC">
      <w:pPr>
        <w:rPr>
          <w:rFonts w:eastAsiaTheme="minorEastAsia"/>
          <w:sz w:val="24"/>
          <w:szCs w:val="24"/>
        </w:rPr>
      </w:pPr>
    </w:p>
    <w:p w14:paraId="0EBA36D1" w14:textId="422591D0" w:rsidR="00727579" w:rsidRPr="007A2163" w:rsidRDefault="00727579" w:rsidP="007A2163">
      <w:pPr>
        <w:ind w:firstLine="567"/>
        <w:jc w:val="both"/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Для нахождения константы воспользуемся свойством плотности распределения вероятностей двумерной величины</w:t>
      </w:r>
      <w:r w:rsidR="00581C77" w:rsidRPr="002B6638">
        <w:rPr>
          <w:rFonts w:eastAsiaTheme="minorEastAsia"/>
          <w:sz w:val="24"/>
          <w:szCs w:val="24"/>
        </w:rPr>
        <w:t xml:space="preserve"> </w:t>
      </w:r>
      <w:r w:rsidR="007A2163" w:rsidRPr="007A2163">
        <w:rPr>
          <w:rFonts w:eastAsiaTheme="minorEastAsia"/>
          <w:sz w:val="24"/>
          <w:szCs w:val="24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-∞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∞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d>
                <m:box>
                  <m:boxPr>
                    <m:diff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dy</m:t>
                    </m:r>
                  </m:e>
                </m:box>
              </m:e>
            </m:nary>
          </m:e>
        </m:nary>
        <m:r>
          <w:rPr>
            <w:rFonts w:ascii="Cambria Math" w:eastAsiaTheme="minorEastAsia" w:hAnsi="Cambria Math"/>
            <w:sz w:val="24"/>
            <w:szCs w:val="24"/>
          </w:rPr>
          <m:t>=1</m:t>
        </m:r>
      </m:oMath>
      <w:r w:rsidR="007A2163" w:rsidRPr="007A2163">
        <w:rPr>
          <w:rFonts w:eastAsiaTheme="minorEastAsia"/>
          <w:sz w:val="24"/>
          <w:szCs w:val="24"/>
        </w:rPr>
        <w:t>.</w:t>
      </w:r>
    </w:p>
    <w:p w14:paraId="41B2EB6A" w14:textId="77777777" w:rsidR="007A2163" w:rsidRDefault="007A2163" w:rsidP="00C773C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Отсюда, имеем:</w:t>
      </w:r>
      <w:r w:rsidRPr="007A2163">
        <w:rPr>
          <w:rFonts w:eastAsiaTheme="minorEastAsia"/>
          <w:sz w:val="24"/>
          <w:szCs w:val="24"/>
        </w:rPr>
        <w:t xml:space="preserve"> </w:t>
      </w:r>
    </w:p>
    <w:p w14:paraId="6D4542CE" w14:textId="00E28B2B" w:rsidR="001D56BC" w:rsidRPr="003B3388" w:rsidRDefault="007A2163" w:rsidP="001D56BC">
      <w:pPr>
        <w:pStyle w:val="a5"/>
        <w:rPr>
          <w:rFonts w:eastAsiaTheme="minorEastAsia"/>
          <w:i/>
          <w:lang w:val="ru-RU"/>
        </w:rPr>
      </w:pPr>
      <w:r w:rsidRPr="007A2163">
        <w:rPr>
          <w:rFonts w:eastAsiaTheme="minorEastAsia"/>
        </w:rPr>
        <w:t xml:space="preserve">                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/>
                    </m:sSup>
                  </m:e>
                </m:d>
                <m:box>
                  <m:boxPr>
                    <m:diff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dy</m:t>
                    </m:r>
                  </m:e>
                </m:box>
              </m:e>
            </m:nary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dy</m:t>
            </m:r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/>
                    </m:sSup>
                  </m:e>
                </m:d>
                <m:box>
                  <m:boxPr>
                    <m:diff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dx</m:t>
                    </m:r>
                  </m:e>
                </m:box>
              </m:e>
            </m:nary>
          </m:e>
        </m:nary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</m:e>
              </m:d>
            </m:e>
          </m:nary>
          <m:r>
            <w:rPr>
              <w:rFonts w:ascii="Cambria Math" w:hAnsi="Cambria Math"/>
            </w:rPr>
            <m:t> dx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</m:oMath>
      </m:oMathPara>
    </w:p>
    <w:p w14:paraId="459DEF26" w14:textId="77777777" w:rsidR="003B3388" w:rsidRDefault="003B3388" w:rsidP="003B3388">
      <w:pPr>
        <w:pStyle w:val="a5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4xy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12y</m:t>
          </m:r>
        </m:oMath>
      </m:oMathPara>
    </w:p>
    <w:p w14:paraId="44623857" w14:textId="77777777" w:rsidR="003B3388" w:rsidRDefault="003B3388" w:rsidP="003B3388">
      <w:pPr>
        <w:pStyle w:val="a5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12y</m:t>
              </m:r>
            </m:e>
          </m:d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27y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7182B1D" w14:textId="2B2CBF65" w:rsidR="003B3388" w:rsidRPr="003B3388" w:rsidRDefault="003B3388" w:rsidP="003B3388">
      <w:pPr>
        <w:pStyle w:val="FirstParagraph"/>
        <w:rPr>
          <w:lang w:val="ru-RU"/>
        </w:rPr>
      </w:pPr>
    </w:p>
    <w:p w14:paraId="31F1E5A8" w14:textId="4B8FE6F5" w:rsidR="003B3388" w:rsidRPr="001D56BC" w:rsidRDefault="003B3388" w:rsidP="003B3388">
      <w:pPr>
        <w:pStyle w:val="a5"/>
        <w:rPr>
          <w:i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;  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189</m:t>
                  </m:r>
                </m:den>
              </m:f>
            </m:e>
          </m:borderBox>
        </m:oMath>
      </m:oMathPara>
    </w:p>
    <w:p w14:paraId="40259F5C" w14:textId="1520CB7B" w:rsidR="005C72C9" w:rsidRPr="007A2163" w:rsidRDefault="005C72C9" w:rsidP="00C773CC">
      <w:pPr>
        <w:rPr>
          <w:rFonts w:eastAsiaTheme="minorEastAsia"/>
          <w:sz w:val="24"/>
          <w:szCs w:val="24"/>
        </w:rPr>
      </w:pPr>
    </w:p>
    <w:p w14:paraId="36293AF4" w14:textId="43A0D0F8" w:rsidR="00B534D1" w:rsidRPr="002B6638" w:rsidRDefault="009C4F4B" w:rsidP="00C773CC">
      <w:pPr>
        <w:rPr>
          <w:rFonts w:eastAsiaTheme="minorEastAsia"/>
          <w:iCs/>
          <w:sz w:val="24"/>
          <w:szCs w:val="24"/>
        </w:rPr>
      </w:pPr>
      <w:r w:rsidRPr="002B6638">
        <w:rPr>
          <w:rFonts w:eastAsiaTheme="minorEastAsia"/>
          <w:iCs/>
          <w:sz w:val="24"/>
          <w:szCs w:val="24"/>
        </w:rPr>
        <w:t>Поэтому</w:t>
      </w:r>
      <w:r w:rsidR="00B534D1" w:rsidRPr="002B6638">
        <w:rPr>
          <w:rFonts w:eastAsiaTheme="minorEastAsia"/>
          <w:iCs/>
          <w:sz w:val="24"/>
          <w:szCs w:val="24"/>
        </w:rPr>
        <w:t>, константа нормировки</w:t>
      </w:r>
      <w:r w:rsidR="002B6638">
        <w:rPr>
          <w:rFonts w:eastAsiaTheme="minorEastAsia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c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89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14:paraId="1A6FF04A" w14:textId="02CD6387" w:rsidR="00500AC0" w:rsidRPr="002B6638" w:rsidRDefault="00500AC0" w:rsidP="00C773CC">
      <w:pPr>
        <w:rPr>
          <w:rFonts w:eastAsiaTheme="minorEastAsia"/>
          <w:b/>
          <w:iCs/>
          <w:sz w:val="24"/>
          <w:szCs w:val="24"/>
        </w:rPr>
      </w:pPr>
      <w:r w:rsidRPr="002B6638">
        <w:rPr>
          <w:rFonts w:eastAsiaTheme="minorEastAsia"/>
          <w:b/>
          <w:iCs/>
          <w:sz w:val="24"/>
          <w:szCs w:val="24"/>
        </w:rPr>
        <w:t>2. Определим безусловные плотности распределения компонент X и Y.</w:t>
      </w:r>
    </w:p>
    <w:p w14:paraId="3294757C" w14:textId="15358382" w:rsidR="003B3139" w:rsidRPr="003B3388" w:rsidRDefault="003B3139" w:rsidP="00C773CC">
      <w:pPr>
        <w:rPr>
          <w:rFonts w:eastAsiaTheme="minorEastAsia"/>
          <w:i/>
          <w:sz w:val="24"/>
          <w:szCs w:val="24"/>
        </w:rPr>
      </w:pPr>
      <w:r w:rsidRPr="002B6638">
        <w:rPr>
          <w:rFonts w:eastAsiaTheme="minorEastAsia"/>
          <w:iCs/>
          <w:sz w:val="24"/>
          <w:szCs w:val="24"/>
        </w:rPr>
        <w:t xml:space="preserve">Плотность вероятности </w:t>
      </w:r>
      <w:r w:rsidR="009D31CF" w:rsidRPr="002B6638">
        <w:rPr>
          <w:rFonts w:eastAsiaTheme="minorEastAsia"/>
          <w:iCs/>
          <w:sz w:val="24"/>
          <w:szCs w:val="24"/>
        </w:rPr>
        <w:t xml:space="preserve">компоненты X отлична от нуля при </w:t>
      </w:r>
      <m:oMath>
        <m:r>
          <w:rPr>
            <w:rFonts w:ascii="Cambria Math" w:eastAsiaTheme="minorEastAsia" w:hAnsi="Cambria Math"/>
            <w:sz w:val="24"/>
            <w:szCs w:val="24"/>
          </w:rPr>
          <m:t>0≤x≤</m:t>
        </m:r>
        <m:r>
          <w:rPr>
            <w:rFonts w:ascii="Cambria Math" w:eastAsiaTheme="minorEastAsia" w:hAnsi="Cambria Math"/>
            <w:sz w:val="24"/>
            <w:szCs w:val="24"/>
          </w:rPr>
          <m:t>3</m:t>
        </m:r>
      </m:oMath>
    </w:p>
    <w:p w14:paraId="23BE577C" w14:textId="77777777" w:rsidR="003B3388" w:rsidRDefault="003B3388" w:rsidP="003B3388">
      <w:pPr>
        <w:pStyle w:val="a5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189</m:t>
                  </m:r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4y</m:t>
              </m:r>
            </m:e>
          </m:d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189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189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18</m:t>
              </m:r>
            </m:e>
          </m:d>
        </m:oMath>
      </m:oMathPara>
    </w:p>
    <w:p w14:paraId="582EF727" w14:textId="77777777" w:rsidR="003B3388" w:rsidRDefault="003B3388" w:rsidP="003B3388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132F95AB" w14:textId="2A3748E6" w:rsidR="0083730D" w:rsidRPr="002B6638" w:rsidRDefault="0083730D" w:rsidP="00C773CC">
      <w:pPr>
        <w:rPr>
          <w:rFonts w:eastAsiaTheme="minorEastAsia"/>
          <w:iCs/>
          <w:sz w:val="24"/>
          <w:szCs w:val="24"/>
        </w:rPr>
      </w:pPr>
      <w:r w:rsidRPr="002B6638">
        <w:rPr>
          <w:rFonts w:eastAsiaTheme="minorEastAsia"/>
          <w:iCs/>
          <w:sz w:val="24"/>
          <w:szCs w:val="24"/>
        </w:rPr>
        <w:t>Отсюда</w:t>
      </w:r>
      <w:r w:rsidR="002B6638">
        <w:rPr>
          <w:rFonts w:eastAsiaTheme="minorEastAsia"/>
          <w:iCs/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  x∈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</m:d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0,  x∉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</m:d>
              </m:e>
            </m:eqArr>
          </m:e>
        </m:d>
      </m:oMath>
      <w:r w:rsidR="002B6638">
        <w:rPr>
          <w:rFonts w:eastAsiaTheme="minorEastAsia"/>
          <w:iCs/>
          <w:sz w:val="24"/>
          <w:szCs w:val="24"/>
        </w:rPr>
        <w:t>.</w:t>
      </w:r>
    </w:p>
    <w:p w14:paraId="3A4D99F8" w14:textId="067707B7" w:rsidR="00F54F71" w:rsidRPr="002B6638" w:rsidRDefault="00F54F71" w:rsidP="00C773CC">
      <w:pPr>
        <w:rPr>
          <w:rFonts w:eastAsiaTheme="minorEastAsia"/>
          <w:iCs/>
          <w:sz w:val="24"/>
          <w:szCs w:val="24"/>
        </w:rPr>
      </w:pPr>
      <w:r w:rsidRPr="002B6638">
        <w:rPr>
          <w:rFonts w:eastAsiaTheme="minorEastAsia"/>
          <w:iCs/>
          <w:sz w:val="24"/>
          <w:szCs w:val="24"/>
        </w:rPr>
        <w:t>Аналогично:</w:t>
      </w:r>
    </w:p>
    <w:p w14:paraId="2106051C" w14:textId="77777777" w:rsidR="003B3388" w:rsidRDefault="003B3388" w:rsidP="003B3388">
      <w:pPr>
        <w:pStyle w:val="a5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189</m:t>
                  </m:r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4y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189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4xy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189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12y</m:t>
              </m:r>
            </m:e>
          </m:d>
        </m:oMath>
      </m:oMathPara>
    </w:p>
    <w:p w14:paraId="73E5638E" w14:textId="7A4C7404" w:rsidR="00235899" w:rsidRPr="002B6638" w:rsidRDefault="00000000" w:rsidP="00C773CC">
      <w:pPr>
        <w:rPr>
          <w:rFonts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9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8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p/>
                    </m:sSup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  y∈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</m:d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0,  y∉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</m:d>
              </m:e>
            </m:eqArr>
          </m:e>
        </m:d>
      </m:oMath>
      <w:r w:rsidR="002B6638">
        <w:rPr>
          <w:rFonts w:eastAsiaTheme="minorEastAsia"/>
          <w:iCs/>
          <w:sz w:val="24"/>
          <w:szCs w:val="24"/>
        </w:rPr>
        <w:t>.</w:t>
      </w:r>
    </w:p>
    <w:p w14:paraId="5EE7F9A1" w14:textId="77777777" w:rsidR="007A2163" w:rsidRDefault="007A2163" w:rsidP="00DB482A">
      <w:pPr>
        <w:rPr>
          <w:rFonts w:eastAsiaTheme="minorEastAsia"/>
          <w:b/>
          <w:iCs/>
          <w:sz w:val="24"/>
          <w:szCs w:val="24"/>
        </w:rPr>
      </w:pPr>
    </w:p>
    <w:p w14:paraId="348603AA" w14:textId="3657BC85" w:rsidR="00DB482A" w:rsidRPr="002B6638" w:rsidRDefault="00DB482A" w:rsidP="00DB482A">
      <w:pPr>
        <w:rPr>
          <w:rFonts w:eastAsiaTheme="minorEastAsia"/>
          <w:b/>
          <w:sz w:val="24"/>
          <w:szCs w:val="24"/>
        </w:rPr>
      </w:pPr>
      <w:r w:rsidRPr="002B6638">
        <w:rPr>
          <w:rFonts w:eastAsiaTheme="minorEastAsia"/>
          <w:b/>
          <w:iCs/>
          <w:sz w:val="24"/>
          <w:szCs w:val="24"/>
        </w:rPr>
        <w:t>3.</w:t>
      </w:r>
      <w:r w:rsidRPr="002B6638">
        <w:rPr>
          <w:rFonts w:eastAsiaTheme="minorEastAsia"/>
          <w:b/>
          <w:sz w:val="24"/>
          <w:szCs w:val="24"/>
        </w:rPr>
        <w:t xml:space="preserve"> Вычислим центр рассеяния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sub>
            </m:sSub>
          </m:e>
        </m:d>
      </m:oMath>
      <w:r w:rsidRPr="002B6638">
        <w:rPr>
          <w:rFonts w:eastAsiaTheme="minorEastAsia"/>
          <w:b/>
          <w:sz w:val="24"/>
          <w:szCs w:val="24"/>
        </w:rPr>
        <w:t xml:space="preserve"> и дисперсии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</w:p>
    <w:p w14:paraId="29911B7C" w14:textId="686367F3" w:rsidR="00DB482A" w:rsidRPr="002B6638" w:rsidRDefault="009012C4" w:rsidP="00DB482A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Математическими ожиданиями компонент двумерной случайной величины будут</w:t>
      </w:r>
    </w:p>
    <w:p w14:paraId="4A04C43D" w14:textId="77777777" w:rsidR="00FC0A51" w:rsidRDefault="00FC0A51" w:rsidP="00FC0A51">
      <w:pPr>
        <w:pStyle w:val="a5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2x</m:t>
                  </m:r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borderBox>
        </m:oMath>
      </m:oMathPara>
    </w:p>
    <w:p w14:paraId="33E931A0" w14:textId="77777777" w:rsidR="00FC0A51" w:rsidRDefault="00FC0A51" w:rsidP="00FC0A51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y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8y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225</m:t>
              </m:r>
            </m:num>
            <m:den>
              <m:r>
                <w:rPr>
                  <w:rFonts w:ascii="Cambria Math" w:hAnsi="Cambria Math"/>
                </w:rPr>
                <m:t>126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</w:rPr>
                    <m:t>14</m:t>
                  </m:r>
                </m:den>
              </m:f>
            </m:e>
          </m:borderBox>
        </m:oMath>
      </m:oMathPara>
    </w:p>
    <w:p w14:paraId="5646C32E" w14:textId="4D3702AB" w:rsidR="00054133" w:rsidRPr="002B6638" w:rsidRDefault="00054133" w:rsidP="00054133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Математическими ожиданиями компонент квадратов двумерной случайной величины будут</w:t>
      </w:r>
    </w:p>
    <w:p w14:paraId="7293A1E9" w14:textId="77777777" w:rsidR="00FC0A51" w:rsidRDefault="00000000" w:rsidP="00FC0A51">
      <w:pPr>
        <w:pStyle w:val="a5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51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</m:oMath>
      </m:oMathPara>
    </w:p>
    <w:p w14:paraId="27A2250F" w14:textId="36D4310E" w:rsidR="004C05F8" w:rsidRPr="002B6638" w:rsidRDefault="00000000" w:rsidP="00054133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63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sz w:val="24"/>
              <w:szCs w:val="24"/>
            </w:rPr>
            <m:t> dy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63</m:t>
              </m:r>
            </m:den>
          </m:f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63</m:t>
              </m:r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81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162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243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63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5F5B9227" w14:textId="1B9492E8" w:rsidR="00466CE3" w:rsidRPr="00FC0A51" w:rsidRDefault="00000000" w:rsidP="00054133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144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49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357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288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98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69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98</m:t>
                  </m:r>
                </m:den>
              </m:f>
            </m:e>
          </m:borderBox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0,704</m:t>
          </m:r>
        </m:oMath>
      </m:oMathPara>
    </w:p>
    <w:p w14:paraId="5C131BAD" w14:textId="25035C91" w:rsidR="00DB482A" w:rsidRPr="002B6638" w:rsidRDefault="00000000" w:rsidP="007A2163">
      <w:pPr>
        <w:jc w:val="center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625</m:t>
            </m:r>
          </m:num>
          <m:den>
            <m:r>
              <w:rPr>
                <w:rFonts w:ascii="Cambria Math" w:hAnsi="Cambria Math"/>
              </w:rPr>
              <m:t>196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756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625</m:t>
            </m:r>
          </m:num>
          <m:den>
            <m:r>
              <w:rPr>
                <w:rFonts w:ascii="Cambria Math" w:hAnsi="Cambria Math"/>
              </w:rPr>
              <m:t>196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131</m:t>
                </m:r>
              </m:num>
              <m:den>
                <m:r>
                  <w:rPr>
                    <w:rFonts w:ascii="Cambria Math" w:hAnsi="Cambria Math"/>
                  </w:rPr>
                  <m:t>196</m:t>
                </m:r>
              </m:den>
            </m:f>
          </m:e>
        </m:borderBox>
        <m:r>
          <w:rPr>
            <w:rFonts w:ascii="Cambria Math" w:hAnsi="Cambria Math"/>
            <w:lang w:val="en-US"/>
          </w:rPr>
          <m:t>=0,668</m:t>
        </m:r>
      </m:oMath>
      <w:r w:rsidR="007A2163">
        <w:rPr>
          <w:rFonts w:eastAsiaTheme="minorEastAsia"/>
          <w:sz w:val="24"/>
          <w:szCs w:val="24"/>
        </w:rPr>
        <w:t>.</w:t>
      </w:r>
    </w:p>
    <w:p w14:paraId="522D754F" w14:textId="77777777" w:rsidR="007A2163" w:rsidRDefault="007A2163" w:rsidP="00580838">
      <w:pPr>
        <w:rPr>
          <w:rFonts w:eastAsiaTheme="minorEastAsia"/>
          <w:b/>
          <w:iCs/>
          <w:sz w:val="24"/>
          <w:szCs w:val="24"/>
        </w:rPr>
      </w:pPr>
    </w:p>
    <w:p w14:paraId="4EE5629D" w14:textId="0DECD82A" w:rsidR="001A0B7A" w:rsidRPr="007A2163" w:rsidRDefault="001A0B7A" w:rsidP="00580838">
      <w:pPr>
        <w:rPr>
          <w:rFonts w:eastAsiaTheme="minorEastAsia"/>
          <w:b/>
          <w:sz w:val="24"/>
          <w:szCs w:val="24"/>
        </w:rPr>
      </w:pPr>
      <w:r w:rsidRPr="007A2163">
        <w:rPr>
          <w:rFonts w:eastAsiaTheme="minorEastAsia"/>
          <w:b/>
          <w:iCs/>
          <w:sz w:val="24"/>
          <w:szCs w:val="24"/>
        </w:rPr>
        <w:t>4.</w:t>
      </w:r>
      <w:r w:rsidRPr="007A2163">
        <w:rPr>
          <w:rFonts w:eastAsiaTheme="minorEastAsia"/>
          <w:b/>
          <w:sz w:val="24"/>
          <w:szCs w:val="24"/>
        </w:rPr>
        <w:t xml:space="preserve"> Определи</w:t>
      </w:r>
      <w:r w:rsidR="00580838" w:rsidRPr="007A2163">
        <w:rPr>
          <w:rFonts w:eastAsiaTheme="minorEastAsia"/>
          <w:b/>
          <w:sz w:val="24"/>
          <w:szCs w:val="24"/>
        </w:rPr>
        <w:t>м</w:t>
      </w:r>
      <w:r w:rsidRPr="007A2163">
        <w:rPr>
          <w:rFonts w:eastAsiaTheme="minorEastAsia"/>
          <w:b/>
          <w:sz w:val="24"/>
          <w:szCs w:val="24"/>
        </w:rPr>
        <w:t xml:space="preserve"> коэффициент корреляции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XY</m:t>
            </m:r>
          </m:sub>
        </m:sSub>
      </m:oMath>
      <w:r w:rsidRPr="007A2163">
        <w:rPr>
          <w:rFonts w:eastAsiaTheme="minorEastAsia"/>
          <w:b/>
          <w:sz w:val="24"/>
          <w:szCs w:val="24"/>
        </w:rPr>
        <w:t>. Зависимы компоненты</w:t>
      </w:r>
      <w:r w:rsidRPr="007A2163">
        <w:rPr>
          <w:rFonts w:eastAsiaTheme="minorEastAsia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7A2163">
        <w:rPr>
          <w:rFonts w:eastAsiaTheme="minorEastAsia"/>
          <w:b/>
          <w:bCs/>
          <w:sz w:val="24"/>
          <w:szCs w:val="24"/>
        </w:rPr>
        <w:t xml:space="preserve"> </w:t>
      </w:r>
      <w:r w:rsidRPr="007A2163">
        <w:rPr>
          <w:rFonts w:eastAsiaTheme="minorEastAsia"/>
          <w:b/>
          <w:sz w:val="24"/>
          <w:szCs w:val="24"/>
        </w:rPr>
        <w:t xml:space="preserve">и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7A2163">
        <w:rPr>
          <w:rFonts w:eastAsiaTheme="minorEastAsia"/>
          <w:b/>
          <w:sz w:val="24"/>
          <w:szCs w:val="24"/>
        </w:rPr>
        <w:t xml:space="preserve"> или нет?</w:t>
      </w:r>
    </w:p>
    <w:p w14:paraId="6297EBF7" w14:textId="0002B39E" w:rsidR="005D749D" w:rsidRPr="001C59C7" w:rsidRDefault="00580838" w:rsidP="00580838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Корреляционный момент</w:t>
      </w:r>
      <w:r w:rsidR="007A2163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  <w:r w:rsidR="001C59C7" w:rsidRPr="001C59C7">
        <w:rPr>
          <w:rFonts w:eastAsiaTheme="minorEastAsia"/>
          <w:sz w:val="24"/>
          <w:szCs w:val="24"/>
        </w:rPr>
        <w:t>,</w:t>
      </w:r>
      <w:r w:rsidR="001C59C7">
        <w:rPr>
          <w:rFonts w:eastAsiaTheme="minorEastAsia"/>
          <w:sz w:val="24"/>
          <w:szCs w:val="24"/>
        </w:rPr>
        <w:t xml:space="preserve"> где </w:t>
      </w:r>
      <w:r w:rsidR="001C59C7" w:rsidRPr="001C59C7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  <m:e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xy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89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4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p>
                        </m:sSup>
                      </m:e>
                    </m:d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dx</m:t>
                        </m:r>
                      </m:e>
                    </m:box>
                  </m:e>
                </m:box>
              </m:e>
            </m:nary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box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dy</m:t>
                </m:r>
              </m:e>
            </m:box>
          </m:e>
        </m:nary>
      </m:oMath>
      <w:r w:rsidR="001C59C7" w:rsidRPr="001C59C7">
        <w:rPr>
          <w:rFonts w:eastAsiaTheme="minorEastAsia"/>
          <w:sz w:val="24"/>
          <w:szCs w:val="24"/>
        </w:rPr>
        <w:t xml:space="preserve"> </w:t>
      </w:r>
      <w:r w:rsidR="001C59C7">
        <w:rPr>
          <w:rFonts w:eastAsiaTheme="minorEastAsia"/>
          <w:sz w:val="24"/>
          <w:szCs w:val="24"/>
        </w:rPr>
        <w:t>или</w:t>
      </w:r>
    </w:p>
    <w:p w14:paraId="6624D948" w14:textId="1B3D3FED" w:rsidR="00F85C46" w:rsidRPr="002B6638" w:rsidRDefault="00FC0A51" w:rsidP="00054133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XY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e>
          </m:nary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4y</m:t>
              </m:r>
            </m:e>
          </m:d>
          <m:r>
            <w:rPr>
              <w:rFonts w:ascii="Cambria Math" w:hAnsi="Cambria Math"/>
              <w:sz w:val="24"/>
              <w:szCs w:val="24"/>
            </w:rPr>
            <m:t> dx dy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e>
          </m:nary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​dy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sz w:val="24"/>
              <w:szCs w:val="24"/>
            </w:rPr>
            <m:t> dy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567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3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XY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98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294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300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98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49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</m:oMathPara>
    </w:p>
    <w:p w14:paraId="1F351374" w14:textId="3454E064" w:rsidR="0055063E" w:rsidRPr="00974B01" w:rsidRDefault="00D81D3A" w:rsidP="00054133">
      <w:pPr>
        <w:rPr>
          <w:rFonts w:eastAsiaTheme="minorEastAsia"/>
          <w:iCs/>
          <w:sz w:val="24"/>
          <w:szCs w:val="24"/>
        </w:rPr>
      </w:pPr>
      <w:r w:rsidRPr="002B6638">
        <w:rPr>
          <w:rFonts w:eastAsiaTheme="minorEastAsia"/>
          <w:iCs/>
          <w:sz w:val="24"/>
          <w:szCs w:val="24"/>
        </w:rPr>
        <w:lastRenderedPageBreak/>
        <w:t>К</w:t>
      </w:r>
      <w:r w:rsidRPr="002B6638">
        <w:rPr>
          <w:rFonts w:eastAsiaTheme="minorEastAsia"/>
          <w:sz w:val="24"/>
          <w:szCs w:val="24"/>
        </w:rPr>
        <w:t xml:space="preserve">оэффициент корреляции равен </w:t>
      </w:r>
      <w:r w:rsidR="001C59C7" w:rsidRPr="001C59C7">
        <w:rPr>
          <w:rFonts w:eastAsiaTheme="minorEastAsia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XY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Y</m:t>
                    </m:r>
                  </m:sub>
                </m:sSub>
              </m:e>
            </m:rad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</w:rPr>
              <m:t>0612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89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31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96</m:t>
                    </m:r>
                  </m:den>
                </m:f>
              </m:e>
            </m:rad>
          </m:den>
        </m:f>
        <m:r>
          <w:rPr>
            <w:rFonts w:ascii="Cambria Math" w:eastAsiaTheme="minorEastAsia" w:hAnsi="Cambria Math"/>
            <w:sz w:val="24"/>
            <w:szCs w:val="24"/>
          </w:rPr>
          <m:t>≈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089</m:t>
        </m:r>
      </m:oMath>
    </w:p>
    <w:p w14:paraId="5E1A4EAE" w14:textId="1E921EDF" w:rsidR="00D81D3A" w:rsidRDefault="00D83741" w:rsidP="00054133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Компоненты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2B6638">
        <w:rPr>
          <w:rFonts w:eastAsiaTheme="minorEastAsia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2B6638">
        <w:rPr>
          <w:rFonts w:eastAsiaTheme="minorEastAsia"/>
          <w:sz w:val="24"/>
          <w:szCs w:val="24"/>
        </w:rPr>
        <w:t xml:space="preserve"> зависимы</w:t>
      </w:r>
    </w:p>
    <w:p w14:paraId="0A27B101" w14:textId="77777777" w:rsidR="003F7413" w:rsidRPr="002B6638" w:rsidRDefault="003F7413" w:rsidP="00054133">
      <w:pPr>
        <w:rPr>
          <w:rFonts w:eastAsiaTheme="minorEastAsia"/>
          <w:sz w:val="24"/>
          <w:szCs w:val="24"/>
        </w:rPr>
      </w:pPr>
    </w:p>
    <w:p w14:paraId="36A35560" w14:textId="7306B9B5" w:rsidR="00D664D1" w:rsidRPr="001C59C7" w:rsidRDefault="00D664D1" w:rsidP="00D664D1">
      <w:pPr>
        <w:pStyle w:val="a4"/>
        <w:numPr>
          <w:ilvl w:val="0"/>
          <w:numId w:val="5"/>
        </w:numPr>
        <w:rPr>
          <w:rFonts w:eastAsiaTheme="minorEastAsia"/>
          <w:b/>
          <w:sz w:val="24"/>
          <w:szCs w:val="24"/>
        </w:rPr>
      </w:pPr>
      <w:r w:rsidRPr="001C59C7">
        <w:rPr>
          <w:rFonts w:eastAsiaTheme="minorEastAsia"/>
          <w:b/>
          <w:sz w:val="24"/>
          <w:szCs w:val="24"/>
        </w:rPr>
        <w:t>Най</w:t>
      </w:r>
      <w:r w:rsidR="00AE30B6" w:rsidRPr="001C59C7">
        <w:rPr>
          <w:rFonts w:eastAsiaTheme="minorEastAsia"/>
          <w:b/>
          <w:sz w:val="24"/>
          <w:szCs w:val="24"/>
        </w:rPr>
        <w:t>дем</w:t>
      </w:r>
      <w:r w:rsidRPr="001C59C7">
        <w:rPr>
          <w:rFonts w:eastAsiaTheme="minorEastAsia"/>
          <w:b/>
          <w:sz w:val="24"/>
          <w:szCs w:val="24"/>
        </w:rPr>
        <w:t xml:space="preserve"> условные математические ожидания каждой из компонент.</w:t>
      </w:r>
    </w:p>
    <w:p w14:paraId="0379A073" w14:textId="557E102B" w:rsidR="009F0AC7" w:rsidRPr="002B6638" w:rsidRDefault="007D28EA" w:rsidP="007D28EA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Определим у</w:t>
      </w:r>
      <w:r w:rsidR="00F4791A" w:rsidRPr="002B6638">
        <w:rPr>
          <w:rFonts w:eastAsiaTheme="minorEastAsia"/>
          <w:sz w:val="24"/>
          <w:szCs w:val="24"/>
        </w:rPr>
        <w:t>словную плотность распределения компоненты</w:t>
      </w:r>
      <w:r w:rsidR="00F4791A" w:rsidRPr="002B6638">
        <w:rPr>
          <w:rFonts w:eastAsiaTheme="minorEastAsia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="00F4791A" w:rsidRPr="002B6638">
        <w:rPr>
          <w:rFonts w:eastAsiaTheme="minorEastAsia"/>
          <w:sz w:val="24"/>
          <w:szCs w:val="24"/>
        </w:rPr>
        <w:t>.</w:t>
      </w:r>
    </w:p>
    <w:p w14:paraId="168C874A" w14:textId="21A16FF7" w:rsidR="00D664D1" w:rsidRPr="001C59C7" w:rsidRDefault="00506E53" w:rsidP="00054133">
      <w:pPr>
        <w:rPr>
          <w:rFonts w:eastAsiaTheme="minorEastAsia"/>
          <w:i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Имеем:</w:t>
      </w:r>
      <w:r w:rsidR="001C59C7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e>
            </m:d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89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4y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8y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63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4y</m:t>
                </m:r>
              </m:e>
            </m:d>
          </m:num>
          <m:den>
            <m:r>
              <w:rPr>
                <w:rFonts w:ascii="Cambria Math" w:hAnsi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8y</m:t>
                </m:r>
              </m:e>
            </m:d>
          </m:den>
        </m:f>
      </m:oMath>
      <w:r w:rsidR="001C59C7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4y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8y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,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0,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∉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e>
            </m:eqArr>
          </m:e>
        </m:d>
      </m:oMath>
      <w:r w:rsidR="001C59C7">
        <w:rPr>
          <w:rFonts w:eastAsiaTheme="minorEastAsia"/>
          <w:sz w:val="24"/>
          <w:szCs w:val="24"/>
        </w:rPr>
        <w:t>.</w:t>
      </w:r>
    </w:p>
    <w:p w14:paraId="0BA2AA10" w14:textId="4D55057A" w:rsidR="00092780" w:rsidRPr="001C59C7" w:rsidRDefault="00000000" w:rsidP="00054133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y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89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4y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</m:num>
          <m:den>
            <m:r>
              <w:rPr>
                <w:rFonts w:ascii="Cambria Math" w:hAnsi="Cambria Math"/>
              </w:rPr>
              <m:t>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den>
        </m:f>
      </m:oMath>
      <w:r w:rsidR="001C59C7">
        <w:rPr>
          <w:rFonts w:eastAsiaTheme="minorEastAsia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,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∈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0,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∉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e>
            </m:eqArr>
          </m:e>
        </m:d>
      </m:oMath>
      <w:r w:rsidR="001C59C7">
        <w:rPr>
          <w:rFonts w:eastAsiaTheme="minorEastAsia"/>
          <w:i/>
          <w:sz w:val="24"/>
          <w:szCs w:val="24"/>
        </w:rPr>
        <w:t>.</w:t>
      </w:r>
    </w:p>
    <w:p w14:paraId="680162E0" w14:textId="36DEB283" w:rsidR="009223C0" w:rsidRPr="002B6638" w:rsidRDefault="009223C0" w:rsidP="00054133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Условные математические ожидания будут равны</w:t>
      </w:r>
    </w:p>
    <w:p w14:paraId="3E8A89DF" w14:textId="17ED2D75" w:rsidR="001C59C7" w:rsidRPr="00052E6B" w:rsidRDefault="00970CB6" w:rsidP="00054133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4y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8y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8y</m:t>
                  </m:r>
                </m:e>
              </m:d>
            </m:den>
          </m:f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18y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8y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2y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8y</m:t>
              </m:r>
            </m:den>
          </m:f>
        </m:oMath>
      </m:oMathPara>
    </w:p>
    <w:p w14:paraId="3215407F" w14:textId="1A5DFB52" w:rsidR="001C7FE2" w:rsidRPr="002B6638" w:rsidRDefault="0066547F" w:rsidP="00054133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4y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 dy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den>
          </m:f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​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27x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36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</m:oMathPara>
    </w:p>
    <w:p w14:paraId="39893BCA" w14:textId="119A881D" w:rsidR="00C256AE" w:rsidRPr="007A2163" w:rsidRDefault="00C256AE" w:rsidP="00C256AE">
      <w:pPr>
        <w:pStyle w:val="a4"/>
        <w:numPr>
          <w:ilvl w:val="0"/>
          <w:numId w:val="5"/>
        </w:numPr>
        <w:rPr>
          <w:rFonts w:eastAsiaTheme="minorEastAsia"/>
          <w:b/>
          <w:sz w:val="24"/>
          <w:szCs w:val="24"/>
        </w:rPr>
      </w:pPr>
      <w:r w:rsidRPr="007A2163">
        <w:rPr>
          <w:rFonts w:eastAsiaTheme="minorEastAsia"/>
          <w:b/>
          <w:sz w:val="24"/>
          <w:szCs w:val="24"/>
        </w:rPr>
        <w:t xml:space="preserve">Определим вероятность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X+Y&lt;2</m:t>
            </m:r>
          </m:e>
        </m:d>
      </m:oMath>
    </w:p>
    <w:p w14:paraId="476B2501" w14:textId="227F3196" w:rsidR="00616F4C" w:rsidRPr="002B6638" w:rsidRDefault="00616F4C" w:rsidP="00616F4C">
      <w:pPr>
        <w:pStyle w:val="a4"/>
        <w:rPr>
          <w:rFonts w:eastAsiaTheme="minorEastAsia"/>
          <w:sz w:val="24"/>
          <w:szCs w:val="24"/>
        </w:rPr>
      </w:pPr>
    </w:p>
    <w:p w14:paraId="25F2176E" w14:textId="77777777" w:rsidR="00052E6B" w:rsidRDefault="00616F4C" w:rsidP="00052E6B">
      <w:pPr>
        <w:pStyle w:val="a5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X+Y&lt;2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box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dy</m:t>
                  </m:r>
                </m:e>
              </m:box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189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</m:e>
              </m:d>
            </m:e>
          </m:nary>
          <m:r>
            <w:rPr>
              <w:rFonts w:ascii="Cambria Math" w:hAnsi="Cambria Math"/>
            </w:rPr>
            <m:t> dy dx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</m:e>
              </m:d>
            </m:e>
          </m:nary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6282EB" w14:textId="77777777" w:rsidR="00052E6B" w:rsidRPr="00052E6B" w:rsidRDefault="00052E6B" w:rsidP="00052E6B">
      <w:pPr>
        <w:pStyle w:val="a5"/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F7391BC" w14:textId="3E87355A" w:rsidR="00052E6B" w:rsidRPr="00052E6B" w:rsidRDefault="00052E6B" w:rsidP="00052E6B">
      <w:pPr>
        <w:pStyle w:val="FirstParagrap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X+Y&lt;2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189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</m:t>
              </m:r>
            </m:num>
            <m:den>
              <m:r>
                <w:rPr>
                  <w:rFonts w:ascii="Cambria Math" w:hAnsi="Cambria Math"/>
                </w:rPr>
                <m:t>567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81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099</m:t>
              </m:r>
            </m:e>
          </m:borderBox>
        </m:oMath>
      </m:oMathPara>
    </w:p>
    <w:p w14:paraId="24799E46" w14:textId="77777777" w:rsidR="00464871" w:rsidRPr="00052E6B" w:rsidRDefault="00464871" w:rsidP="00054133">
      <w:pPr>
        <w:rPr>
          <w:rFonts w:eastAsiaTheme="minorEastAsia"/>
          <w:iCs/>
          <w:sz w:val="24"/>
          <w:szCs w:val="24"/>
          <w:lang w:val="en-US"/>
        </w:rPr>
      </w:pPr>
    </w:p>
    <w:p w14:paraId="1DC935FB" w14:textId="3DCBCA30" w:rsidR="00DC30AD" w:rsidRPr="001C59C7" w:rsidRDefault="00DC30AD" w:rsidP="00DC30AD">
      <w:pPr>
        <w:pStyle w:val="a4"/>
        <w:numPr>
          <w:ilvl w:val="0"/>
          <w:numId w:val="5"/>
        </w:numPr>
        <w:rPr>
          <w:rFonts w:eastAsiaTheme="minorEastAsia"/>
          <w:b/>
          <w:sz w:val="24"/>
          <w:szCs w:val="24"/>
        </w:rPr>
      </w:pPr>
      <w:r w:rsidRPr="001C59C7">
        <w:rPr>
          <w:rFonts w:eastAsiaTheme="minorEastAsia"/>
          <w:b/>
          <w:sz w:val="24"/>
          <w:szCs w:val="24"/>
        </w:rPr>
        <w:t xml:space="preserve">Определим функцию и плотность распределения случайной величины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U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=X+Y</m:t>
        </m:r>
      </m:oMath>
      <w:r w:rsidRPr="001C59C7">
        <w:rPr>
          <w:rFonts w:eastAsiaTheme="minorEastAsia"/>
          <w:b/>
          <w:bCs/>
          <w:sz w:val="24"/>
          <w:szCs w:val="24"/>
        </w:rPr>
        <w:t>.</w:t>
      </w:r>
    </w:p>
    <w:p w14:paraId="746AAAB5" w14:textId="765D266E" w:rsidR="00DC30AD" w:rsidRPr="002B6638" w:rsidRDefault="000C18D2" w:rsidP="00D54733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X+Y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W&lt;ω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X+Y&lt;ω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d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box>
              <m:box>
                <m:boxPr>
                  <m:diff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dy</m:t>
                  </m:r>
                </m:e>
              </m:box>
            </m:e>
          </m:nary>
        </m:oMath>
      </m:oMathPara>
    </w:p>
    <w:p w14:paraId="19D5A53C" w14:textId="34A16C03" w:rsidR="003F144A" w:rsidRPr="002B6638" w:rsidRDefault="003F144A" w:rsidP="00D54733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AC4245" w:rsidRPr="002B6638">
        <w:rPr>
          <w:rFonts w:eastAsiaTheme="minorEastAsia"/>
          <w:sz w:val="24"/>
          <w:szCs w:val="24"/>
        </w:rPr>
        <w:t xml:space="preserve"> распределение прямой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y</m:t>
        </m:r>
        <m:r>
          <w:rPr>
            <w:rFonts w:ascii="Cambria Math" w:eastAsiaTheme="minorEastAsia" w:hAnsi="Cambria Math"/>
            <w:sz w:val="24"/>
            <w:szCs w:val="24"/>
          </w:rPr>
          <m:t>=ω</m:t>
        </m:r>
      </m:oMath>
      <w:r w:rsidR="00B664EB" w:rsidRPr="002B6638">
        <w:rPr>
          <w:rFonts w:eastAsiaTheme="minorEastAsia"/>
          <w:sz w:val="24"/>
          <w:szCs w:val="24"/>
        </w:rPr>
        <w:t xml:space="preserve">. Выполняя интегрирование, получим: </w:t>
      </w:r>
    </w:p>
    <w:p w14:paraId="7B2E8AFC" w14:textId="458C187D" w:rsidR="00B664EB" w:rsidRPr="002B6638" w:rsidRDefault="00884481" w:rsidP="00D54733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п</w:t>
      </w:r>
      <w:r w:rsidR="00B664EB" w:rsidRPr="002B6638">
        <w:rPr>
          <w:rFonts w:eastAsiaTheme="minorEastAsia"/>
          <w:sz w:val="24"/>
          <w:szCs w:val="24"/>
        </w:rPr>
        <w:t xml:space="preserve">ри </w:t>
      </w:r>
      <m:oMath>
        <m:r>
          <w:rPr>
            <w:rFonts w:ascii="Cambria Math" w:eastAsiaTheme="minorEastAsia" w:hAnsi="Cambria Math"/>
            <w:sz w:val="24"/>
            <w:szCs w:val="24"/>
          </w:rPr>
          <m:t>ω&lt;0: 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=0,</m:t>
        </m:r>
      </m:oMath>
    </w:p>
    <w:p w14:paraId="4FDACA92" w14:textId="172784E5" w:rsidR="00DC30AD" w:rsidRPr="002B6638" w:rsidRDefault="00033DA8" w:rsidP="00054133">
      <w:pPr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w:lastRenderedPageBreak/>
            <m:t>при</m:t>
          </m:r>
          <m:r>
            <w:rPr>
              <w:rFonts w:ascii="Cambria Math" w:eastAsiaTheme="minorEastAsia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3</m:t>
          </m:r>
          <m:r>
            <w:rPr>
              <w:rFonts w:ascii="Cambria Math" w:eastAsiaTheme="minorEastAsia" w:hAnsi="Cambria Math"/>
              <w:sz w:val="24"/>
              <w:szCs w:val="24"/>
            </w:rPr>
            <m:t>:       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p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при</m:t>
          </m:r>
          <m:r>
            <w:rPr>
              <w:rFonts w:ascii="Cambria Math" w:eastAsiaTheme="minorEastAsia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&lt;</m:t>
          </m:r>
          <m:r>
            <w:rPr>
              <w:rFonts w:ascii="Cambria Math" w:hAnsi="Cambria Math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6</m:t>
          </m:r>
          <m:r>
            <w:rPr>
              <w:rFonts w:ascii="Cambria Math" w:eastAsiaTheme="minorEastAsia" w:hAnsi="Cambria Math"/>
              <w:sz w:val="24"/>
              <w:szCs w:val="24"/>
            </w:rPr>
            <m:t>:       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4"/>
              <w:szCs w:val="24"/>
            </w:rPr>
            <m:t> dx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189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den>
              </m:f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189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r>
            <w:rPr>
              <w:rFonts w:ascii="Cambria Math" w:hAnsi="Cambria Math"/>
              <w:sz w:val="24"/>
              <w:szCs w:val="24"/>
            </w:rPr>
            <m:t>7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27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</m:oMathPara>
    </w:p>
    <w:p w14:paraId="24A5FDEC" w14:textId="38D917C4" w:rsidR="009966AB" w:rsidRPr="002B6638" w:rsidRDefault="009966AB" w:rsidP="00054133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при</m:t>
          </m:r>
          <m:r>
            <w:rPr>
              <w:rFonts w:ascii="Cambria Math" w:eastAsiaTheme="minorEastAsia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>ω&gt;</m:t>
          </m:r>
          <m:r>
            <w:rPr>
              <w:rFonts w:ascii="Cambria Math" w:eastAsiaTheme="minorEastAsia" w:hAnsi="Cambria Math"/>
              <w:sz w:val="24"/>
              <w:szCs w:val="24"/>
            </w:rPr>
            <m:t>6</m:t>
          </m:r>
          <m:r>
            <w:rPr>
              <w:rFonts w:ascii="Cambria Math" w:eastAsiaTheme="minorEastAsia" w:hAnsi="Cambria Math"/>
              <w:sz w:val="24"/>
              <w:szCs w:val="24"/>
            </w:rPr>
            <m:t>:     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=1.</m:t>
          </m:r>
        </m:oMath>
      </m:oMathPara>
    </w:p>
    <w:p w14:paraId="34408A92" w14:textId="4A8FD22C" w:rsidR="00F301C8" w:rsidRPr="002B6638" w:rsidRDefault="00F301C8" w:rsidP="00F301C8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0,     при ω&lt;0 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27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, при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 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27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, при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 xml:space="preserve">1,     при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ω&gt;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.</m:t>
                  </m:r>
                </m:e>
              </m:eqArr>
            </m:e>
          </m:d>
        </m:oMath>
      </m:oMathPara>
    </w:p>
    <w:p w14:paraId="281B21F8" w14:textId="348B03DA" w:rsidR="00DD64BE" w:rsidRPr="003F7413" w:rsidRDefault="00DD64BE" w:rsidP="00054133">
      <w:pPr>
        <w:rPr>
          <w:rFonts w:eastAsiaTheme="minorEastAsia"/>
          <w:sz w:val="24"/>
          <w:szCs w:val="24"/>
        </w:rPr>
      </w:pPr>
      <w:r w:rsidRPr="002B6638">
        <w:rPr>
          <w:rFonts w:eastAsiaTheme="minorEastAsia"/>
          <w:sz w:val="24"/>
          <w:szCs w:val="24"/>
        </w:rPr>
        <w:t>Дифференци</w:t>
      </w:r>
      <w:r w:rsidR="000C1F11" w:rsidRPr="002B6638">
        <w:rPr>
          <w:rFonts w:eastAsiaTheme="minorEastAsia"/>
          <w:sz w:val="24"/>
          <w:szCs w:val="24"/>
        </w:rPr>
        <w:t>руя</w:t>
      </w:r>
      <w:r w:rsidRPr="002B6638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 находим  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ω</m:t>
            </m:r>
          </m:e>
        </m:d>
      </m:oMath>
      <w:r w:rsidR="003F7413">
        <w:rPr>
          <w:rFonts w:eastAsiaTheme="minorEastAsia"/>
          <w:sz w:val="24"/>
          <w:szCs w:val="24"/>
        </w:rPr>
        <w:t>:</w:t>
      </w:r>
    </w:p>
    <w:p w14:paraId="4E3F2BFE" w14:textId="541F90CB" w:rsidR="00464871" w:rsidRPr="00464871" w:rsidRDefault="00EB0B4D" w:rsidP="00054133">
      <w:pPr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при </m:t>
        </m:r>
        <m:r>
          <w:rPr>
            <w:rFonts w:ascii="Cambria Math" w:eastAsiaTheme="minorEastAsia" w:hAnsi="Cambria Math"/>
            <w:sz w:val="24"/>
            <w:szCs w:val="24"/>
          </w:rPr>
          <m:t xml:space="preserve">ω&lt;0: 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ω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3F7413">
        <w:rPr>
          <w:rFonts w:eastAsiaTheme="minorEastAsia"/>
          <w:sz w:val="24"/>
          <w:szCs w:val="24"/>
        </w:rPr>
        <w:t>,</w:t>
      </w:r>
    </w:p>
    <w:p w14:paraId="32C5C95E" w14:textId="2602A34B" w:rsidR="00A32C53" w:rsidRPr="00464871" w:rsidRDefault="00C478CE" w:rsidP="00054133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при</m:t>
          </m:r>
          <m:r>
            <w:rPr>
              <w:rFonts w:ascii="Cambria Math" w:eastAsiaTheme="minorEastAsia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0&lt;ω&lt;1: 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den>
              </m:f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den>
              </m:f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3FF0CCE5" w14:textId="7DAFBA12" w:rsidR="00115EEB" w:rsidRPr="00464871" w:rsidRDefault="00A32C53" w:rsidP="00054133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при</m:t>
          </m:r>
          <m:r>
            <w:rPr>
              <w:rFonts w:ascii="Cambria Math" w:eastAsiaTheme="minorEastAsia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1&lt;ω&lt;2: 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ω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-4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1AC8C39B" w14:textId="17A746B0" w:rsidR="007C3A17" w:rsidRPr="00F301C8" w:rsidRDefault="007C3A17" w:rsidP="00054133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при</m:t>
          </m:r>
          <m:r>
            <w:rPr>
              <w:rFonts w:ascii="Cambria Math" w:eastAsiaTheme="minorEastAsia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ω&gt;2: 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=0,</m:t>
          </m:r>
        </m:oMath>
      </m:oMathPara>
    </w:p>
    <w:p w14:paraId="074F8922" w14:textId="7859F2C6" w:rsidR="00F301C8" w:rsidRPr="00F301C8" w:rsidRDefault="00F301C8" w:rsidP="00054133">
      <w:pPr>
        <w:rPr>
          <w:rFonts w:eastAsiaTheme="minorEastAsia"/>
          <w:i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w</m:t>
                          </m:r>
                        </m:e>
                        <m:sup/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27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2(3-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27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&gt;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  <w:r>
        <w:rPr>
          <w:rFonts w:eastAsiaTheme="minorEastAsia"/>
          <w:i/>
          <w:sz w:val="24"/>
          <w:szCs w:val="24"/>
        </w:rPr>
        <w:t>.</w:t>
      </w:r>
    </w:p>
    <w:p w14:paraId="0D1EC77B" w14:textId="77777777" w:rsidR="00F301C8" w:rsidRPr="00F301C8" w:rsidRDefault="00F301C8" w:rsidP="00054133">
      <w:pPr>
        <w:rPr>
          <w:rFonts w:eastAsiaTheme="minorEastAsia"/>
          <w:i/>
          <w:sz w:val="24"/>
          <w:szCs w:val="24"/>
        </w:rPr>
      </w:pPr>
    </w:p>
    <w:p w14:paraId="4BA4651A" w14:textId="77777777" w:rsidR="00F301C8" w:rsidRPr="00F301C8" w:rsidRDefault="00F301C8" w:rsidP="00054133">
      <w:pPr>
        <w:rPr>
          <w:rFonts w:eastAsiaTheme="minorEastAsia"/>
          <w:i/>
          <w:sz w:val="24"/>
          <w:szCs w:val="24"/>
        </w:rPr>
      </w:pPr>
    </w:p>
    <w:sectPr w:rsidR="00F301C8" w:rsidRPr="00F301C8" w:rsidSect="003F7413"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7F7B"/>
    <w:multiLevelType w:val="hybridMultilevel"/>
    <w:tmpl w:val="CE82E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364C"/>
    <w:multiLevelType w:val="hybridMultilevel"/>
    <w:tmpl w:val="CE82E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86F5C"/>
    <w:multiLevelType w:val="hybridMultilevel"/>
    <w:tmpl w:val="CE82E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F15B7"/>
    <w:multiLevelType w:val="hybridMultilevel"/>
    <w:tmpl w:val="C76024C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D4D91"/>
    <w:multiLevelType w:val="hybridMultilevel"/>
    <w:tmpl w:val="A6A45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66153"/>
    <w:multiLevelType w:val="hybridMultilevel"/>
    <w:tmpl w:val="CE82E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0359F"/>
    <w:multiLevelType w:val="hybridMultilevel"/>
    <w:tmpl w:val="CE82E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A5392"/>
    <w:multiLevelType w:val="hybridMultilevel"/>
    <w:tmpl w:val="CE82E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D0B40"/>
    <w:multiLevelType w:val="hybridMultilevel"/>
    <w:tmpl w:val="8EAA9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582793">
    <w:abstractNumId w:val="0"/>
  </w:num>
  <w:num w:numId="2" w16cid:durableId="408044289">
    <w:abstractNumId w:val="1"/>
  </w:num>
  <w:num w:numId="3" w16cid:durableId="493380304">
    <w:abstractNumId w:val="6"/>
  </w:num>
  <w:num w:numId="4" w16cid:durableId="1870726523">
    <w:abstractNumId w:val="7"/>
  </w:num>
  <w:num w:numId="5" w16cid:durableId="893083959">
    <w:abstractNumId w:val="3"/>
  </w:num>
  <w:num w:numId="6" w16cid:durableId="768694186">
    <w:abstractNumId w:val="5"/>
  </w:num>
  <w:num w:numId="7" w16cid:durableId="1895584845">
    <w:abstractNumId w:val="2"/>
  </w:num>
  <w:num w:numId="8" w16cid:durableId="337776976">
    <w:abstractNumId w:val="4"/>
  </w:num>
  <w:num w:numId="9" w16cid:durableId="5831501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935"/>
    <w:rsid w:val="00000EEC"/>
    <w:rsid w:val="00007A08"/>
    <w:rsid w:val="00013689"/>
    <w:rsid w:val="000168B4"/>
    <w:rsid w:val="000246B8"/>
    <w:rsid w:val="000263FC"/>
    <w:rsid w:val="00033DA8"/>
    <w:rsid w:val="00044549"/>
    <w:rsid w:val="00052E6B"/>
    <w:rsid w:val="00054133"/>
    <w:rsid w:val="000659CE"/>
    <w:rsid w:val="00072F1F"/>
    <w:rsid w:val="00080526"/>
    <w:rsid w:val="0008347F"/>
    <w:rsid w:val="00092780"/>
    <w:rsid w:val="000A1C57"/>
    <w:rsid w:val="000B7837"/>
    <w:rsid w:val="000C18D2"/>
    <w:rsid w:val="000C1F11"/>
    <w:rsid w:val="000C23B4"/>
    <w:rsid w:val="000E36D7"/>
    <w:rsid w:val="000F246D"/>
    <w:rsid w:val="00102051"/>
    <w:rsid w:val="00115EEB"/>
    <w:rsid w:val="0011767E"/>
    <w:rsid w:val="00123F53"/>
    <w:rsid w:val="00133390"/>
    <w:rsid w:val="0013354B"/>
    <w:rsid w:val="001359EA"/>
    <w:rsid w:val="001611D4"/>
    <w:rsid w:val="001614FC"/>
    <w:rsid w:val="0016663D"/>
    <w:rsid w:val="001718C8"/>
    <w:rsid w:val="001737FA"/>
    <w:rsid w:val="00182AE7"/>
    <w:rsid w:val="001842D4"/>
    <w:rsid w:val="00184ED2"/>
    <w:rsid w:val="00186580"/>
    <w:rsid w:val="00186D7D"/>
    <w:rsid w:val="001A0B7A"/>
    <w:rsid w:val="001B09F3"/>
    <w:rsid w:val="001C225C"/>
    <w:rsid w:val="001C59C7"/>
    <w:rsid w:val="001C7FE2"/>
    <w:rsid w:val="001D45B7"/>
    <w:rsid w:val="001D56BC"/>
    <w:rsid w:val="001D5ECA"/>
    <w:rsid w:val="001E0923"/>
    <w:rsid w:val="001E60EE"/>
    <w:rsid w:val="001F0BBC"/>
    <w:rsid w:val="001F14F7"/>
    <w:rsid w:val="001F308B"/>
    <w:rsid w:val="001F3F13"/>
    <w:rsid w:val="001F6C0A"/>
    <w:rsid w:val="002300F5"/>
    <w:rsid w:val="00235899"/>
    <w:rsid w:val="00252A39"/>
    <w:rsid w:val="002662BA"/>
    <w:rsid w:val="002767A3"/>
    <w:rsid w:val="00280FD5"/>
    <w:rsid w:val="00281D79"/>
    <w:rsid w:val="00285A14"/>
    <w:rsid w:val="002945B3"/>
    <w:rsid w:val="002B1BD8"/>
    <w:rsid w:val="002B474D"/>
    <w:rsid w:val="002B6638"/>
    <w:rsid w:val="002C2EDD"/>
    <w:rsid w:val="002C7187"/>
    <w:rsid w:val="002E3A1F"/>
    <w:rsid w:val="002F40FB"/>
    <w:rsid w:val="003058FF"/>
    <w:rsid w:val="00312D77"/>
    <w:rsid w:val="00322259"/>
    <w:rsid w:val="00326794"/>
    <w:rsid w:val="003334AA"/>
    <w:rsid w:val="00334E68"/>
    <w:rsid w:val="003432E1"/>
    <w:rsid w:val="00354046"/>
    <w:rsid w:val="00367689"/>
    <w:rsid w:val="0038395C"/>
    <w:rsid w:val="00386307"/>
    <w:rsid w:val="00397544"/>
    <w:rsid w:val="003A09A5"/>
    <w:rsid w:val="003A236C"/>
    <w:rsid w:val="003A4964"/>
    <w:rsid w:val="003B3139"/>
    <w:rsid w:val="003B3388"/>
    <w:rsid w:val="003B3A90"/>
    <w:rsid w:val="003C34E7"/>
    <w:rsid w:val="003D145F"/>
    <w:rsid w:val="003D4101"/>
    <w:rsid w:val="003D50CF"/>
    <w:rsid w:val="003F0AD0"/>
    <w:rsid w:val="003F144A"/>
    <w:rsid w:val="003F7413"/>
    <w:rsid w:val="00405032"/>
    <w:rsid w:val="004107C9"/>
    <w:rsid w:val="00410BB6"/>
    <w:rsid w:val="00430467"/>
    <w:rsid w:val="004360C4"/>
    <w:rsid w:val="004437AD"/>
    <w:rsid w:val="004454D0"/>
    <w:rsid w:val="00445B6E"/>
    <w:rsid w:val="00446B6C"/>
    <w:rsid w:val="004529F5"/>
    <w:rsid w:val="00464871"/>
    <w:rsid w:val="0046669E"/>
    <w:rsid w:val="00466CE3"/>
    <w:rsid w:val="004710EE"/>
    <w:rsid w:val="004763C8"/>
    <w:rsid w:val="00476D85"/>
    <w:rsid w:val="00483502"/>
    <w:rsid w:val="00485D29"/>
    <w:rsid w:val="00491373"/>
    <w:rsid w:val="00494380"/>
    <w:rsid w:val="00494462"/>
    <w:rsid w:val="004A3AFD"/>
    <w:rsid w:val="004B3B16"/>
    <w:rsid w:val="004B6100"/>
    <w:rsid w:val="004C003B"/>
    <w:rsid w:val="004C0377"/>
    <w:rsid w:val="004C05F8"/>
    <w:rsid w:val="004C73C0"/>
    <w:rsid w:val="004D3360"/>
    <w:rsid w:val="004D6757"/>
    <w:rsid w:val="004D79DB"/>
    <w:rsid w:val="004F3B94"/>
    <w:rsid w:val="004F6902"/>
    <w:rsid w:val="00500AC0"/>
    <w:rsid w:val="005013B7"/>
    <w:rsid w:val="00502016"/>
    <w:rsid w:val="00506E53"/>
    <w:rsid w:val="005075A7"/>
    <w:rsid w:val="00513185"/>
    <w:rsid w:val="00516ED0"/>
    <w:rsid w:val="00527E93"/>
    <w:rsid w:val="00531E9D"/>
    <w:rsid w:val="00543ABC"/>
    <w:rsid w:val="0055063E"/>
    <w:rsid w:val="005726DF"/>
    <w:rsid w:val="00576E8E"/>
    <w:rsid w:val="00580421"/>
    <w:rsid w:val="00580838"/>
    <w:rsid w:val="00581C77"/>
    <w:rsid w:val="00593E94"/>
    <w:rsid w:val="00595139"/>
    <w:rsid w:val="005A7352"/>
    <w:rsid w:val="005B0CAC"/>
    <w:rsid w:val="005C5107"/>
    <w:rsid w:val="005C5A12"/>
    <w:rsid w:val="005C72C9"/>
    <w:rsid w:val="005D5893"/>
    <w:rsid w:val="005D749D"/>
    <w:rsid w:val="006045BA"/>
    <w:rsid w:val="006061D1"/>
    <w:rsid w:val="006141D7"/>
    <w:rsid w:val="00616F4C"/>
    <w:rsid w:val="0062445D"/>
    <w:rsid w:val="0063469B"/>
    <w:rsid w:val="0064318D"/>
    <w:rsid w:val="006453B4"/>
    <w:rsid w:val="00650771"/>
    <w:rsid w:val="00654DD3"/>
    <w:rsid w:val="00661F11"/>
    <w:rsid w:val="0066547F"/>
    <w:rsid w:val="00693565"/>
    <w:rsid w:val="006962C8"/>
    <w:rsid w:val="006A2541"/>
    <w:rsid w:val="006B19B9"/>
    <w:rsid w:val="006B711F"/>
    <w:rsid w:val="006C1EC3"/>
    <w:rsid w:val="006C3491"/>
    <w:rsid w:val="006C4BD5"/>
    <w:rsid w:val="006D1793"/>
    <w:rsid w:val="006D4992"/>
    <w:rsid w:val="006D68C5"/>
    <w:rsid w:val="006E4636"/>
    <w:rsid w:val="006E4E21"/>
    <w:rsid w:val="006F7971"/>
    <w:rsid w:val="007021E1"/>
    <w:rsid w:val="007041AB"/>
    <w:rsid w:val="007075AE"/>
    <w:rsid w:val="007106CA"/>
    <w:rsid w:val="0071095F"/>
    <w:rsid w:val="00711860"/>
    <w:rsid w:val="0072556B"/>
    <w:rsid w:val="00725BA4"/>
    <w:rsid w:val="00727579"/>
    <w:rsid w:val="007320DE"/>
    <w:rsid w:val="00736962"/>
    <w:rsid w:val="007432A1"/>
    <w:rsid w:val="00762595"/>
    <w:rsid w:val="007653AB"/>
    <w:rsid w:val="0077064B"/>
    <w:rsid w:val="00771CA0"/>
    <w:rsid w:val="00776525"/>
    <w:rsid w:val="007814B9"/>
    <w:rsid w:val="00790639"/>
    <w:rsid w:val="0079677D"/>
    <w:rsid w:val="007A08CC"/>
    <w:rsid w:val="007A1E66"/>
    <w:rsid w:val="007A2163"/>
    <w:rsid w:val="007B44DC"/>
    <w:rsid w:val="007B6DBC"/>
    <w:rsid w:val="007C0932"/>
    <w:rsid w:val="007C0D29"/>
    <w:rsid w:val="007C3328"/>
    <w:rsid w:val="007C3A17"/>
    <w:rsid w:val="007C4F2A"/>
    <w:rsid w:val="007D28EA"/>
    <w:rsid w:val="007E0E2A"/>
    <w:rsid w:val="007F3046"/>
    <w:rsid w:val="008008B9"/>
    <w:rsid w:val="008028B3"/>
    <w:rsid w:val="008044D5"/>
    <w:rsid w:val="00804D3F"/>
    <w:rsid w:val="00806D54"/>
    <w:rsid w:val="00816FB1"/>
    <w:rsid w:val="00825BEF"/>
    <w:rsid w:val="00835819"/>
    <w:rsid w:val="0083730D"/>
    <w:rsid w:val="00837673"/>
    <w:rsid w:val="00840782"/>
    <w:rsid w:val="00856162"/>
    <w:rsid w:val="00857A36"/>
    <w:rsid w:val="00857F5B"/>
    <w:rsid w:val="008765B3"/>
    <w:rsid w:val="0088345A"/>
    <w:rsid w:val="00884481"/>
    <w:rsid w:val="00885908"/>
    <w:rsid w:val="00886C6D"/>
    <w:rsid w:val="008922FD"/>
    <w:rsid w:val="0089327B"/>
    <w:rsid w:val="008C0A03"/>
    <w:rsid w:val="008D765A"/>
    <w:rsid w:val="008E4C96"/>
    <w:rsid w:val="008E72B9"/>
    <w:rsid w:val="008F2E15"/>
    <w:rsid w:val="009012C4"/>
    <w:rsid w:val="00901F5F"/>
    <w:rsid w:val="00906A6C"/>
    <w:rsid w:val="009223C0"/>
    <w:rsid w:val="009236BA"/>
    <w:rsid w:val="00927070"/>
    <w:rsid w:val="009409B9"/>
    <w:rsid w:val="009650FA"/>
    <w:rsid w:val="00970CB6"/>
    <w:rsid w:val="00974B01"/>
    <w:rsid w:val="00985CFC"/>
    <w:rsid w:val="00986FD4"/>
    <w:rsid w:val="00993D0D"/>
    <w:rsid w:val="009957ED"/>
    <w:rsid w:val="009966AB"/>
    <w:rsid w:val="009A1353"/>
    <w:rsid w:val="009A7DB7"/>
    <w:rsid w:val="009B386F"/>
    <w:rsid w:val="009B3D03"/>
    <w:rsid w:val="009C2C43"/>
    <w:rsid w:val="009C31E1"/>
    <w:rsid w:val="009C4F4B"/>
    <w:rsid w:val="009D31CF"/>
    <w:rsid w:val="009D7B78"/>
    <w:rsid w:val="009E443B"/>
    <w:rsid w:val="009E6378"/>
    <w:rsid w:val="009F0AC7"/>
    <w:rsid w:val="00A00493"/>
    <w:rsid w:val="00A0426C"/>
    <w:rsid w:val="00A32C53"/>
    <w:rsid w:val="00A4134C"/>
    <w:rsid w:val="00A47AE0"/>
    <w:rsid w:val="00A55336"/>
    <w:rsid w:val="00A573CA"/>
    <w:rsid w:val="00A6031E"/>
    <w:rsid w:val="00A63291"/>
    <w:rsid w:val="00A84FA3"/>
    <w:rsid w:val="00A91F08"/>
    <w:rsid w:val="00A92E11"/>
    <w:rsid w:val="00A94406"/>
    <w:rsid w:val="00AA7935"/>
    <w:rsid w:val="00AB3DB0"/>
    <w:rsid w:val="00AB60F4"/>
    <w:rsid w:val="00AC4245"/>
    <w:rsid w:val="00AC6D81"/>
    <w:rsid w:val="00AD0DE3"/>
    <w:rsid w:val="00AD1712"/>
    <w:rsid w:val="00AE166F"/>
    <w:rsid w:val="00AE24AC"/>
    <w:rsid w:val="00AE30B6"/>
    <w:rsid w:val="00AF00C5"/>
    <w:rsid w:val="00B21CBA"/>
    <w:rsid w:val="00B23E7A"/>
    <w:rsid w:val="00B36D6D"/>
    <w:rsid w:val="00B409C6"/>
    <w:rsid w:val="00B42324"/>
    <w:rsid w:val="00B534D1"/>
    <w:rsid w:val="00B65D9F"/>
    <w:rsid w:val="00B664EB"/>
    <w:rsid w:val="00B7021A"/>
    <w:rsid w:val="00B82C51"/>
    <w:rsid w:val="00B925DE"/>
    <w:rsid w:val="00B930DF"/>
    <w:rsid w:val="00BC0F22"/>
    <w:rsid w:val="00BC495A"/>
    <w:rsid w:val="00BD00DA"/>
    <w:rsid w:val="00BE0DA5"/>
    <w:rsid w:val="00BE4273"/>
    <w:rsid w:val="00BE42BC"/>
    <w:rsid w:val="00BF4F2C"/>
    <w:rsid w:val="00C152AE"/>
    <w:rsid w:val="00C256AE"/>
    <w:rsid w:val="00C356C1"/>
    <w:rsid w:val="00C478CE"/>
    <w:rsid w:val="00C50308"/>
    <w:rsid w:val="00C52B97"/>
    <w:rsid w:val="00C630E3"/>
    <w:rsid w:val="00C67C90"/>
    <w:rsid w:val="00C72289"/>
    <w:rsid w:val="00C72ADF"/>
    <w:rsid w:val="00C773CC"/>
    <w:rsid w:val="00C8634E"/>
    <w:rsid w:val="00C96B55"/>
    <w:rsid w:val="00CB0411"/>
    <w:rsid w:val="00CB1FA3"/>
    <w:rsid w:val="00CB2B13"/>
    <w:rsid w:val="00CB7278"/>
    <w:rsid w:val="00CC0945"/>
    <w:rsid w:val="00CC2CFB"/>
    <w:rsid w:val="00CC7B0E"/>
    <w:rsid w:val="00CD0DEB"/>
    <w:rsid w:val="00CD538F"/>
    <w:rsid w:val="00CF050D"/>
    <w:rsid w:val="00D00DF0"/>
    <w:rsid w:val="00D04839"/>
    <w:rsid w:val="00D123E3"/>
    <w:rsid w:val="00D366E7"/>
    <w:rsid w:val="00D40F9B"/>
    <w:rsid w:val="00D511C0"/>
    <w:rsid w:val="00D54733"/>
    <w:rsid w:val="00D664D1"/>
    <w:rsid w:val="00D67ADD"/>
    <w:rsid w:val="00D70E6E"/>
    <w:rsid w:val="00D81D3A"/>
    <w:rsid w:val="00D83741"/>
    <w:rsid w:val="00D8383C"/>
    <w:rsid w:val="00D842DE"/>
    <w:rsid w:val="00D917FD"/>
    <w:rsid w:val="00D93230"/>
    <w:rsid w:val="00DA324A"/>
    <w:rsid w:val="00DA3FD9"/>
    <w:rsid w:val="00DA50CD"/>
    <w:rsid w:val="00DA5AA4"/>
    <w:rsid w:val="00DB31E9"/>
    <w:rsid w:val="00DB4061"/>
    <w:rsid w:val="00DB482A"/>
    <w:rsid w:val="00DC30AD"/>
    <w:rsid w:val="00DC39F4"/>
    <w:rsid w:val="00DC6CE1"/>
    <w:rsid w:val="00DD64BE"/>
    <w:rsid w:val="00E12044"/>
    <w:rsid w:val="00E16D87"/>
    <w:rsid w:val="00E27A1D"/>
    <w:rsid w:val="00E32966"/>
    <w:rsid w:val="00E33BAD"/>
    <w:rsid w:val="00E34673"/>
    <w:rsid w:val="00E40A2A"/>
    <w:rsid w:val="00E44031"/>
    <w:rsid w:val="00E53687"/>
    <w:rsid w:val="00E6590F"/>
    <w:rsid w:val="00E70320"/>
    <w:rsid w:val="00E75E84"/>
    <w:rsid w:val="00E77E12"/>
    <w:rsid w:val="00E8191C"/>
    <w:rsid w:val="00E9104E"/>
    <w:rsid w:val="00EA22A9"/>
    <w:rsid w:val="00EB05B8"/>
    <w:rsid w:val="00EB0B4D"/>
    <w:rsid w:val="00EC0BC4"/>
    <w:rsid w:val="00ED03AC"/>
    <w:rsid w:val="00ED1944"/>
    <w:rsid w:val="00ED45B9"/>
    <w:rsid w:val="00ED4DAB"/>
    <w:rsid w:val="00ED5D0B"/>
    <w:rsid w:val="00ED6C31"/>
    <w:rsid w:val="00EE03D4"/>
    <w:rsid w:val="00EE6D57"/>
    <w:rsid w:val="00EE7C54"/>
    <w:rsid w:val="00EF6A06"/>
    <w:rsid w:val="00F13A29"/>
    <w:rsid w:val="00F20D29"/>
    <w:rsid w:val="00F301C8"/>
    <w:rsid w:val="00F36FD5"/>
    <w:rsid w:val="00F42699"/>
    <w:rsid w:val="00F44136"/>
    <w:rsid w:val="00F45D25"/>
    <w:rsid w:val="00F4791A"/>
    <w:rsid w:val="00F54F71"/>
    <w:rsid w:val="00F80D18"/>
    <w:rsid w:val="00F85C46"/>
    <w:rsid w:val="00F861FF"/>
    <w:rsid w:val="00F90289"/>
    <w:rsid w:val="00F9086D"/>
    <w:rsid w:val="00FA3C77"/>
    <w:rsid w:val="00FA772C"/>
    <w:rsid w:val="00FC0A51"/>
    <w:rsid w:val="00FD0D05"/>
    <w:rsid w:val="00FE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B9CF"/>
  <w15:chartTrackingRefBased/>
  <w15:docId w15:val="{5C9E0E32-4EE4-4C5E-A533-DF159F5E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B4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7935"/>
    <w:rPr>
      <w:color w:val="808080"/>
    </w:rPr>
  </w:style>
  <w:style w:type="paragraph" w:styleId="a4">
    <w:name w:val="List Paragraph"/>
    <w:basedOn w:val="a"/>
    <w:uiPriority w:val="34"/>
    <w:qFormat/>
    <w:rsid w:val="00AA7935"/>
    <w:pPr>
      <w:ind w:left="720"/>
      <w:contextualSpacing/>
    </w:pPr>
  </w:style>
  <w:style w:type="paragraph" w:styleId="a5">
    <w:name w:val="Body Text"/>
    <w:basedOn w:val="a"/>
    <w:link w:val="a6"/>
    <w:qFormat/>
    <w:rsid w:val="001D56BC"/>
    <w:pPr>
      <w:spacing w:before="180" w:after="180" w:line="240" w:lineRule="auto"/>
    </w:pPr>
    <w:rPr>
      <w:rFonts w:asciiTheme="minorHAnsi" w:hAnsiTheme="minorHAnsi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rsid w:val="001D56BC"/>
    <w:rPr>
      <w:sz w:val="24"/>
      <w:szCs w:val="24"/>
      <w:lang w:val="en-US"/>
    </w:rPr>
  </w:style>
  <w:style w:type="paragraph" w:customStyle="1" w:styleId="FirstParagraph">
    <w:name w:val="First Paragraph"/>
    <w:basedOn w:val="a5"/>
    <w:next w:val="a5"/>
    <w:qFormat/>
    <w:rsid w:val="003B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471D3-B28B-4B6F-9687-82F55416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miasiamese15@gmail.com</dc:creator>
  <cp:keywords/>
  <dc:description/>
  <cp:lastModifiedBy>Андрей Андреев</cp:lastModifiedBy>
  <cp:revision>2</cp:revision>
  <dcterms:created xsi:type="dcterms:W3CDTF">2026-04-06T18:34:00Z</dcterms:created>
  <dcterms:modified xsi:type="dcterms:W3CDTF">2026-04-06T18:34:00Z</dcterms:modified>
</cp:coreProperties>
</file>