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039BD" w14:textId="0EE4ECAC" w:rsidR="00BF5723" w:rsidRDefault="007F1337">
      <w:pPr>
        <w:pStyle w:val="Title"/>
      </w:pPr>
      <w:r>
        <w:rPr>
          <w:noProof/>
        </w:rPr>
        <w:drawing>
          <wp:anchor distT="0" distB="215900" distL="114300" distR="114300" simplePos="0" relativeHeight="251658240" behindDoc="0" locked="0" layoutInCell="1" allowOverlap="1" wp14:anchorId="1F5213E0" wp14:editId="5CBBF274">
            <wp:simplePos x="0" y="0"/>
            <wp:positionH relativeFrom="column">
              <wp:align>center</wp:align>
            </wp:positionH>
            <wp:positionV relativeFrom="page">
              <wp:posOffset>467995</wp:posOffset>
            </wp:positionV>
            <wp:extent cx="5954400" cy="1209600"/>
            <wp:effectExtent l="0" t="0" r="0" b="0"/>
            <wp:wrapTopAndBottom/>
            <wp:docPr id="57907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76551" name="Picture 57907655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4400" cy="1209600"/>
                    </a:xfrm>
                    <a:prstGeom prst="rect">
                      <a:avLst/>
                    </a:prstGeom>
                  </pic:spPr>
                </pic:pic>
              </a:graphicData>
            </a:graphic>
            <wp14:sizeRelH relativeFrom="margin">
              <wp14:pctWidth>0</wp14:pctWidth>
            </wp14:sizeRelH>
            <wp14:sizeRelV relativeFrom="margin">
              <wp14:pctHeight>0</wp14:pctHeight>
            </wp14:sizeRelV>
          </wp:anchor>
        </w:drawing>
      </w:r>
      <w:r w:rsidR="00000000">
        <w:t>random topic: pre-lab reading</w:t>
      </w:r>
    </w:p>
    <w:p w14:paraId="08A3EFD0" w14:textId="502DFA37" w:rsidR="00BF5723" w:rsidRDefault="00000000">
      <w:pPr>
        <w:pStyle w:val="Date"/>
      </w:pPr>
      <w:r>
        <w:t>2023, Tri 1</w:t>
      </w:r>
    </w:p>
    <w:p w14:paraId="1433C479" w14:textId="41493F21" w:rsidR="00BF5723" w:rsidRDefault="00000000">
      <w:pPr>
        <w:pStyle w:val="Heading1"/>
      </w:pPr>
      <w:bookmarkStart w:id="0" w:name="lab-objectives"/>
      <w:r>
        <w:t>Lab objectives</w:t>
      </w:r>
    </w:p>
    <w:p w14:paraId="21051B7E" w14:textId="32553B81" w:rsidR="00BF5723" w:rsidRDefault="00000000">
      <w:pPr>
        <w:pStyle w:val="FirstParagraph"/>
      </w:pPr>
      <w:r>
        <w:t xml:space="preserve">In </w:t>
      </w:r>
      <w:proofErr w:type="spellStart"/>
      <w:r>
        <w:t>fertur</w:t>
      </w:r>
      <w:proofErr w:type="spellEnd"/>
      <w:r>
        <w:t xml:space="preserve"> </w:t>
      </w:r>
      <w:proofErr w:type="spellStart"/>
      <w:r>
        <w:t>longeque</w:t>
      </w:r>
      <w:proofErr w:type="spellEnd"/>
      <w:r>
        <w:t xml:space="preserve"> nocte </w:t>
      </w:r>
      <w:r>
        <w:rPr>
          <w:i/>
          <w:iCs/>
        </w:rPr>
        <w:t>dum genetrici salibus</w:t>
      </w:r>
      <w:r>
        <w:t xml:space="preserve"> relictus moverent. Perdam pactaeque. Poma </w:t>
      </w:r>
      <w:r>
        <w:rPr>
          <w:b/>
          <w:bCs/>
        </w:rPr>
        <w:t>veluti</w:t>
      </w:r>
      <w:r>
        <w:t xml:space="preserve">, percaluit Iovis, et! Modo oblitus quamvis successus inhonorati terrae </w:t>
      </w:r>
      <w:r>
        <w:rPr>
          <w:i/>
          <w:iCs/>
        </w:rPr>
        <w:t>propioris apertum</w:t>
      </w:r>
      <w:r>
        <w:t>.</w:t>
      </w:r>
    </w:p>
    <w:p w14:paraId="5BFC79D4" w14:textId="77777777" w:rsidR="00BF5723" w:rsidRDefault="00000000">
      <w:pPr>
        <w:pStyle w:val="BodyText"/>
      </w:pPr>
      <w:r>
        <w:rPr>
          <w:i/>
          <w:iCs/>
        </w:rPr>
        <w:t>Skills and concepts:</w:t>
      </w:r>
    </w:p>
    <w:p w14:paraId="7FDA97AC" w14:textId="77777777" w:rsidR="00BF5723" w:rsidRDefault="00000000">
      <w:pPr>
        <w:pStyle w:val="Compact"/>
        <w:numPr>
          <w:ilvl w:val="0"/>
          <w:numId w:val="2"/>
        </w:numPr>
      </w:pPr>
      <w:r>
        <w:t>Nec tabe ignibus de Glaucus</w:t>
      </w:r>
    </w:p>
    <w:p w14:paraId="7FF9A3A2" w14:textId="77777777" w:rsidR="00BF5723" w:rsidRDefault="00000000">
      <w:pPr>
        <w:pStyle w:val="Compact"/>
        <w:numPr>
          <w:ilvl w:val="0"/>
          <w:numId w:val="2"/>
        </w:numPr>
      </w:pPr>
      <w:r>
        <w:t>Quae vincloque eruit est liquet deus</w:t>
      </w:r>
    </w:p>
    <w:p w14:paraId="27076B53" w14:textId="77777777" w:rsidR="00BF5723" w:rsidRDefault="00000000">
      <w:pPr>
        <w:pStyle w:val="Compact"/>
        <w:numPr>
          <w:ilvl w:val="0"/>
          <w:numId w:val="2"/>
        </w:numPr>
      </w:pPr>
      <w:r>
        <w:t>Si tamen aequora neque oblectamina mentes</w:t>
      </w:r>
    </w:p>
    <w:p w14:paraId="62AD112A" w14:textId="77777777" w:rsidR="00BF5723" w:rsidRDefault="00000000">
      <w:pPr>
        <w:pStyle w:val="Compact"/>
        <w:numPr>
          <w:ilvl w:val="0"/>
          <w:numId w:val="2"/>
        </w:numPr>
      </w:pPr>
      <w:r>
        <w:t>Et fuit inque confluat petam</w:t>
      </w:r>
    </w:p>
    <w:p w14:paraId="24785313" w14:textId="77777777" w:rsidR="00BF5723" w:rsidRDefault="00000000">
      <w:pPr>
        <w:pStyle w:val="Compact"/>
        <w:numPr>
          <w:ilvl w:val="0"/>
          <w:numId w:val="2"/>
        </w:numPr>
      </w:pPr>
      <w:r>
        <w:t>Damnum dies indigenae nomenque viribus inquit</w:t>
      </w:r>
      <w:r>
        <w:br/>
      </w:r>
    </w:p>
    <w:tbl>
      <w:tblPr>
        <w:tblStyle w:val="Table"/>
        <w:tblW w:w="5000" w:type="pct"/>
        <w:tblInd w:w="164" w:type="dxa"/>
        <w:tblBorders>
          <w:top w:val="single" w:sz="4" w:space="0" w:color="EB9113"/>
          <w:left w:val="single" w:sz="24" w:space="0" w:color="EB9113"/>
          <w:bottom w:val="single" w:sz="4" w:space="0" w:color="EB9113"/>
          <w:right w:val="single" w:sz="4" w:space="0" w:color="EB9113"/>
        </w:tblBorders>
        <w:tblCellMar>
          <w:left w:w="144" w:type="dxa"/>
          <w:right w:w="144" w:type="dxa"/>
        </w:tblCellMar>
        <w:tblLook w:val="0000" w:firstRow="0" w:lastRow="0" w:firstColumn="0" w:lastColumn="0" w:noHBand="0" w:noVBand="0"/>
      </w:tblPr>
      <w:tblGrid>
        <w:gridCol w:w="9648"/>
      </w:tblGrid>
      <w:tr w:rsidR="00BF5723" w14:paraId="2423D815" w14:textId="77777777" w:rsidTr="00BF5723">
        <w:trPr>
          <w:cantSplit/>
        </w:trPr>
        <w:tc>
          <w:tcPr>
            <w:tcW w:w="0" w:type="auto"/>
            <w:shd w:val="clear" w:color="auto" w:fill="FCEFDC"/>
            <w:tcMar>
              <w:top w:w="92" w:type="dxa"/>
              <w:bottom w:w="92" w:type="dxa"/>
            </w:tcMar>
          </w:tcPr>
          <w:p w14:paraId="3717B913" w14:textId="77777777" w:rsidR="00BF5723" w:rsidRDefault="00000000">
            <w:pPr>
              <w:pStyle w:val="FirstParagraph"/>
              <w:spacing w:before="0" w:after="0"/>
              <w:textAlignment w:val="center"/>
            </w:pPr>
            <w:r>
              <w:rPr>
                <w:noProof/>
              </w:rPr>
              <w:drawing>
                <wp:inline distT="0" distB="0" distL="0" distR="0" wp14:anchorId="14EAC19F" wp14:editId="0D12AE48">
                  <wp:extent cx="152400" cy="1524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Applications/quarto/share/formats/docx/warning.png"/>
                          <pic:cNvPicPr>
                            <a:picLocks noChangeAspect="1" noChangeArrowheads="1"/>
                          </pic:cNvPicPr>
                        </pic:nvPicPr>
                        <pic:blipFill>
                          <a:blip r:embed="rId8"/>
                          <a:stretch>
                            <a:fillRect/>
                          </a:stretch>
                        </pic:blipFill>
                        <pic:spPr bwMode="auto">
                          <a:xfrm>
                            <a:off x="0" y="0"/>
                            <a:ext cx="152400" cy="152400"/>
                          </a:xfrm>
                          <a:prstGeom prst="rect">
                            <a:avLst/>
                          </a:prstGeom>
                          <a:noFill/>
                          <a:ln w="9525">
                            <a:noFill/>
                            <a:headEnd/>
                            <a:tailEnd/>
                          </a:ln>
                        </pic:spPr>
                      </pic:pic>
                    </a:graphicData>
                  </a:graphic>
                </wp:inline>
              </w:drawing>
            </w:r>
            <w:r>
              <w:t xml:space="preserve">  RISKS &amp; HAZARDS</w:t>
            </w:r>
          </w:p>
        </w:tc>
      </w:tr>
      <w:tr w:rsidR="00BF5723" w14:paraId="299AE881" w14:textId="77777777" w:rsidTr="00BF5723">
        <w:trPr>
          <w:cantSplit/>
        </w:trPr>
        <w:tc>
          <w:tcPr>
            <w:tcW w:w="0" w:type="auto"/>
            <w:tcMar>
              <w:top w:w="108" w:type="dxa"/>
              <w:bottom w:w="108" w:type="dxa"/>
            </w:tcMar>
          </w:tcPr>
          <w:p w14:paraId="0E2570BA" w14:textId="77777777" w:rsidR="00BF5723" w:rsidRDefault="00000000">
            <w:pPr>
              <w:pStyle w:val="BodyText"/>
              <w:spacing w:before="16"/>
            </w:pPr>
            <w:r>
              <w:lastRenderedPageBreak/>
              <w:t>Whenever carrying out experimental work it is important to be aware of any dangers in your experiment or in the room around you. Please take a moment when you enter the laboratory to familiarise yourself with the room and the other equipment around you. If you have any relevant issue please discuss these with your demonstrator or lecturer.</w:t>
            </w:r>
          </w:p>
          <w:p w14:paraId="4D6253E8" w14:textId="77777777" w:rsidR="00BF5723" w:rsidRDefault="00000000">
            <w:pPr>
              <w:pStyle w:val="BodyText"/>
            </w:pPr>
            <w:r>
              <w:br/>
            </w:r>
            <w:r>
              <w:rPr>
                <w:b/>
                <w:bCs/>
              </w:rPr>
              <w:t>ELECTRONICS</w:t>
            </w:r>
            <w:r>
              <w:br/>
            </w:r>
          </w:p>
          <w:p w14:paraId="5039B7EF" w14:textId="77777777" w:rsidR="00BF5723" w:rsidRDefault="00000000">
            <w:pPr>
              <w:pStyle w:val="BodyText"/>
            </w:pPr>
            <w:r>
              <w:t>This experiment deals with voltages and currents that should be kept low enough to minimize hazards. The strength of injury depends on the amount of current flow, the voltages, the frequency, the way the current takes through the body and the kind of current (AC or DC). The best practice for your safety is to follow the lab instructions. If you are not sure about the use and safety of the equipment and your own safety ask the Demonstrator and/or Lecturer.</w:t>
            </w:r>
            <w:r>
              <w:br/>
            </w:r>
          </w:p>
          <w:p w14:paraId="51521EB2" w14:textId="77777777" w:rsidR="00BF5723" w:rsidRDefault="00000000">
            <w:pPr>
              <w:pStyle w:val="BodyText"/>
            </w:pPr>
            <w:r>
              <w:rPr>
                <w:i/>
                <w:iCs/>
              </w:rPr>
              <w:t>Basic safety precautions when using electric circuits:</w:t>
            </w:r>
            <w:r>
              <w:br/>
            </w:r>
          </w:p>
          <w:p w14:paraId="56706875" w14:textId="77777777" w:rsidR="00BF5723" w:rsidRDefault="00000000">
            <w:pPr>
              <w:pStyle w:val="Compact"/>
              <w:numPr>
                <w:ilvl w:val="0"/>
                <w:numId w:val="3"/>
              </w:numPr>
            </w:pPr>
            <w:r>
              <w:t>Switch off the supply if you make changes to the experiment even when the voltage is low</w:t>
            </w:r>
          </w:p>
          <w:p w14:paraId="31642985" w14:textId="77777777" w:rsidR="00BF5723" w:rsidRDefault="00000000">
            <w:pPr>
              <w:pStyle w:val="Compact"/>
              <w:numPr>
                <w:ilvl w:val="0"/>
                <w:numId w:val="3"/>
              </w:numPr>
            </w:pPr>
            <w:r>
              <w:t>Do not connect power to a circuit until the circuit is finished and you have carefully checked your work</w:t>
            </w:r>
          </w:p>
          <w:p w14:paraId="6A99A510" w14:textId="77777777" w:rsidR="00BF5723" w:rsidRDefault="00000000">
            <w:pPr>
              <w:pStyle w:val="Compact"/>
              <w:numPr>
                <w:ilvl w:val="0"/>
                <w:numId w:val="3"/>
              </w:numPr>
            </w:pPr>
            <w:r>
              <w:t>Do not exceed the voltage and current of the power source specified in the lab script</w:t>
            </w:r>
          </w:p>
          <w:p w14:paraId="235E372C" w14:textId="77777777" w:rsidR="00BF5723" w:rsidRDefault="00000000">
            <w:pPr>
              <w:pStyle w:val="Compact"/>
              <w:numPr>
                <w:ilvl w:val="0"/>
                <w:numId w:val="3"/>
              </w:numPr>
            </w:pPr>
            <w:r>
              <w:t>If you smell anything burning, immediately disconnect the power</w:t>
            </w:r>
          </w:p>
          <w:p w14:paraId="70775D16" w14:textId="77777777" w:rsidR="00BF5723" w:rsidRDefault="00000000">
            <w:pPr>
              <w:pStyle w:val="Compact"/>
              <w:numPr>
                <w:ilvl w:val="0"/>
                <w:numId w:val="3"/>
              </w:numPr>
            </w:pPr>
            <w:r>
              <w:t>Never connect an ammeter across a voltage source. Only connect ammeters in series with loads</w:t>
            </w:r>
          </w:p>
          <w:p w14:paraId="2E3B077C" w14:textId="77777777" w:rsidR="00BF5723" w:rsidRDefault="00000000">
            <w:pPr>
              <w:pStyle w:val="Compact"/>
              <w:numPr>
                <w:ilvl w:val="0"/>
                <w:numId w:val="3"/>
              </w:numPr>
            </w:pPr>
            <w:r>
              <w:t>When working around electronic circuits, remove any watch, jewellery or loose clothing</w:t>
            </w:r>
          </w:p>
        </w:tc>
      </w:tr>
    </w:tbl>
    <w:p w14:paraId="36D66924" w14:textId="77777777" w:rsidR="00BF5723" w:rsidRDefault="00000000">
      <w:r>
        <w:br w:type="page"/>
      </w:r>
    </w:p>
    <w:p w14:paraId="5A8C6078" w14:textId="77777777" w:rsidR="00BF5723" w:rsidRDefault="00000000">
      <w:pPr>
        <w:pStyle w:val="FirstParagraph"/>
      </w:pPr>
      <w:r>
        <w:lastRenderedPageBreak/>
        <w:t xml:space="preserve">Vapor e genua </w:t>
      </w:r>
      <w:r>
        <w:rPr>
          <w:b/>
          <w:bCs/>
        </w:rPr>
        <w:t>gaudia occasus</w:t>
      </w:r>
      <w:r>
        <w:t xml:space="preserve">, fit pars unius male manibusque presserat obit, in </w:t>
      </w:r>
      <w:r>
        <w:rPr>
          <w:i/>
          <w:iCs/>
        </w:rPr>
        <w:t>fas equosque</w:t>
      </w:r>
      <w:r>
        <w:t xml:space="preserve">. Audax hic veris insolida ambit transformata creber. Sibi forti, diu in ille aquas venere, </w:t>
      </w:r>
      <w:r>
        <w:rPr>
          <w:b/>
          <w:bCs/>
        </w:rPr>
        <w:t>eripuit Neptune quercus</w:t>
      </w:r>
      <w:r>
        <w:t>. Tamen ignes iam, redit partes quae, cum munus vertitur linguae.</w:t>
      </w:r>
    </w:p>
    <w:p w14:paraId="565DC5FE" w14:textId="77777777" w:rsidR="00BF5723" w:rsidRDefault="00000000">
      <w:pPr>
        <w:pStyle w:val="Compact"/>
        <w:numPr>
          <w:ilvl w:val="0"/>
          <w:numId w:val="4"/>
        </w:numPr>
      </w:pPr>
      <w:r>
        <w:t>Quod esse corpore pigeat</w:t>
      </w:r>
    </w:p>
    <w:p w14:paraId="6681786A" w14:textId="77777777" w:rsidR="00BF5723" w:rsidRDefault="00000000">
      <w:pPr>
        <w:pStyle w:val="Compact"/>
        <w:numPr>
          <w:ilvl w:val="0"/>
          <w:numId w:val="4"/>
        </w:numPr>
      </w:pPr>
      <w:r>
        <w:t>Inquam inprobe caecaque</w:t>
      </w:r>
    </w:p>
    <w:p w14:paraId="0FF55DDE" w14:textId="77777777" w:rsidR="00BF5723" w:rsidRDefault="00000000">
      <w:pPr>
        <w:pStyle w:val="Compact"/>
        <w:numPr>
          <w:ilvl w:val="0"/>
          <w:numId w:val="4"/>
        </w:numPr>
      </w:pPr>
      <w:r>
        <w:t>Nomen falso</w:t>
      </w:r>
    </w:p>
    <w:p w14:paraId="531EBB94" w14:textId="77777777" w:rsidR="00BF5723" w:rsidRDefault="00000000">
      <w:pPr>
        <w:pStyle w:val="Compact"/>
        <w:numPr>
          <w:ilvl w:val="0"/>
          <w:numId w:val="4"/>
        </w:numPr>
      </w:pPr>
      <w:r>
        <w:t>Illa Mavortis tempore arva</w:t>
      </w:r>
    </w:p>
    <w:p w14:paraId="5D0F03DE" w14:textId="77777777" w:rsidR="00BF5723" w:rsidRDefault="00000000">
      <w:pPr>
        <w:pStyle w:val="Heading1"/>
      </w:pPr>
      <w:bookmarkStart w:id="1" w:name="overview-of-the-equipment"/>
      <w:bookmarkEnd w:id="0"/>
      <w:r>
        <w:t>Overview of the equipment</w:t>
      </w:r>
    </w:p>
    <w:tbl>
      <w:tblPr>
        <w:tblStyle w:val="Table"/>
        <w:tblW w:w="5000" w:type="pct"/>
        <w:tblLook w:val="0000" w:firstRow="0" w:lastRow="0" w:firstColumn="0" w:lastColumn="0" w:noHBand="0" w:noVBand="0"/>
      </w:tblPr>
      <w:tblGrid>
        <w:gridCol w:w="9576"/>
      </w:tblGrid>
      <w:tr w:rsidR="00BF5723" w14:paraId="25A59885" w14:textId="77777777">
        <w:tc>
          <w:tcPr>
            <w:tcW w:w="0" w:type="auto"/>
          </w:tcPr>
          <w:p w14:paraId="24143317" w14:textId="77777777" w:rsidR="00BF5723" w:rsidRDefault="00000000">
            <w:pPr>
              <w:jc w:val="center"/>
            </w:pPr>
            <w:r>
              <w:rPr>
                <w:noProof/>
              </w:rPr>
              <w:drawing>
                <wp:inline distT="0" distB="0" distL="0" distR="0" wp14:anchorId="20B4B881" wp14:editId="5016F71E">
                  <wp:extent cx="3200400" cy="239493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figures/equipment.png"/>
                          <pic:cNvPicPr>
                            <a:picLocks noChangeAspect="1" noChangeArrowheads="1"/>
                          </pic:cNvPicPr>
                        </pic:nvPicPr>
                        <pic:blipFill>
                          <a:blip r:embed="rId9"/>
                          <a:stretch>
                            <a:fillRect/>
                          </a:stretch>
                        </pic:blipFill>
                        <pic:spPr bwMode="auto">
                          <a:xfrm>
                            <a:off x="0" y="0"/>
                            <a:ext cx="3200400" cy="2394930"/>
                          </a:xfrm>
                          <a:prstGeom prst="rect">
                            <a:avLst/>
                          </a:prstGeom>
                          <a:noFill/>
                          <a:ln w="9525">
                            <a:noFill/>
                            <a:headEnd/>
                            <a:tailEnd/>
                          </a:ln>
                        </pic:spPr>
                      </pic:pic>
                    </a:graphicData>
                  </a:graphic>
                </wp:inline>
              </w:drawing>
            </w:r>
          </w:p>
          <w:p w14:paraId="35F8D239" w14:textId="77777777" w:rsidR="00BF5723" w:rsidRDefault="00000000">
            <w:pPr>
              <w:pStyle w:val="ImageCaption"/>
              <w:spacing w:before="200"/>
            </w:pPr>
            <w:r>
              <w:t>Photograph of the equipment available.</w:t>
            </w:r>
          </w:p>
        </w:tc>
      </w:tr>
    </w:tbl>
    <w:p w14:paraId="5CD8E88D" w14:textId="77777777" w:rsidR="00BF5723" w:rsidRDefault="00000000">
      <w:pPr>
        <w:pStyle w:val="BodyText"/>
      </w:pPr>
      <w:r>
        <w:t xml:space="preserve">Pes egit inopem loqui, ille Iunone </w:t>
      </w:r>
      <w:r>
        <w:rPr>
          <w:i/>
          <w:iCs/>
        </w:rPr>
        <w:t>Iuppiter</w:t>
      </w:r>
      <w:r>
        <w:t xml:space="preserve"> postquam es. Sine mediis, patrios oppositas pignora trementi et modo per nunc, domum damnandus turribus vincas.</w:t>
      </w:r>
    </w:p>
    <w:p w14:paraId="085E58F2" w14:textId="77777777" w:rsidR="00BF5723" w:rsidRDefault="00000000">
      <w:pPr>
        <w:pStyle w:val="Heading2"/>
      </w:pPr>
      <w:bookmarkStart w:id="2" w:name="data-acquisition-brief-background"/>
      <w:r>
        <w:t xml:space="preserve">Data acquisition: brief </w:t>
      </w:r>
      <w:r w:rsidRPr="007F1337">
        <w:rPr>
          <w:szCs w:val="24"/>
        </w:rPr>
        <w:t>background</w:t>
      </w:r>
    </w:p>
    <w:p w14:paraId="2686E8B9" w14:textId="77777777" w:rsidR="00BF5723" w:rsidRDefault="00000000">
      <w:pPr>
        <w:pStyle w:val="FirstParagraph"/>
      </w:pPr>
      <w:r>
        <w:t xml:space="preserve">Non facto pellite </w:t>
      </w:r>
      <w:r>
        <w:rPr>
          <w:b/>
          <w:bCs/>
        </w:rPr>
        <w:t>iaceret</w:t>
      </w:r>
      <w:r>
        <w:t>: edidit tibi molibar premens hic mea maciem quae, quid. Et rictus quoque hinc Dindymaque ventos in Argolicosque forma super.</w:t>
      </w:r>
    </w:p>
    <w:p w14:paraId="209ACC83" w14:textId="77777777" w:rsidR="00BF5723" w:rsidRDefault="00000000">
      <w:pPr>
        <w:pStyle w:val="Heading3"/>
      </w:pPr>
      <w:bookmarkStart w:id="3" w:name="commisit-videt"/>
      <w:r>
        <w:t>Commisit videt?</w:t>
      </w:r>
    </w:p>
    <w:p w14:paraId="6DA4861E" w14:textId="77777777" w:rsidR="00BF5723" w:rsidRDefault="00000000">
      <w:pPr>
        <w:pStyle w:val="FirstParagraph"/>
      </w:pPr>
      <w:r>
        <w:t>Veneris tantum Titania et montes clademque moenia condidit tangit. Gemmis errat levis minuendo mitissima aures ingemuere eripiam ordinibus cervice sacerdotis; rigore victima Athamas; per ponit.</w:t>
      </w:r>
    </w:p>
    <w:p w14:paraId="5BBA2681" w14:textId="77777777" w:rsidR="00BF5723" w:rsidRDefault="00000000">
      <w:pPr>
        <w:pStyle w:val="Heading1"/>
      </w:pPr>
      <w:bookmarkStart w:id="4" w:name="principle-of-the-experiment"/>
      <w:bookmarkEnd w:id="1"/>
      <w:bookmarkEnd w:id="2"/>
      <w:bookmarkEnd w:id="3"/>
      <w:r>
        <w:t>Principle of the experiment</w:t>
      </w:r>
    </w:p>
    <w:p w14:paraId="0F641B93" w14:textId="77777777" w:rsidR="00BF5723" w:rsidRDefault="00000000">
      <w:pPr>
        <w:pStyle w:val="Heading2"/>
      </w:pPr>
      <w:bookmarkStart w:id="5" w:name="objectives"/>
      <w:r>
        <w:t>Objectives</w:t>
      </w:r>
    </w:p>
    <w:p w14:paraId="0E82A1C9" w14:textId="77777777" w:rsidR="00BF5723" w:rsidRDefault="00000000">
      <w:pPr>
        <w:pStyle w:val="Compact"/>
        <w:numPr>
          <w:ilvl w:val="0"/>
          <w:numId w:val="5"/>
        </w:numPr>
      </w:pPr>
      <w:r>
        <w:t>Quod esse corpore pigeat</w:t>
      </w:r>
    </w:p>
    <w:p w14:paraId="44854528" w14:textId="77777777" w:rsidR="00BF5723" w:rsidRDefault="00000000">
      <w:pPr>
        <w:pStyle w:val="Compact"/>
        <w:numPr>
          <w:ilvl w:val="0"/>
          <w:numId w:val="5"/>
        </w:numPr>
      </w:pPr>
      <w:r>
        <w:t>Inquam inprobe caecaque</w:t>
      </w:r>
    </w:p>
    <w:p w14:paraId="47BADEA8" w14:textId="77777777" w:rsidR="00BF5723" w:rsidRDefault="00000000">
      <w:pPr>
        <w:pStyle w:val="Compact"/>
        <w:numPr>
          <w:ilvl w:val="0"/>
          <w:numId w:val="5"/>
        </w:numPr>
      </w:pPr>
      <w:r>
        <w:t>Nomen falso</w:t>
      </w:r>
    </w:p>
    <w:p w14:paraId="66FCA5AD" w14:textId="77777777" w:rsidR="00BF5723" w:rsidRDefault="00000000">
      <w:pPr>
        <w:pStyle w:val="Heading2"/>
      </w:pPr>
      <w:bookmarkStart w:id="6" w:name="background-theory"/>
      <w:bookmarkEnd w:id="5"/>
      <w:r>
        <w:lastRenderedPageBreak/>
        <w:t>Background theory</w:t>
      </w:r>
    </w:p>
    <w:p w14:paraId="056CC51A" w14:textId="77777777" w:rsidR="00BF5723" w:rsidRDefault="00000000">
      <w:pPr>
        <w:pStyle w:val="FirstParagraph"/>
      </w:pPr>
      <w:r>
        <w:t xml:space="preserve">Pes egit inopem loqui, ille Iunone </w:t>
      </w:r>
      <w:r>
        <w:rPr>
          <w:i/>
          <w:iCs/>
        </w:rPr>
        <w:t>Iuppiter</w:t>
      </w:r>
      <w:r>
        <w:t xml:space="preserve"> postquam es. Sine mediis, patrios oppositas pignora trementi et modo per nunc, domum damnandus turribus vincas.</w:t>
      </w:r>
    </w:p>
    <w:p w14:paraId="38D23576" w14:textId="77777777" w:rsidR="00BF5723" w:rsidRDefault="00000000">
      <w:pPr>
        <w:pStyle w:val="Heading1"/>
      </w:pPr>
      <w:bookmarkStart w:id="7" w:name="exploration-phase-in-the-lab-1-hour"/>
      <w:bookmarkEnd w:id="4"/>
      <w:bookmarkEnd w:id="6"/>
      <w:r>
        <w:t>Exploration phase in the lab (~1 hour)</w:t>
      </w:r>
    </w:p>
    <w:p w14:paraId="7359C07D" w14:textId="77777777" w:rsidR="00BF5723" w:rsidRDefault="00000000">
      <w:pPr>
        <w:pStyle w:val="FirstParagraph"/>
      </w:pPr>
      <w:r>
        <w:t>Your task is to fulgentem telo patria carnes cum ut:</w:t>
      </w:r>
    </w:p>
    <w:p w14:paraId="553A6655" w14:textId="77777777" w:rsidR="00BF5723" w:rsidRDefault="00000000">
      <w:pPr>
        <w:pStyle w:val="Compact"/>
        <w:numPr>
          <w:ilvl w:val="0"/>
          <w:numId w:val="6"/>
        </w:numPr>
      </w:pPr>
      <w:r>
        <w:t>Hunc vadorum Bybli ante hic</w:t>
      </w:r>
    </w:p>
    <w:p w14:paraId="3C74AC83" w14:textId="77777777" w:rsidR="00BF5723" w:rsidRDefault="00000000">
      <w:pPr>
        <w:pStyle w:val="Compact"/>
        <w:numPr>
          <w:ilvl w:val="0"/>
          <w:numId w:val="6"/>
        </w:numPr>
      </w:pPr>
      <w:r>
        <w:t>Sidera medias avia ipsa Diomedeos e Ultor</w:t>
      </w:r>
    </w:p>
    <w:p w14:paraId="630AEB10" w14:textId="77777777" w:rsidR="00BF5723" w:rsidRDefault="00000000">
      <w:pPr>
        <w:pStyle w:val="Compact"/>
        <w:numPr>
          <w:ilvl w:val="0"/>
          <w:numId w:val="6"/>
        </w:numPr>
      </w:pPr>
      <w:r>
        <w:t>Adnuit ut inque notitiam paulum optabile Clymene</w:t>
      </w:r>
    </w:p>
    <w:p w14:paraId="34E8BDF9" w14:textId="77777777" w:rsidR="00BF5723" w:rsidRDefault="00000000">
      <w:pPr>
        <w:pStyle w:val="Compact"/>
        <w:numPr>
          <w:ilvl w:val="0"/>
          <w:numId w:val="6"/>
        </w:numPr>
      </w:pPr>
      <w:r>
        <w:t>Casus leve lumina saepe regionis dubito</w:t>
      </w:r>
    </w:p>
    <w:p w14:paraId="5FCCC848" w14:textId="77777777" w:rsidR="00BF5723" w:rsidRDefault="00000000">
      <w:pPr>
        <w:pStyle w:val="Compact"/>
        <w:numPr>
          <w:ilvl w:val="0"/>
          <w:numId w:val="6"/>
        </w:numPr>
      </w:pPr>
      <w:r>
        <w:t>Enim ad flammis faciles verum redemit</w:t>
      </w:r>
    </w:p>
    <w:p w14:paraId="4E2C4F4B" w14:textId="77777777" w:rsidR="00BF5723" w:rsidRDefault="00000000">
      <w:pPr>
        <w:pStyle w:val="Compact"/>
        <w:numPr>
          <w:ilvl w:val="0"/>
          <w:numId w:val="6"/>
        </w:numPr>
      </w:pPr>
      <w:r>
        <w:t>Corporeasque patre</w:t>
      </w:r>
      <w:bookmarkEnd w:id="7"/>
    </w:p>
    <w:sectPr w:rsidR="00BF57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36C71" w14:textId="77777777" w:rsidR="00360352" w:rsidRDefault="00360352">
      <w:pPr>
        <w:spacing w:after="0"/>
      </w:pPr>
      <w:r>
        <w:separator/>
      </w:r>
    </w:p>
  </w:endnote>
  <w:endnote w:type="continuationSeparator" w:id="0">
    <w:p w14:paraId="25589E06" w14:textId="77777777" w:rsidR="00360352" w:rsidRDefault="003603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2BB05" w14:textId="77777777" w:rsidR="00360352" w:rsidRDefault="00360352">
      <w:r>
        <w:separator/>
      </w:r>
    </w:p>
  </w:footnote>
  <w:footnote w:type="continuationSeparator" w:id="0">
    <w:p w14:paraId="10C860A1" w14:textId="77777777" w:rsidR="00360352" w:rsidRDefault="00360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574B9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816FD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64A584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8ADD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E20F5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49CBAE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2E6CD0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10A1B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4980C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70A4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8EEC56D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5F6C37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DF3213E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850606605">
    <w:abstractNumId w:val="10"/>
  </w:num>
  <w:num w:numId="2" w16cid:durableId="995189407">
    <w:abstractNumId w:val="11"/>
  </w:num>
  <w:num w:numId="3" w16cid:durableId="2068719764">
    <w:abstractNumId w:val="11"/>
  </w:num>
  <w:num w:numId="4" w16cid:durableId="84339969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3705149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4217017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51401103">
    <w:abstractNumId w:val="0"/>
  </w:num>
  <w:num w:numId="8" w16cid:durableId="392435674">
    <w:abstractNumId w:val="1"/>
  </w:num>
  <w:num w:numId="9" w16cid:durableId="520166928">
    <w:abstractNumId w:val="2"/>
  </w:num>
  <w:num w:numId="10" w16cid:durableId="2076315762">
    <w:abstractNumId w:val="3"/>
  </w:num>
  <w:num w:numId="11" w16cid:durableId="827092863">
    <w:abstractNumId w:val="8"/>
  </w:num>
  <w:num w:numId="12" w16cid:durableId="790436725">
    <w:abstractNumId w:val="4"/>
  </w:num>
  <w:num w:numId="13" w16cid:durableId="1318653615">
    <w:abstractNumId w:val="5"/>
  </w:num>
  <w:num w:numId="14" w16cid:durableId="1420979131">
    <w:abstractNumId w:val="6"/>
  </w:num>
  <w:num w:numId="15" w16cid:durableId="838085374">
    <w:abstractNumId w:val="7"/>
  </w:num>
  <w:num w:numId="16" w16cid:durableId="1140536955">
    <w:abstractNumId w:val="9"/>
  </w:num>
  <w:num w:numId="17" w16cid:durableId="784620499">
    <w:abstractNumId w:val="0"/>
  </w:num>
  <w:num w:numId="18" w16cid:durableId="933974268">
    <w:abstractNumId w:val="1"/>
  </w:num>
  <w:num w:numId="19" w16cid:durableId="1581677442">
    <w:abstractNumId w:val="2"/>
  </w:num>
  <w:num w:numId="20" w16cid:durableId="470178033">
    <w:abstractNumId w:val="3"/>
  </w:num>
  <w:num w:numId="21" w16cid:durableId="2076198841">
    <w:abstractNumId w:val="8"/>
  </w:num>
  <w:num w:numId="22" w16cid:durableId="130826113">
    <w:abstractNumId w:val="4"/>
  </w:num>
  <w:num w:numId="23" w16cid:durableId="1888832804">
    <w:abstractNumId w:val="5"/>
  </w:num>
  <w:num w:numId="24" w16cid:durableId="75372474">
    <w:abstractNumId w:val="6"/>
  </w:num>
  <w:num w:numId="25" w16cid:durableId="1802646568">
    <w:abstractNumId w:val="7"/>
  </w:num>
  <w:num w:numId="26" w16cid:durableId="240726024">
    <w:abstractNumId w:val="9"/>
  </w:num>
  <w:num w:numId="27" w16cid:durableId="76828387">
    <w:abstractNumId w:val="0"/>
  </w:num>
  <w:num w:numId="28" w16cid:durableId="708335179">
    <w:abstractNumId w:val="1"/>
  </w:num>
  <w:num w:numId="29" w16cid:durableId="683282173">
    <w:abstractNumId w:val="2"/>
  </w:num>
  <w:num w:numId="30" w16cid:durableId="942953945">
    <w:abstractNumId w:val="3"/>
  </w:num>
  <w:num w:numId="31" w16cid:durableId="1209679562">
    <w:abstractNumId w:val="8"/>
  </w:num>
  <w:num w:numId="32" w16cid:durableId="1034890823">
    <w:abstractNumId w:val="4"/>
  </w:num>
  <w:num w:numId="33" w16cid:durableId="1769305075">
    <w:abstractNumId w:val="5"/>
  </w:num>
  <w:num w:numId="34" w16cid:durableId="1860927300">
    <w:abstractNumId w:val="6"/>
  </w:num>
  <w:num w:numId="35" w16cid:durableId="450127307">
    <w:abstractNumId w:val="7"/>
  </w:num>
  <w:num w:numId="36" w16cid:durableId="2068869426">
    <w:abstractNumId w:val="9"/>
  </w:num>
  <w:num w:numId="37" w16cid:durableId="872425549">
    <w:abstractNumId w:val="0"/>
  </w:num>
  <w:num w:numId="38" w16cid:durableId="724059837">
    <w:abstractNumId w:val="1"/>
  </w:num>
  <w:num w:numId="39" w16cid:durableId="2125077288">
    <w:abstractNumId w:val="2"/>
  </w:num>
  <w:num w:numId="40" w16cid:durableId="493374434">
    <w:abstractNumId w:val="3"/>
  </w:num>
  <w:num w:numId="41" w16cid:durableId="439105330">
    <w:abstractNumId w:val="8"/>
  </w:num>
  <w:num w:numId="42" w16cid:durableId="222720896">
    <w:abstractNumId w:val="4"/>
  </w:num>
  <w:num w:numId="43" w16cid:durableId="386686596">
    <w:abstractNumId w:val="5"/>
  </w:num>
  <w:num w:numId="44" w16cid:durableId="1283153319">
    <w:abstractNumId w:val="6"/>
  </w:num>
  <w:num w:numId="45" w16cid:durableId="762651515">
    <w:abstractNumId w:val="7"/>
  </w:num>
  <w:num w:numId="46" w16cid:durableId="483398026">
    <w:abstractNumId w:val="9"/>
  </w:num>
  <w:num w:numId="47" w16cid:durableId="1108156702">
    <w:abstractNumId w:val="0"/>
  </w:num>
  <w:num w:numId="48" w16cid:durableId="1513491718">
    <w:abstractNumId w:val="1"/>
  </w:num>
  <w:num w:numId="49" w16cid:durableId="2022468228">
    <w:abstractNumId w:val="2"/>
  </w:num>
  <w:num w:numId="50" w16cid:durableId="487404737">
    <w:abstractNumId w:val="3"/>
  </w:num>
  <w:num w:numId="51" w16cid:durableId="32316964">
    <w:abstractNumId w:val="8"/>
  </w:num>
  <w:num w:numId="52" w16cid:durableId="1704746678">
    <w:abstractNumId w:val="4"/>
  </w:num>
  <w:num w:numId="53" w16cid:durableId="454493334">
    <w:abstractNumId w:val="5"/>
  </w:num>
  <w:num w:numId="54" w16cid:durableId="1430927962">
    <w:abstractNumId w:val="6"/>
  </w:num>
  <w:num w:numId="55" w16cid:durableId="21900474">
    <w:abstractNumId w:val="7"/>
  </w:num>
  <w:num w:numId="56" w16cid:durableId="888149412">
    <w:abstractNumId w:val="9"/>
  </w:num>
  <w:num w:numId="57" w16cid:durableId="1493183143">
    <w:abstractNumId w:val="0"/>
  </w:num>
  <w:num w:numId="58" w16cid:durableId="1338263055">
    <w:abstractNumId w:val="1"/>
  </w:num>
  <w:num w:numId="59" w16cid:durableId="1563902026">
    <w:abstractNumId w:val="2"/>
  </w:num>
  <w:num w:numId="60" w16cid:durableId="131798305">
    <w:abstractNumId w:val="3"/>
  </w:num>
  <w:num w:numId="61" w16cid:durableId="427237627">
    <w:abstractNumId w:val="8"/>
  </w:num>
  <w:num w:numId="62" w16cid:durableId="762341256">
    <w:abstractNumId w:val="4"/>
  </w:num>
  <w:num w:numId="63" w16cid:durableId="753011073">
    <w:abstractNumId w:val="5"/>
  </w:num>
  <w:num w:numId="64" w16cid:durableId="1104226036">
    <w:abstractNumId w:val="6"/>
  </w:num>
  <w:num w:numId="65" w16cid:durableId="318536408">
    <w:abstractNumId w:val="7"/>
  </w:num>
  <w:num w:numId="66" w16cid:durableId="158884991">
    <w:abstractNumId w:val="9"/>
  </w:num>
  <w:num w:numId="67" w16cid:durableId="1674717939">
    <w:abstractNumId w:val="0"/>
  </w:num>
  <w:num w:numId="68" w16cid:durableId="107047663">
    <w:abstractNumId w:val="1"/>
  </w:num>
  <w:num w:numId="69" w16cid:durableId="650645486">
    <w:abstractNumId w:val="2"/>
  </w:num>
  <w:num w:numId="70" w16cid:durableId="371810162">
    <w:abstractNumId w:val="3"/>
  </w:num>
  <w:num w:numId="71" w16cid:durableId="206840368">
    <w:abstractNumId w:val="8"/>
  </w:num>
  <w:num w:numId="72" w16cid:durableId="719019486">
    <w:abstractNumId w:val="4"/>
  </w:num>
  <w:num w:numId="73" w16cid:durableId="1213469930">
    <w:abstractNumId w:val="5"/>
  </w:num>
  <w:num w:numId="74" w16cid:durableId="697583428">
    <w:abstractNumId w:val="6"/>
  </w:num>
  <w:num w:numId="75" w16cid:durableId="1858419293">
    <w:abstractNumId w:val="7"/>
  </w:num>
  <w:num w:numId="76" w16cid:durableId="1254783016">
    <w:abstractNumId w:val="9"/>
  </w:num>
  <w:num w:numId="77" w16cid:durableId="1939829076">
    <w:abstractNumId w:val="0"/>
  </w:num>
  <w:num w:numId="78" w16cid:durableId="1304234730">
    <w:abstractNumId w:val="1"/>
  </w:num>
  <w:num w:numId="79" w16cid:durableId="672799737">
    <w:abstractNumId w:val="2"/>
  </w:num>
  <w:num w:numId="80" w16cid:durableId="88237571">
    <w:abstractNumId w:val="3"/>
  </w:num>
  <w:num w:numId="81" w16cid:durableId="1488672230">
    <w:abstractNumId w:val="8"/>
  </w:num>
  <w:num w:numId="82" w16cid:durableId="1034647430">
    <w:abstractNumId w:val="4"/>
  </w:num>
  <w:num w:numId="83" w16cid:durableId="2121755836">
    <w:abstractNumId w:val="5"/>
  </w:num>
  <w:num w:numId="84" w16cid:durableId="853424487">
    <w:abstractNumId w:val="6"/>
  </w:num>
  <w:num w:numId="85" w16cid:durableId="22829212">
    <w:abstractNumId w:val="7"/>
  </w:num>
  <w:num w:numId="86" w16cid:durableId="2127382168">
    <w:abstractNumId w:val="9"/>
  </w:num>
  <w:num w:numId="87" w16cid:durableId="1220434001">
    <w:abstractNumId w:val="0"/>
  </w:num>
  <w:num w:numId="88" w16cid:durableId="676536809">
    <w:abstractNumId w:val="1"/>
  </w:num>
  <w:num w:numId="89" w16cid:durableId="1210723550">
    <w:abstractNumId w:val="2"/>
  </w:num>
  <w:num w:numId="90" w16cid:durableId="334843108">
    <w:abstractNumId w:val="3"/>
  </w:num>
  <w:num w:numId="91" w16cid:durableId="1345782205">
    <w:abstractNumId w:val="8"/>
  </w:num>
  <w:num w:numId="92" w16cid:durableId="1123234211">
    <w:abstractNumId w:val="4"/>
  </w:num>
  <w:num w:numId="93" w16cid:durableId="1221482356">
    <w:abstractNumId w:val="5"/>
  </w:num>
  <w:num w:numId="94" w16cid:durableId="1054503484">
    <w:abstractNumId w:val="6"/>
  </w:num>
  <w:num w:numId="95" w16cid:durableId="613635541">
    <w:abstractNumId w:val="7"/>
  </w:num>
  <w:num w:numId="96" w16cid:durableId="473789508">
    <w:abstractNumId w:val="9"/>
  </w:num>
  <w:num w:numId="97" w16cid:durableId="569923097">
    <w:abstractNumId w:val="0"/>
  </w:num>
  <w:num w:numId="98" w16cid:durableId="1069232416">
    <w:abstractNumId w:val="1"/>
  </w:num>
  <w:num w:numId="99" w16cid:durableId="2035643824">
    <w:abstractNumId w:val="2"/>
  </w:num>
  <w:num w:numId="100" w16cid:durableId="1614744566">
    <w:abstractNumId w:val="3"/>
  </w:num>
  <w:num w:numId="101" w16cid:durableId="2142838280">
    <w:abstractNumId w:val="8"/>
  </w:num>
  <w:num w:numId="102" w16cid:durableId="1711570732">
    <w:abstractNumId w:val="4"/>
  </w:num>
  <w:num w:numId="103" w16cid:durableId="1609703063">
    <w:abstractNumId w:val="5"/>
  </w:num>
  <w:num w:numId="104" w16cid:durableId="1890190485">
    <w:abstractNumId w:val="6"/>
  </w:num>
  <w:num w:numId="105" w16cid:durableId="1250506972">
    <w:abstractNumId w:val="7"/>
  </w:num>
  <w:num w:numId="106" w16cid:durableId="1716540583">
    <w:abstractNumId w:val="9"/>
  </w:num>
  <w:num w:numId="107" w16cid:durableId="1801069303">
    <w:abstractNumId w:val="0"/>
  </w:num>
  <w:num w:numId="108" w16cid:durableId="823744429">
    <w:abstractNumId w:val="1"/>
  </w:num>
  <w:num w:numId="109" w16cid:durableId="1240821735">
    <w:abstractNumId w:val="2"/>
  </w:num>
  <w:num w:numId="110" w16cid:durableId="678119797">
    <w:abstractNumId w:val="3"/>
  </w:num>
  <w:num w:numId="111" w16cid:durableId="528376801">
    <w:abstractNumId w:val="8"/>
  </w:num>
  <w:num w:numId="112" w16cid:durableId="549196822">
    <w:abstractNumId w:val="4"/>
  </w:num>
  <w:num w:numId="113" w16cid:durableId="596525078">
    <w:abstractNumId w:val="5"/>
  </w:num>
  <w:num w:numId="114" w16cid:durableId="2097630194">
    <w:abstractNumId w:val="6"/>
  </w:num>
  <w:num w:numId="115" w16cid:durableId="1554923405">
    <w:abstractNumId w:val="7"/>
  </w:num>
  <w:num w:numId="116" w16cid:durableId="1073046926">
    <w:abstractNumId w:val="9"/>
  </w:num>
  <w:num w:numId="117" w16cid:durableId="1400639790">
    <w:abstractNumId w:val="0"/>
  </w:num>
  <w:num w:numId="118" w16cid:durableId="1161966410">
    <w:abstractNumId w:val="1"/>
  </w:num>
  <w:num w:numId="119" w16cid:durableId="1738043137">
    <w:abstractNumId w:val="2"/>
  </w:num>
  <w:num w:numId="120" w16cid:durableId="695470901">
    <w:abstractNumId w:val="3"/>
  </w:num>
  <w:num w:numId="121" w16cid:durableId="593628313">
    <w:abstractNumId w:val="8"/>
  </w:num>
  <w:num w:numId="122" w16cid:durableId="1246308716">
    <w:abstractNumId w:val="4"/>
  </w:num>
  <w:num w:numId="123" w16cid:durableId="2050912816">
    <w:abstractNumId w:val="5"/>
  </w:num>
  <w:num w:numId="124" w16cid:durableId="173808660">
    <w:abstractNumId w:val="6"/>
  </w:num>
  <w:num w:numId="125" w16cid:durableId="1049375652">
    <w:abstractNumId w:val="7"/>
  </w:num>
  <w:num w:numId="126" w16cid:durableId="659620363">
    <w:abstractNumId w:val="9"/>
  </w:num>
  <w:num w:numId="127" w16cid:durableId="1984656255">
    <w:abstractNumId w:val="0"/>
  </w:num>
  <w:num w:numId="128" w16cid:durableId="1294554095">
    <w:abstractNumId w:val="1"/>
  </w:num>
  <w:num w:numId="129" w16cid:durableId="1835411418">
    <w:abstractNumId w:val="2"/>
  </w:num>
  <w:num w:numId="130" w16cid:durableId="990793864">
    <w:abstractNumId w:val="3"/>
  </w:num>
  <w:num w:numId="131" w16cid:durableId="317349002">
    <w:abstractNumId w:val="8"/>
  </w:num>
  <w:num w:numId="132" w16cid:durableId="1564369976">
    <w:abstractNumId w:val="4"/>
  </w:num>
  <w:num w:numId="133" w16cid:durableId="1447770770">
    <w:abstractNumId w:val="5"/>
  </w:num>
  <w:num w:numId="134" w16cid:durableId="2040617715">
    <w:abstractNumId w:val="6"/>
  </w:num>
  <w:num w:numId="135" w16cid:durableId="924925475">
    <w:abstractNumId w:val="7"/>
  </w:num>
  <w:num w:numId="136" w16cid:durableId="132717228">
    <w:abstractNumId w:val="9"/>
  </w:num>
  <w:num w:numId="137" w16cid:durableId="380448538">
    <w:abstractNumId w:val="0"/>
  </w:num>
  <w:num w:numId="138" w16cid:durableId="216941052">
    <w:abstractNumId w:val="1"/>
  </w:num>
  <w:num w:numId="139" w16cid:durableId="1795098316">
    <w:abstractNumId w:val="2"/>
  </w:num>
  <w:num w:numId="140" w16cid:durableId="1289245291">
    <w:abstractNumId w:val="3"/>
  </w:num>
  <w:num w:numId="141" w16cid:durableId="1633486668">
    <w:abstractNumId w:val="8"/>
  </w:num>
  <w:num w:numId="142" w16cid:durableId="360322685">
    <w:abstractNumId w:val="4"/>
  </w:num>
  <w:num w:numId="143" w16cid:durableId="1417627408">
    <w:abstractNumId w:val="5"/>
  </w:num>
  <w:num w:numId="144" w16cid:durableId="1147745665">
    <w:abstractNumId w:val="6"/>
  </w:num>
  <w:num w:numId="145" w16cid:durableId="721951066">
    <w:abstractNumId w:val="7"/>
  </w:num>
  <w:num w:numId="146" w16cid:durableId="1379667824">
    <w:abstractNumId w:val="9"/>
  </w:num>
  <w:num w:numId="147" w16cid:durableId="961420657">
    <w:abstractNumId w:val="0"/>
  </w:num>
  <w:num w:numId="148" w16cid:durableId="1444154544">
    <w:abstractNumId w:val="1"/>
  </w:num>
  <w:num w:numId="149" w16cid:durableId="573011817">
    <w:abstractNumId w:val="2"/>
  </w:num>
  <w:num w:numId="150" w16cid:durableId="1732536083">
    <w:abstractNumId w:val="3"/>
  </w:num>
  <w:num w:numId="151" w16cid:durableId="1140226854">
    <w:abstractNumId w:val="8"/>
  </w:num>
  <w:num w:numId="152" w16cid:durableId="1607083381">
    <w:abstractNumId w:val="4"/>
  </w:num>
  <w:num w:numId="153" w16cid:durableId="110560602">
    <w:abstractNumId w:val="5"/>
  </w:num>
  <w:num w:numId="154" w16cid:durableId="689797888">
    <w:abstractNumId w:val="6"/>
  </w:num>
  <w:num w:numId="155" w16cid:durableId="780882071">
    <w:abstractNumId w:val="7"/>
  </w:num>
  <w:num w:numId="156" w16cid:durableId="1354575417">
    <w:abstractNumId w:val="9"/>
  </w:num>
  <w:num w:numId="157" w16cid:durableId="1955940456">
    <w:abstractNumId w:val="0"/>
  </w:num>
  <w:num w:numId="158" w16cid:durableId="917177395">
    <w:abstractNumId w:val="1"/>
  </w:num>
  <w:num w:numId="159" w16cid:durableId="1772778337">
    <w:abstractNumId w:val="2"/>
  </w:num>
  <w:num w:numId="160" w16cid:durableId="839583298">
    <w:abstractNumId w:val="3"/>
  </w:num>
  <w:num w:numId="161" w16cid:durableId="1923906231">
    <w:abstractNumId w:val="8"/>
  </w:num>
  <w:num w:numId="162" w16cid:durableId="156456765">
    <w:abstractNumId w:val="4"/>
  </w:num>
  <w:num w:numId="163" w16cid:durableId="102501371">
    <w:abstractNumId w:val="5"/>
  </w:num>
  <w:num w:numId="164" w16cid:durableId="1540505530">
    <w:abstractNumId w:val="6"/>
  </w:num>
  <w:num w:numId="165" w16cid:durableId="1705672620">
    <w:abstractNumId w:val="7"/>
  </w:num>
  <w:num w:numId="166" w16cid:durableId="222985523">
    <w:abstractNumId w:val="9"/>
  </w:num>
  <w:num w:numId="167" w16cid:durableId="1951545849">
    <w:abstractNumId w:val="0"/>
  </w:num>
  <w:num w:numId="168" w16cid:durableId="58676232">
    <w:abstractNumId w:val="1"/>
  </w:num>
  <w:num w:numId="169" w16cid:durableId="314995827">
    <w:abstractNumId w:val="2"/>
  </w:num>
  <w:num w:numId="170" w16cid:durableId="1823155420">
    <w:abstractNumId w:val="3"/>
  </w:num>
  <w:num w:numId="171" w16cid:durableId="679433808">
    <w:abstractNumId w:val="8"/>
  </w:num>
  <w:num w:numId="172" w16cid:durableId="1124881783">
    <w:abstractNumId w:val="4"/>
  </w:num>
  <w:num w:numId="173" w16cid:durableId="2096899938">
    <w:abstractNumId w:val="5"/>
  </w:num>
  <w:num w:numId="174" w16cid:durableId="1782142008">
    <w:abstractNumId w:val="6"/>
  </w:num>
  <w:num w:numId="175" w16cid:durableId="1772821281">
    <w:abstractNumId w:val="7"/>
  </w:num>
  <w:num w:numId="176" w16cid:durableId="235747320">
    <w:abstractNumId w:val="9"/>
  </w:num>
  <w:num w:numId="177" w16cid:durableId="2133746191">
    <w:abstractNumId w:val="0"/>
  </w:num>
  <w:num w:numId="178" w16cid:durableId="781993844">
    <w:abstractNumId w:val="1"/>
  </w:num>
  <w:num w:numId="179" w16cid:durableId="448159079">
    <w:abstractNumId w:val="2"/>
  </w:num>
  <w:num w:numId="180" w16cid:durableId="562907600">
    <w:abstractNumId w:val="3"/>
  </w:num>
  <w:num w:numId="181" w16cid:durableId="324475699">
    <w:abstractNumId w:val="8"/>
  </w:num>
  <w:num w:numId="182" w16cid:durableId="820082107">
    <w:abstractNumId w:val="4"/>
  </w:num>
  <w:num w:numId="183" w16cid:durableId="1113095778">
    <w:abstractNumId w:val="5"/>
  </w:num>
  <w:num w:numId="184" w16cid:durableId="1833913576">
    <w:abstractNumId w:val="6"/>
  </w:num>
  <w:num w:numId="185" w16cid:durableId="466124323">
    <w:abstractNumId w:val="7"/>
  </w:num>
  <w:num w:numId="186" w16cid:durableId="233008511">
    <w:abstractNumId w:val="9"/>
  </w:num>
  <w:num w:numId="187" w16cid:durableId="2130203745">
    <w:abstractNumId w:val="0"/>
  </w:num>
  <w:num w:numId="188" w16cid:durableId="1973517551">
    <w:abstractNumId w:val="1"/>
  </w:num>
  <w:num w:numId="189" w16cid:durableId="1390151411">
    <w:abstractNumId w:val="2"/>
  </w:num>
  <w:num w:numId="190" w16cid:durableId="1098914662">
    <w:abstractNumId w:val="3"/>
  </w:num>
  <w:num w:numId="191" w16cid:durableId="656230124">
    <w:abstractNumId w:val="8"/>
  </w:num>
  <w:num w:numId="192" w16cid:durableId="1435978015">
    <w:abstractNumId w:val="4"/>
  </w:num>
  <w:num w:numId="193" w16cid:durableId="1428231822">
    <w:abstractNumId w:val="5"/>
  </w:num>
  <w:num w:numId="194" w16cid:durableId="520823018">
    <w:abstractNumId w:val="6"/>
  </w:num>
  <w:num w:numId="195" w16cid:durableId="589781617">
    <w:abstractNumId w:val="7"/>
  </w:num>
  <w:num w:numId="196" w16cid:durableId="3593586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F5723"/>
    <w:rsid w:val="00360352"/>
    <w:rsid w:val="00462852"/>
    <w:rsid w:val="0068007B"/>
    <w:rsid w:val="007F1337"/>
    <w:rsid w:val="00BF5723"/>
    <w:rsid w:val="00F24B8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15B30"/>
  <w15:docId w15:val="{C77A8CB7-3CE7-004F-AA77-D38B5C76B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F1337"/>
    <w:pPr>
      <w:keepNext/>
      <w:keepLines/>
      <w:spacing w:before="480" w:after="0"/>
      <w:outlineLvl w:val="0"/>
    </w:pPr>
    <w:rPr>
      <w:rFonts w:asciiTheme="majorHAnsi" w:eastAsiaTheme="majorEastAsia" w:hAnsiTheme="majorHAnsi" w:cs="Times New Roman (Headings CS)"/>
      <w:b/>
      <w:bCs/>
      <w:smallCaps/>
      <w:color w:val="004630"/>
      <w:sz w:val="28"/>
      <w:szCs w:val="32"/>
    </w:rPr>
  </w:style>
  <w:style w:type="paragraph" w:styleId="Heading2">
    <w:name w:val="heading 2"/>
    <w:basedOn w:val="Normal"/>
    <w:next w:val="BodyText"/>
    <w:uiPriority w:val="9"/>
    <w:unhideWhenUsed/>
    <w:qFormat/>
    <w:rsid w:val="007F1337"/>
    <w:pPr>
      <w:keepNext/>
      <w:keepLines/>
      <w:spacing w:before="200" w:after="0"/>
      <w:outlineLvl w:val="1"/>
    </w:pPr>
    <w:rPr>
      <w:rFonts w:asciiTheme="majorHAnsi" w:eastAsiaTheme="majorEastAsia" w:hAnsiTheme="majorHAnsi" w:cstheme="majorBidi"/>
      <w:b/>
      <w:bCs/>
      <w:color w:val="004630"/>
      <w:szCs w:val="28"/>
    </w:rPr>
  </w:style>
  <w:style w:type="paragraph" w:styleId="Heading3">
    <w:name w:val="heading 3"/>
    <w:basedOn w:val="Normal"/>
    <w:next w:val="BodyText"/>
    <w:uiPriority w:val="9"/>
    <w:unhideWhenUsed/>
    <w:qFormat/>
    <w:rsid w:val="00462852"/>
    <w:pPr>
      <w:keepNext/>
      <w:keepLines/>
      <w:spacing w:before="200" w:after="0"/>
      <w:outlineLvl w:val="2"/>
    </w:pPr>
    <w:rPr>
      <w:rFonts w:asciiTheme="majorHAnsi" w:eastAsiaTheme="majorEastAsia" w:hAnsiTheme="majorHAnsi" w:cstheme="majorBidi"/>
      <w:bCs/>
      <w:i/>
      <w:color w:val="004630"/>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F1337"/>
    <w:pPr>
      <w:spacing w:before="180" w:after="180"/>
    </w:pPr>
    <w:rPr>
      <w:sz w:val="20"/>
    </w:rPr>
  </w:style>
  <w:style w:type="paragraph" w:customStyle="1" w:styleId="FirstParagraph">
    <w:name w:val="First Paragraph"/>
    <w:basedOn w:val="BodyText"/>
    <w:next w:val="BodyText"/>
    <w:qFormat/>
    <w:rsid w:val="007F1337"/>
  </w:style>
  <w:style w:type="paragraph" w:customStyle="1" w:styleId="Compact">
    <w:name w:val="Compact"/>
    <w:basedOn w:val="BodyText"/>
    <w:qFormat/>
    <w:rsid w:val="007F1337"/>
    <w:pPr>
      <w:spacing w:before="36" w:after="36"/>
    </w:pPr>
  </w:style>
  <w:style w:type="paragraph" w:styleId="Title">
    <w:name w:val="Title"/>
    <w:basedOn w:val="Normal"/>
    <w:next w:val="BodyText"/>
    <w:qFormat/>
    <w:rsid w:val="00462852"/>
    <w:pPr>
      <w:keepNext/>
      <w:keepLines/>
      <w:spacing w:before="480" w:after="240"/>
      <w:jc w:val="center"/>
    </w:pPr>
    <w:rPr>
      <w:rFonts w:asciiTheme="majorHAnsi" w:eastAsiaTheme="majorEastAsia" w:hAnsiTheme="majorHAnsi" w:cs="Times New Roman (Headings CS)"/>
      <w:b/>
      <w:bCs/>
      <w:smallCaps/>
      <w:color w:val="004630"/>
      <w:sz w:val="40"/>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462852"/>
    <w:pPr>
      <w:keepNext/>
      <w:keepLines/>
      <w:jc w:val="center"/>
    </w:pPr>
    <w:rPr>
      <w:color w:val="004630"/>
    </w:r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7F1337"/>
    <w:rPr>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cstheme="majorBidi"/>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customStyle="1" w:styleId="BodyTextChar">
    <w:name w:val="Body Text Char"/>
    <w:basedOn w:val="DefaultParagraphFont"/>
    <w:link w:val="BodyText"/>
    <w:rsid w:val="007F1337"/>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512</Words>
  <Characters>2919</Characters>
  <Application>Microsoft Office Word</Application>
  <DocSecurity>0</DocSecurity>
  <Lines>24</Lines>
  <Paragraphs>6</Paragraphs>
  <ScaleCrop>false</ScaleCrop>
  <Company/>
  <LinksUpToDate>false</LinksUpToDate>
  <CharactersWithSpaces>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random topic: pre-lab reading</dc:title>
  <dc:creator/>
  <cp:keywords/>
  <cp:lastModifiedBy>Baptiste Auguié</cp:lastModifiedBy>
  <cp:revision>4</cp:revision>
  <dcterms:created xsi:type="dcterms:W3CDTF">2023-04-29T06:31:00Z</dcterms:created>
  <dcterms:modified xsi:type="dcterms:W3CDTF">2023-04-29T06:50:00Z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oursecode">
    <vt:lpwstr>rand101</vt:lpwstr>
  </property>
  <property fmtid="{D5CDD505-2E9C-101B-9397-08002B2CF9AE}" pid="4" name="date">
    <vt:lpwstr>2023, Tri 1</vt:lpwstr>
  </property>
  <property fmtid="{D5CDD505-2E9C-101B-9397-08002B2CF9AE}" pid="5" name="date-format">
    <vt:lpwstr>YYYY, Tri 1</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