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3DA51">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1103"/>
        <w:gridCol w:w="1705"/>
        <w:gridCol w:w="2026"/>
        <w:gridCol w:w="2818"/>
      </w:tblGrid>
      <w:tr w14:paraId="6071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14:paraId="1E6FF46C">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Quy tắc </w:t>
            </w:r>
          </w:p>
        </w:tc>
        <w:tc>
          <w:tcPr>
            <w:tcW w:w="1103" w:type="dxa"/>
          </w:tcPr>
          <w:p w14:paraId="16D19BD3">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Đúng / Sai </w:t>
            </w:r>
          </w:p>
        </w:tc>
        <w:tc>
          <w:tcPr>
            <w:tcW w:w="1705" w:type="dxa"/>
          </w:tcPr>
          <w:p w14:paraId="093EF93F">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Vi phạm sự kiện / Artifact nào </w:t>
            </w:r>
          </w:p>
        </w:tc>
        <w:tc>
          <w:tcPr>
            <w:tcW w:w="2026" w:type="dxa"/>
          </w:tcPr>
          <w:p w14:paraId="768CCA31">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Trụ cột bị ảnh hưởng </w:t>
            </w:r>
          </w:p>
        </w:tc>
        <w:tc>
          <w:tcPr>
            <w:tcW w:w="2818" w:type="dxa"/>
          </w:tcPr>
          <w:p w14:paraId="352F5080">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Hậu quả thực tế</w:t>
            </w:r>
          </w:p>
          <w:p w14:paraId="5D81CDF1">
            <w:pPr>
              <w:rPr>
                <w:rFonts w:hint="default" w:ascii="Times New Roman" w:hAnsi="Times New Roman" w:cs="Times New Roman"/>
                <w:sz w:val="20"/>
                <w:szCs w:val="20"/>
                <w:vertAlign w:val="baseline"/>
                <w:lang w:val="en-US"/>
              </w:rPr>
            </w:pPr>
          </w:p>
        </w:tc>
      </w:tr>
      <w:tr w14:paraId="5CC1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14:paraId="3349D63A">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QT1</w:t>
            </w:r>
          </w:p>
        </w:tc>
        <w:tc>
          <w:tcPr>
            <w:tcW w:w="1103" w:type="dxa"/>
          </w:tcPr>
          <w:p w14:paraId="1D11C5AD">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Sai</w:t>
            </w:r>
          </w:p>
        </w:tc>
        <w:tc>
          <w:tcPr>
            <w:tcW w:w="1705" w:type="dxa"/>
          </w:tcPr>
          <w:p w14:paraId="65D911F2">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Sprint</w:t>
            </w:r>
          </w:p>
        </w:tc>
        <w:tc>
          <w:tcPr>
            <w:tcW w:w="2026" w:type="dxa"/>
          </w:tcPr>
          <w:p w14:paraId="76BCA24A">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Minh bạch  , thanh tra , thích nghi</w:t>
            </w:r>
          </w:p>
        </w:tc>
        <w:tc>
          <w:tcPr>
            <w:tcW w:w="2818" w:type="dxa"/>
          </w:tcPr>
          <w:p w14:paraId="56C446A2">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Nhịp phát không ổn định khó dự đoán thời điểm có phiên bản mới và độ khó đánh giá tiến độ qua các sprint</w:t>
            </w:r>
          </w:p>
        </w:tc>
      </w:tr>
      <w:tr w14:paraId="1AA2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shd w:val="clear" w:color="auto" w:fill="auto"/>
            <w:vAlign w:val="top"/>
          </w:tcPr>
          <w:p w14:paraId="56873AA5">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QT2</w:t>
            </w:r>
          </w:p>
        </w:tc>
        <w:tc>
          <w:tcPr>
            <w:tcW w:w="1103" w:type="dxa"/>
          </w:tcPr>
          <w:p w14:paraId="2F74A46B">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Sai</w:t>
            </w:r>
          </w:p>
        </w:tc>
        <w:tc>
          <w:tcPr>
            <w:tcW w:w="1705" w:type="dxa"/>
          </w:tcPr>
          <w:p w14:paraId="5990CD72">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Sprint review , increment</w:t>
            </w:r>
          </w:p>
        </w:tc>
        <w:tc>
          <w:tcPr>
            <w:tcW w:w="2026" w:type="dxa"/>
          </w:tcPr>
          <w:p w14:paraId="64207916">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Minh bạch , thanh tra</w:t>
            </w:r>
          </w:p>
        </w:tc>
        <w:tc>
          <w:tcPr>
            <w:tcW w:w="2818" w:type="dxa"/>
          </w:tcPr>
          <w:p w14:paraId="419F717B">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Người dùng có thể hiểu nhầm tính năng chưa hoàn thiện là sản phẩm đã sẵn sàng sử dụng</w:t>
            </w:r>
          </w:p>
        </w:tc>
      </w:tr>
      <w:tr w14:paraId="3EA1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shd w:val="clear" w:color="auto" w:fill="auto"/>
            <w:vAlign w:val="top"/>
          </w:tcPr>
          <w:p w14:paraId="5967913B">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QT3</w:t>
            </w:r>
          </w:p>
        </w:tc>
        <w:tc>
          <w:tcPr>
            <w:tcW w:w="1103" w:type="dxa"/>
          </w:tcPr>
          <w:p w14:paraId="7E6BEABB">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Đúng</w:t>
            </w:r>
          </w:p>
        </w:tc>
        <w:tc>
          <w:tcPr>
            <w:tcW w:w="1705" w:type="dxa"/>
          </w:tcPr>
          <w:p w14:paraId="57F193A9">
            <w:pPr>
              <w:rPr>
                <w:rFonts w:hint="default" w:ascii="Times New Roman" w:hAnsi="Times New Roman" w:cs="Times New Roman"/>
                <w:sz w:val="20"/>
                <w:szCs w:val="20"/>
                <w:vertAlign w:val="baseline"/>
                <w:lang w:val="en-US"/>
              </w:rPr>
            </w:pPr>
          </w:p>
        </w:tc>
        <w:tc>
          <w:tcPr>
            <w:tcW w:w="2026" w:type="dxa"/>
          </w:tcPr>
          <w:p w14:paraId="068717F2">
            <w:pPr>
              <w:rPr>
                <w:rFonts w:hint="default" w:ascii="Times New Roman" w:hAnsi="Times New Roman" w:cs="Times New Roman"/>
                <w:sz w:val="20"/>
                <w:szCs w:val="20"/>
                <w:vertAlign w:val="baseline"/>
                <w:lang w:val="en-US"/>
              </w:rPr>
            </w:pPr>
          </w:p>
        </w:tc>
        <w:tc>
          <w:tcPr>
            <w:tcW w:w="2818" w:type="dxa"/>
          </w:tcPr>
          <w:p w14:paraId="65D10347">
            <w:pPr>
              <w:rPr>
                <w:rFonts w:hint="default" w:ascii="Times New Roman" w:hAnsi="Times New Roman" w:cs="Times New Roman"/>
                <w:sz w:val="20"/>
                <w:szCs w:val="20"/>
                <w:vertAlign w:val="baseline"/>
                <w:lang w:val="en-US"/>
              </w:rPr>
            </w:pPr>
          </w:p>
        </w:tc>
      </w:tr>
      <w:tr w14:paraId="7F96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shd w:val="clear" w:color="auto" w:fill="auto"/>
            <w:vAlign w:val="top"/>
          </w:tcPr>
          <w:p w14:paraId="68E1F671">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QT4</w:t>
            </w:r>
          </w:p>
        </w:tc>
        <w:tc>
          <w:tcPr>
            <w:tcW w:w="1103" w:type="dxa"/>
          </w:tcPr>
          <w:p w14:paraId="663874A4">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Sai</w:t>
            </w:r>
          </w:p>
        </w:tc>
        <w:tc>
          <w:tcPr>
            <w:tcW w:w="1705" w:type="dxa"/>
          </w:tcPr>
          <w:p w14:paraId="5719DDB7">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Sprint Retrospective</w:t>
            </w:r>
          </w:p>
        </w:tc>
        <w:tc>
          <w:tcPr>
            <w:tcW w:w="2026" w:type="dxa"/>
          </w:tcPr>
          <w:p w14:paraId="3A8B52A9">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Thanh tra, Thích nghi</w:t>
            </w:r>
          </w:p>
        </w:tc>
        <w:tc>
          <w:tcPr>
            <w:tcW w:w="2818" w:type="dxa"/>
          </w:tcPr>
          <w:p w14:paraId="53D9530D">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Đội bỏ lỡ cơ hội tìm ra điểm cần cải tiến, khiến lỗi cũ tiếp tục lặp lại.</w:t>
            </w:r>
          </w:p>
        </w:tc>
      </w:tr>
    </w:tbl>
    <w:p w14:paraId="2B5C786C">
      <w:pPr>
        <w:rPr>
          <w:rFonts w:hint="default" w:ascii="Times New Roman" w:hAnsi="Times New Roman" w:cs="Times New Roman"/>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0"/>
        <w:gridCol w:w="1103"/>
        <w:gridCol w:w="1705"/>
        <w:gridCol w:w="2026"/>
        <w:gridCol w:w="2818"/>
      </w:tblGrid>
      <w:tr w14:paraId="6F8A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tcPr>
          <w:p w14:paraId="1EC2722C">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Quy tắc </w:t>
            </w:r>
          </w:p>
        </w:tc>
        <w:tc>
          <w:tcPr>
            <w:tcW w:w="1103" w:type="dxa"/>
          </w:tcPr>
          <w:p w14:paraId="1C4D09C2">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Đúng / Sai </w:t>
            </w:r>
          </w:p>
        </w:tc>
        <w:tc>
          <w:tcPr>
            <w:tcW w:w="1705" w:type="dxa"/>
          </w:tcPr>
          <w:p w14:paraId="7CC302A9">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Vi phạm sự kiện / Artifact nào </w:t>
            </w:r>
          </w:p>
        </w:tc>
        <w:tc>
          <w:tcPr>
            <w:tcW w:w="2026" w:type="dxa"/>
          </w:tcPr>
          <w:p w14:paraId="0D92630F">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Trụ cột bị ảnh hưởng </w:t>
            </w:r>
          </w:p>
        </w:tc>
        <w:tc>
          <w:tcPr>
            <w:tcW w:w="2818" w:type="dxa"/>
          </w:tcPr>
          <w:p w14:paraId="0326272B">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Hậu quả thực tế</w:t>
            </w:r>
          </w:p>
          <w:p w14:paraId="35FA42BA">
            <w:pPr>
              <w:rPr>
                <w:rFonts w:hint="default" w:ascii="Times New Roman" w:hAnsi="Times New Roman" w:cs="Times New Roman"/>
                <w:sz w:val="20"/>
                <w:szCs w:val="20"/>
                <w:vertAlign w:val="baseline"/>
                <w:lang w:val="en-US"/>
              </w:rPr>
            </w:pPr>
          </w:p>
        </w:tc>
      </w:tr>
      <w:tr w14:paraId="6FCE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tcPr>
          <w:p w14:paraId="13E6B410">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QT1</w:t>
            </w:r>
          </w:p>
        </w:tc>
        <w:tc>
          <w:tcPr>
            <w:tcW w:w="1103" w:type="dxa"/>
          </w:tcPr>
          <w:p w14:paraId="5A8117F2">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Sai</w:t>
            </w:r>
          </w:p>
        </w:tc>
        <w:tc>
          <w:tcPr>
            <w:tcW w:w="1705" w:type="dxa"/>
          </w:tcPr>
          <w:p w14:paraId="11189050">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Sprint</w:t>
            </w:r>
            <w:bookmarkStart w:id="0" w:name="_GoBack"/>
            <w:bookmarkEnd w:id="0"/>
          </w:p>
        </w:tc>
        <w:tc>
          <w:tcPr>
            <w:tcW w:w="2026" w:type="dxa"/>
          </w:tcPr>
          <w:p w14:paraId="0F362453">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Minh bạch  , thanh tra , thích nghi</w:t>
            </w:r>
          </w:p>
        </w:tc>
        <w:tc>
          <w:tcPr>
            <w:tcW w:w="2818" w:type="dxa"/>
          </w:tcPr>
          <w:p w14:paraId="3320F57D">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Nhịp phát không ổn định khó dự đoán thời điểm có phiên bản mới và độ khó đánh giá tiến độ qua các sprint</w:t>
            </w:r>
          </w:p>
        </w:tc>
      </w:tr>
      <w:tr w14:paraId="7347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shd w:val="clear"/>
            <w:vAlign w:val="top"/>
          </w:tcPr>
          <w:p w14:paraId="29EE952F">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QT2</w:t>
            </w:r>
          </w:p>
        </w:tc>
        <w:tc>
          <w:tcPr>
            <w:tcW w:w="1103" w:type="dxa"/>
          </w:tcPr>
          <w:p w14:paraId="7DD578AB">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Sai</w:t>
            </w:r>
          </w:p>
        </w:tc>
        <w:tc>
          <w:tcPr>
            <w:tcW w:w="1705" w:type="dxa"/>
          </w:tcPr>
          <w:p w14:paraId="44FC9645">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Sprint review , increment</w:t>
            </w:r>
          </w:p>
        </w:tc>
        <w:tc>
          <w:tcPr>
            <w:tcW w:w="2026" w:type="dxa"/>
          </w:tcPr>
          <w:p w14:paraId="11FF91DC">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Minh bạch , thanh tra</w:t>
            </w:r>
          </w:p>
        </w:tc>
        <w:tc>
          <w:tcPr>
            <w:tcW w:w="2818" w:type="dxa"/>
          </w:tcPr>
          <w:p w14:paraId="7A55CF58">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Người dùng có thể hiểu nhầm tính năng chưa hoàn thiện là sản phẩm đã sẵn sàng sử dụng</w:t>
            </w:r>
          </w:p>
        </w:tc>
      </w:tr>
      <w:tr w14:paraId="13D5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shd w:val="clear"/>
            <w:vAlign w:val="top"/>
          </w:tcPr>
          <w:p w14:paraId="40EECB60">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QT3</w:t>
            </w:r>
          </w:p>
        </w:tc>
        <w:tc>
          <w:tcPr>
            <w:tcW w:w="1103" w:type="dxa"/>
          </w:tcPr>
          <w:p w14:paraId="747BCED3">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Đúng</w:t>
            </w:r>
          </w:p>
        </w:tc>
        <w:tc>
          <w:tcPr>
            <w:tcW w:w="1705" w:type="dxa"/>
          </w:tcPr>
          <w:p w14:paraId="53547919">
            <w:pPr>
              <w:rPr>
                <w:rFonts w:hint="default" w:ascii="Times New Roman" w:hAnsi="Times New Roman" w:cs="Times New Roman"/>
                <w:sz w:val="20"/>
                <w:szCs w:val="20"/>
                <w:vertAlign w:val="baseline"/>
                <w:lang w:val="en-US"/>
              </w:rPr>
            </w:pPr>
          </w:p>
        </w:tc>
        <w:tc>
          <w:tcPr>
            <w:tcW w:w="2026" w:type="dxa"/>
          </w:tcPr>
          <w:p w14:paraId="612E21FD">
            <w:pPr>
              <w:rPr>
                <w:rFonts w:hint="default" w:ascii="Times New Roman" w:hAnsi="Times New Roman" w:cs="Times New Roman"/>
                <w:sz w:val="20"/>
                <w:szCs w:val="20"/>
                <w:vertAlign w:val="baseline"/>
                <w:lang w:val="en-US"/>
              </w:rPr>
            </w:pPr>
          </w:p>
        </w:tc>
        <w:tc>
          <w:tcPr>
            <w:tcW w:w="2818" w:type="dxa"/>
          </w:tcPr>
          <w:p w14:paraId="08BF2729">
            <w:pPr>
              <w:rPr>
                <w:rFonts w:hint="default" w:ascii="Times New Roman" w:hAnsi="Times New Roman" w:cs="Times New Roman"/>
                <w:sz w:val="20"/>
                <w:szCs w:val="20"/>
                <w:vertAlign w:val="baseline"/>
                <w:lang w:val="en-US"/>
              </w:rPr>
            </w:pPr>
          </w:p>
        </w:tc>
      </w:tr>
      <w:tr w14:paraId="18B5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0" w:type="dxa"/>
            <w:shd w:val="clear"/>
            <w:vAlign w:val="top"/>
          </w:tcPr>
          <w:p w14:paraId="17DEC55C">
            <w:pP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rPr>
              <w:t>QT4</w:t>
            </w:r>
          </w:p>
        </w:tc>
        <w:tc>
          <w:tcPr>
            <w:tcW w:w="1103" w:type="dxa"/>
          </w:tcPr>
          <w:p w14:paraId="37443055">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Sai</w:t>
            </w:r>
          </w:p>
        </w:tc>
        <w:tc>
          <w:tcPr>
            <w:tcW w:w="1705" w:type="dxa"/>
          </w:tcPr>
          <w:p w14:paraId="5DBC9560">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Sprint Retrospective</w:t>
            </w:r>
          </w:p>
        </w:tc>
        <w:tc>
          <w:tcPr>
            <w:tcW w:w="2026" w:type="dxa"/>
          </w:tcPr>
          <w:p w14:paraId="30A9D39C">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Thanh tra, Thích nghi</w:t>
            </w:r>
          </w:p>
        </w:tc>
        <w:tc>
          <w:tcPr>
            <w:tcW w:w="2818" w:type="dxa"/>
          </w:tcPr>
          <w:p w14:paraId="6FB532AD">
            <w:pPr>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Đội bỏ lỡ cơ hội tìm ra điểm cần cải tiến, khiến lỗi cũ tiếp tục lặp lại.</w:t>
            </w:r>
          </w:p>
        </w:tc>
      </w:tr>
    </w:tbl>
    <w:p w14:paraId="0FA19996">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Sửa lỗi thành quy tắc đúng chuẩn Scrum</w:t>
      </w:r>
    </w:p>
    <w:p w14:paraId="4B2B6465">
      <w:pPr>
        <w:pStyle w:val="5"/>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QT1 – Chuẩn hóa độ dài Sprint: Đội RikkeiGo thống nhất Sprint kéo dài 2 tuần và duy trì độ dài này ổn định qua các Sprint để tạo nhịp làm việc, kiểm tra và phát hành có thể dự đoán.</w:t>
      </w:r>
    </w:p>
    <w:p w14:paraId="64A7C069">
      <w:pPr>
        <w:pStyle w:val="5"/>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QT2 – Chuẩn hóa Sprint Review: Cuối mỗi Sprint, đội trình bày Increment đáp ứng Definition of Done (DoD) đã thống nhất; phần chưa hoàn thành hoặc chưa đạt DoD không được tính là Increment và phải được minh bạch hóa.</w:t>
      </w:r>
    </w:p>
    <w:p w14:paraId="3CD3F035">
      <w:pPr>
        <w:pStyle w:val="5"/>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 QT4 – Duy trì Sprint Retrospective: Đội RikkeiGo tổ chức Sprint Retrospective vào cuối mỗi Sprint để kiểm tra chất lượng, hiệu quả phối hợp và xác định ít nhất một hành động cải tiến phù hợp cho Sprint tiếp theo, kể cả khi Sprint vừa qua không có sự cố rõ ràng.</w:t>
      </w:r>
    </w:p>
    <w:p w14:paraId="050F3BDA">
      <w:pPr>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054D7"/>
    <w:rsid w:val="35B05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2026-10-09T11:37:00Z</dcterms:created>
  <dc:creator>Bách Vũ xuân</dc:creator>
  <cp:lastModifiedBy>Bách Vũ xuân</cp:lastModifiedBy>
  <dcterms:modified xsi:type="dcterms:W3CDTF">2026-10-09T14:07:35Z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E39DACB80FB24553BCF1F6D55C273DCD_11</vt:lpwstr>
  </property>
</Properties>
</file>