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Anmeldebestätigung (MFA) mit der Microsoft-Authenticator-App einrichten</w:t>
      </w:r>
    </w:p>
    <w:p>
      <w:r>
        <w:t>MFA bedeutet: Sie melden sich mit Kennwort an UND bestätigen es zusätzlich auf Ihrem Handy. So kann niemand mit Ihrem Kennwort allein in Ihr Konto. Das schützt auch die Daten unserer Bewohnerinnen und Bewohner.</w:t>
      </w:r>
    </w:p>
    <w:p>
      <w:pPr>
        <w:pStyle w:val="Heading2"/>
      </w:pPr>
      <w:r>
        <w:t>Einrichten (einmalig, ca. 5 Minuten)</w:t>
      </w:r>
    </w:p>
    <w:p>
      <w:pPr>
        <w:ind w:left="340"/>
      </w:pPr>
      <w:r>
        <w:t xml:space="preserve">1. Installieren Sie auf Ihrem Handy die App </w:t>
      </w:r>
      <w:r>
        <w:rPr>
          <w:b/>
        </w:rPr>
        <w:t>Microsoft Authenticator</w:t>
      </w:r>
      <w:r>
        <w:t xml:space="preserve"> (App Store oder Google Play). Die App ist kostenlos.</w:t>
      </w:r>
    </w:p>
    <w:p>
      <w:pPr>
        <w:ind w:left="340"/>
      </w:pPr>
      <w:r>
        <w:t>2. Öffnen Sie am PC: https://aka.ms/mfasetup und melden Sie sich mit Ihrer dienstlichen Anmeldung an.</w:t>
      </w:r>
    </w:p>
    <w:p>
      <w:pPr>
        <w:ind w:left="340"/>
      </w:pPr>
      <w:r>
        <w:t xml:space="preserve">3. Wählen Sie </w:t>
      </w:r>
      <w:r>
        <w:rPr>
          <w:b/>
        </w:rPr>
        <w:t>Anmeldemethode hinzufügen</w:t>
      </w:r>
      <w:r>
        <w:t xml:space="preserve"> und dann </w:t>
      </w:r>
      <w:r>
        <w:rPr>
          <w:b/>
        </w:rPr>
        <w:t>Authenticator-App</w:t>
      </w:r>
      <w:r>
        <w:t>.</w:t>
      </w:r>
    </w:p>
    <w:p>
      <w:pPr>
        <w:ind w:left="340"/>
      </w:pPr>
      <w:r>
        <w:t xml:space="preserve">4. Am PC erscheint ein QR-Code. Öffnen Sie die App auf dem Handy: </w:t>
      </w:r>
      <w:r>
        <w:rPr>
          <w:b/>
        </w:rPr>
        <w:t>+</w:t>
      </w:r>
      <w:r>
        <w:t xml:space="preserve"> &gt; </w:t>
      </w:r>
      <w:r>
        <w:rPr>
          <w:b/>
        </w:rPr>
        <w:t>Geschäfts- oder Schulkonto</w:t>
      </w:r>
      <w:r>
        <w:t xml:space="preserve"> &gt; </w:t>
      </w:r>
      <w:r>
        <w:rPr>
          <w:b/>
        </w:rPr>
        <w:t>QR-Code scannen</w:t>
      </w:r>
      <w:r>
        <w:t>.</w:t>
      </w:r>
    </w:p>
    <w:p>
      <w:pPr>
        <w:ind w:left="340"/>
      </w:pPr>
      <w:r>
        <w:t xml:space="preserve">5. Am PC erscheint eine Testanfrage. Tippen Sie in der App auf </w:t>
      </w:r>
      <w:r>
        <w:rPr>
          <w:b/>
        </w:rPr>
        <w:t>Genehmigen</w:t>
      </w:r>
      <w:r>
        <w:t xml:space="preserve"> und geben Sie ggf. die angezeigte Zahl ein.</w:t>
      </w:r>
    </w:p>
    <w:p>
      <w:pPr>
        <w:ind w:left="340"/>
      </w:pPr>
      <w:r>
        <w:t>6. Fertig. Ab jetzt fragt die App bei der Anmeldung nach einer Bestätigung.</w:t>
      </w:r>
    </w:p>
    <w:p>
      <w:pPr>
        <w:pStyle w:val="Heading2"/>
      </w:pPr>
      <w:r>
        <w:t>Wichtig</w:t>
      </w:r>
    </w:p>
    <w:p>
      <w:pPr>
        <w:pStyle w:val="ListBullet"/>
      </w:pPr>
      <w:r>
        <w:t>Bestätigen Sie eine Anfrage NUR, wenn Sie sich gerade selbst anmelden.</w:t>
      </w:r>
    </w:p>
    <w:p>
      <w:pPr>
        <w:pStyle w:val="ListBullet"/>
      </w:pPr>
      <w:r>
        <w:t xml:space="preserve">Kommt eine Anfrage, obwohl Sie sich nicht anmelden: </w:t>
      </w:r>
      <w:r>
        <w:rPr>
          <w:b/>
        </w:rPr>
        <w:t>Ablehnen</w:t>
      </w:r>
      <w:r>
        <w:t xml:space="preserve"> und der IT melden. Dann kennt vermutlich jemand Ihr Kennwort.</w:t>
      </w:r>
    </w:p>
    <w:p>
      <w:pPr>
        <w:pStyle w:val="ListBullet"/>
      </w:pPr>
      <w:r>
        <w:t>Geben Sie die Zahl aus der App nie an andere weiter, auch nicht am Telefon.</w:t>
      </w:r>
    </w:p>
    <w:p>
      <w:pPr>
        <w:pStyle w:val="Heading2"/>
      </w:pPr>
      <w:r>
        <w:t>Kein Diensthandy?</w:t>
      </w:r>
    </w:p>
    <w:p>
      <w:r>
        <w:rPr>
          <w:highlight w:val="yellow"/>
        </w:rPr>
        <w:t>{Regel bei EMVIA: privates Handy erlaubt? Alternative z. B. Hardware-Schlüssel/SMS? Bitte an die IT wenden: Telefon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