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3B603" w14:textId="7254DE8E" w:rsidR="006E1848" w:rsidRPr="006E1848" w:rsidRDefault="006E1848" w:rsidP="006E1848">
      <w:pPr>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sz w:val="27"/>
          <w:szCs w:val="27"/>
          <w:lang w:eastAsia="en-GB"/>
          <w14:ligatures w14:val="none"/>
        </w:rPr>
        <w:t>Scoping Review of Regional Curriculum Harmonization Initiatives in Africa: Mapping the Research Landscape and Identifying Future Directions</w:t>
      </w:r>
    </w:p>
    <w:p w14:paraId="3813B64D" w14:textId="4592FB0D" w:rsidR="000A4B0E" w:rsidRDefault="000A4B0E" w:rsidP="006E1848">
      <w:pPr>
        <w:spacing w:before="100" w:beforeAutospacing="1" w:after="100" w:afterAutospacing="1"/>
        <w:rPr>
          <w:rFonts w:ascii="Times New Roman" w:eastAsia="Times New Roman" w:hAnsi="Times New Roman" w:cs="Times New Roman"/>
          <w:b/>
          <w:bCs/>
          <w:kern w:val="0"/>
          <w:lang w:eastAsia="en-GB"/>
          <w14:ligatures w14:val="none"/>
        </w:rPr>
      </w:pPr>
      <w:r>
        <w:rPr>
          <w:rFonts w:ascii="Times New Roman" w:eastAsia="Times New Roman" w:hAnsi="Times New Roman" w:cs="Times New Roman"/>
          <w:b/>
          <w:bCs/>
          <w:kern w:val="0"/>
          <w:lang w:eastAsia="en-GB"/>
          <w14:ligatures w14:val="none"/>
        </w:rPr>
        <w:t>Vuyelwa Ruwodo</w:t>
      </w:r>
    </w:p>
    <w:p w14:paraId="79E3529D" w14:textId="10D43576"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Abstract</w:t>
      </w:r>
      <w:r w:rsidRPr="006E1848">
        <w:rPr>
          <w:rFonts w:ascii="Times New Roman" w:eastAsia="Times New Roman" w:hAnsi="Times New Roman" w:cs="Times New Roman"/>
          <w:kern w:val="0"/>
          <w:lang w:eastAsia="en-GB"/>
          <w14:ligatures w14:val="none"/>
        </w:rPr>
        <w:br/>
        <w:t xml:space="preserve">This scoping review maps the research landscape of regional curriculum harmonization initiatives in Africa, analyzing a corpus of </w:t>
      </w:r>
      <w:r w:rsidRPr="006E1848">
        <w:rPr>
          <w:rFonts w:ascii="Times New Roman" w:eastAsia="Times New Roman" w:hAnsi="Times New Roman" w:cs="Times New Roman"/>
          <w:b/>
          <w:bCs/>
          <w:kern w:val="0"/>
          <w:lang w:eastAsia="en-GB"/>
          <w14:ligatures w14:val="none"/>
        </w:rPr>
        <w:t>17</w:t>
      </w:r>
      <w:r w:rsidR="00551151">
        <w:rPr>
          <w:rFonts w:ascii="Times New Roman" w:eastAsia="Times New Roman" w:hAnsi="Times New Roman" w:cs="Times New Roman"/>
          <w:b/>
          <w:bCs/>
          <w:kern w:val="0"/>
          <w:lang w:eastAsia="en-GB"/>
          <w14:ligatures w14:val="none"/>
        </w:rPr>
        <w:t>8</w:t>
      </w:r>
      <w:r w:rsidRPr="006E1848">
        <w:rPr>
          <w:rFonts w:ascii="Times New Roman" w:eastAsia="Times New Roman" w:hAnsi="Times New Roman" w:cs="Times New Roman"/>
          <w:kern w:val="0"/>
          <w:lang w:eastAsia="en-GB"/>
          <w14:ligatures w14:val="none"/>
        </w:rPr>
        <w:t xml:space="preserve"> peer-reviewed articles and reports published between </w:t>
      </w:r>
      <w:r w:rsidRPr="006E1848">
        <w:rPr>
          <w:rFonts w:ascii="Times New Roman" w:eastAsia="Times New Roman" w:hAnsi="Times New Roman" w:cs="Times New Roman"/>
          <w:b/>
          <w:bCs/>
          <w:kern w:val="0"/>
          <w:lang w:eastAsia="en-GB"/>
          <w14:ligatures w14:val="none"/>
        </w:rPr>
        <w:t>2009 and 2025</w:t>
      </w:r>
      <w:r w:rsidRPr="006E1848">
        <w:rPr>
          <w:rFonts w:ascii="Times New Roman" w:eastAsia="Times New Roman" w:hAnsi="Times New Roman" w:cs="Times New Roman"/>
          <w:kern w:val="0"/>
          <w:lang w:eastAsia="en-GB"/>
          <w14:ligatures w14:val="none"/>
        </w:rPr>
        <w:t>. Employing the Joanna Briggs Institute (JBI) scoping review methodology, the study systematically charts the breadth and nature of research activity in this critical field. The analysis reveals that research momentum has significantly increased since 2017, with a concentration of studies on higher education (</w:t>
      </w:r>
      <w:r w:rsidRPr="006E1848">
        <w:rPr>
          <w:rFonts w:ascii="Times New Roman" w:eastAsia="Times New Roman" w:hAnsi="Times New Roman" w:cs="Times New Roman"/>
          <w:b/>
          <w:bCs/>
          <w:kern w:val="0"/>
          <w:lang w:eastAsia="en-GB"/>
          <w14:ligatures w14:val="none"/>
        </w:rPr>
        <w:t>64%</w:t>
      </w:r>
      <w:r w:rsidRPr="006E1848">
        <w:rPr>
          <w:rFonts w:ascii="Times New Roman" w:eastAsia="Times New Roman" w:hAnsi="Times New Roman" w:cs="Times New Roman"/>
          <w:kern w:val="0"/>
          <w:lang w:eastAsia="en-GB"/>
          <w14:ligatures w14:val="none"/>
        </w:rPr>
        <w:t>) and technical and vocational education and training (TVET) (</w:t>
      </w:r>
      <w:r w:rsidRPr="006E1848">
        <w:rPr>
          <w:rFonts w:ascii="Times New Roman" w:eastAsia="Times New Roman" w:hAnsi="Times New Roman" w:cs="Times New Roman"/>
          <w:b/>
          <w:bCs/>
          <w:kern w:val="0"/>
          <w:lang w:eastAsia="en-GB"/>
          <w14:ligatures w14:val="none"/>
        </w:rPr>
        <w:t>16%</w:t>
      </w:r>
      <w:r w:rsidRPr="006E1848">
        <w:rPr>
          <w:rFonts w:ascii="Times New Roman" w:eastAsia="Times New Roman" w:hAnsi="Times New Roman" w:cs="Times New Roman"/>
          <w:kern w:val="0"/>
          <w:lang w:eastAsia="en-GB"/>
          <w14:ligatures w14:val="none"/>
        </w:rPr>
        <w:t>). Geographically, the East African Community (EAC) is the most researched region (</w:t>
      </w:r>
      <w:r w:rsidRPr="006E1848">
        <w:rPr>
          <w:rFonts w:ascii="Times New Roman" w:eastAsia="Times New Roman" w:hAnsi="Times New Roman" w:cs="Times New Roman"/>
          <w:b/>
          <w:bCs/>
          <w:kern w:val="0"/>
          <w:lang w:eastAsia="en-GB"/>
          <w14:ligatures w14:val="none"/>
        </w:rPr>
        <w:t>45%</w:t>
      </w:r>
      <w:r w:rsidRPr="006E1848">
        <w:rPr>
          <w:rFonts w:ascii="Times New Roman" w:eastAsia="Times New Roman" w:hAnsi="Times New Roman" w:cs="Times New Roman"/>
          <w:kern w:val="0"/>
          <w:lang w:eastAsia="en-GB"/>
          <w14:ligatures w14:val="none"/>
        </w:rPr>
        <w:t xml:space="preserve">), reflecting its structured policy frameworks, followed by the Southern African Development Community (SADC) and pan-African initiatives. The review identifies four major research themes: </w:t>
      </w:r>
      <w:r w:rsidRPr="006E1848">
        <w:rPr>
          <w:rFonts w:ascii="Times New Roman" w:eastAsia="Times New Roman" w:hAnsi="Times New Roman" w:cs="Times New Roman"/>
          <w:b/>
          <w:bCs/>
          <w:kern w:val="0"/>
          <w:lang w:eastAsia="en-GB"/>
          <w14:ligatures w14:val="none"/>
        </w:rPr>
        <w:t>implementation mechanisms and frameworks</w:t>
      </w:r>
      <w:r w:rsidRPr="006E1848">
        <w:rPr>
          <w:rFonts w:ascii="Times New Roman" w:eastAsia="Times New Roman" w:hAnsi="Times New Roman" w:cs="Times New Roman"/>
          <w:kern w:val="0"/>
          <w:lang w:eastAsia="en-GB"/>
          <w14:ligatures w14:val="none"/>
        </w:rPr>
        <w:t xml:space="preserve">, </w:t>
      </w:r>
      <w:r w:rsidRPr="006E1848">
        <w:rPr>
          <w:rFonts w:ascii="Times New Roman" w:eastAsia="Times New Roman" w:hAnsi="Times New Roman" w:cs="Times New Roman"/>
          <w:b/>
          <w:bCs/>
          <w:kern w:val="0"/>
          <w:lang w:eastAsia="en-GB"/>
          <w14:ligatures w14:val="none"/>
        </w:rPr>
        <w:t>challenges and barriers</w:t>
      </w:r>
      <w:r w:rsidRPr="006E1848">
        <w:rPr>
          <w:rFonts w:ascii="Times New Roman" w:eastAsia="Times New Roman" w:hAnsi="Times New Roman" w:cs="Times New Roman"/>
          <w:kern w:val="0"/>
          <w:lang w:eastAsia="en-GB"/>
          <w14:ligatures w14:val="none"/>
        </w:rPr>
        <w:t xml:space="preserve">, </w:t>
      </w:r>
      <w:r w:rsidRPr="006E1848">
        <w:rPr>
          <w:rFonts w:ascii="Times New Roman" w:eastAsia="Times New Roman" w:hAnsi="Times New Roman" w:cs="Times New Roman"/>
          <w:b/>
          <w:bCs/>
          <w:kern w:val="0"/>
          <w:lang w:eastAsia="en-GB"/>
          <w14:ligatures w14:val="none"/>
        </w:rPr>
        <w:t>success factors and enablers</w:t>
      </w:r>
      <w:r w:rsidRPr="006E1848">
        <w:rPr>
          <w:rFonts w:ascii="Times New Roman" w:eastAsia="Times New Roman" w:hAnsi="Times New Roman" w:cs="Times New Roman"/>
          <w:kern w:val="0"/>
          <w:lang w:eastAsia="en-GB"/>
          <w14:ligatures w14:val="none"/>
        </w:rPr>
        <w:t xml:space="preserve">, and </w:t>
      </w:r>
      <w:r w:rsidRPr="006E1848">
        <w:rPr>
          <w:rFonts w:ascii="Times New Roman" w:eastAsia="Times New Roman" w:hAnsi="Times New Roman" w:cs="Times New Roman"/>
          <w:b/>
          <w:bCs/>
          <w:kern w:val="0"/>
          <w:lang w:eastAsia="en-GB"/>
          <w14:ligatures w14:val="none"/>
        </w:rPr>
        <w:t>outcomes and impacts</w:t>
      </w:r>
      <w:r w:rsidRPr="006E1848">
        <w:rPr>
          <w:rFonts w:ascii="Times New Roman" w:eastAsia="Times New Roman" w:hAnsi="Times New Roman" w:cs="Times New Roman"/>
          <w:kern w:val="0"/>
          <w:lang w:eastAsia="en-GB"/>
          <w14:ligatures w14:val="none"/>
        </w:rPr>
        <w:t>. The findings highlight a mature body of literature focused on policy and frameworks but reveal significant gaps in longitudinal impact studies, diverse stakeholder perspectives (especially students and employers), and rigorous comparative analyses between regional approaches. This review provides a comprehensive foundation for future systematic reviews and primary research, offering researchers, policymakers, and practitioners clear insights into the evidence base and identifying priorities for advancing educational integration across Africa.</w:t>
      </w:r>
    </w:p>
    <w:p w14:paraId="20E5379D"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Keywords:</w:t>
      </w:r>
      <w:r w:rsidRPr="006E1848">
        <w:rPr>
          <w:rFonts w:ascii="Times New Roman" w:eastAsia="Times New Roman" w:hAnsi="Times New Roman" w:cs="Times New Roman"/>
          <w:kern w:val="0"/>
          <w:lang w:eastAsia="en-GB"/>
          <w14:ligatures w14:val="none"/>
        </w:rPr>
        <w:t xml:space="preserve"> scoping review, curriculum harmonization, regional integration, African education, educational policy, research mapping</w:t>
      </w:r>
    </w:p>
    <w:p w14:paraId="14934F24" w14:textId="77777777" w:rsidR="006E1848" w:rsidRPr="006E1848" w:rsidRDefault="006E1848" w:rsidP="006E184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E1848">
        <w:rPr>
          <w:rFonts w:ascii="Times New Roman" w:eastAsia="Times New Roman" w:hAnsi="Times New Roman" w:cs="Times New Roman"/>
          <w:b/>
          <w:bCs/>
          <w:kern w:val="0"/>
          <w:sz w:val="27"/>
          <w:szCs w:val="27"/>
          <w:lang w:eastAsia="en-GB"/>
          <w14:ligatures w14:val="none"/>
        </w:rPr>
        <w:t>1. Introduction</w:t>
      </w:r>
    </w:p>
    <w:p w14:paraId="724FC808"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Regional curriculum harmonization in Africa represents a cornerstone of the continent's strategy for educational integration, economic development, and quality enhancement. As African nations advance the goals of the African Union's Continental Education Strategy for Africa (CESA 2016-2025) and Agenda 2063, a deep understanding of the research landscape surrounding these initiatives is critical for guiding policy, practice, and future inquiry (African Union, 2016; Teferra, 2018).</w:t>
      </w:r>
    </w:p>
    <w:p w14:paraId="79B9BE55"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Curriculum harmonization, conceptualized as the diverse efforts to align educational standards, content, and qualifications across national borders, ranges from mandated standardization to voluntary cooperation (Nabaho et al., 2020). Research on this phenomenon is inherently interdisciplinary, drawing from comparative education, policy studies, and regional integration theory. This has created a complex and varied body of literature that requires systematic mapping to synthesize current knowledge and identify future research needs.</w:t>
      </w:r>
    </w:p>
    <w:p w14:paraId="65C7C494"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While harmonization efforts have been ongoing for decades, the period from the late 2000s to the present represents a particularly dynamic phase. The establishment of key regional protocols, the launch of continental frameworks like the Arusha and Addis Conventions, and the implementation of large-scale projects such as the HAQAA Initiative and Tuning Africa have generated a substantial body of empirical evidence and policy analysis (Effoduh, 2019; </w:t>
      </w:r>
      <w:r w:rsidRPr="006E1848">
        <w:rPr>
          <w:rFonts w:ascii="Times New Roman" w:eastAsia="Times New Roman" w:hAnsi="Times New Roman" w:cs="Times New Roman"/>
          <w:kern w:val="0"/>
          <w:lang w:eastAsia="en-GB"/>
          <w14:ligatures w14:val="none"/>
        </w:rPr>
        <w:lastRenderedPageBreak/>
        <w:t>Okebukola, 2015). Recent catalysts, including the COVID-19 pandemic and intensified decolonization debates, have further enriched the research environment, accelerating digital collaboration and challenging the epistemological foundations of harmonization.</w:t>
      </w:r>
    </w:p>
    <w:p w14:paraId="3BCD4BCA"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Despite this growing body of work, the research landscape remains fragmented across regions, educational levels, and disciplines. To date, no comprehensive review has mapped the full scope of this research field over its most active period. Existing reviews have typically focused on specific timeframes, regions, or initiatives, leaving a gap in our understanding of the overall research terrain.</w:t>
      </w:r>
    </w:p>
    <w:p w14:paraId="4DE15F0C"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This scoping review addresses this gap by systematically mapping research on regional curriculum harmonization initiatives in Africa based on a corpus of literature from </w:t>
      </w:r>
      <w:r w:rsidRPr="006E1848">
        <w:rPr>
          <w:rFonts w:ascii="Times New Roman" w:eastAsia="Times New Roman" w:hAnsi="Times New Roman" w:cs="Times New Roman"/>
          <w:b/>
          <w:bCs/>
          <w:kern w:val="0"/>
          <w:lang w:eastAsia="en-GB"/>
          <w14:ligatures w14:val="none"/>
        </w:rPr>
        <w:t>2009 to 2025</w:t>
      </w:r>
      <w:r w:rsidRPr="006E1848">
        <w:rPr>
          <w:rFonts w:ascii="Times New Roman" w:eastAsia="Times New Roman" w:hAnsi="Times New Roman" w:cs="Times New Roman"/>
          <w:kern w:val="0"/>
          <w:lang w:eastAsia="en-GB"/>
          <w14:ligatures w14:val="none"/>
        </w:rPr>
        <w:t>. Unlike a systematic review, which assesses the effectiveness of interventions, a scoping review aims to chart the extent, range, and nature of research activity, clarify key concepts, and identify knowledge gaps (Arksey &amp; O'Malley, 2005; Peters et al., 2020). This exploratory approach is ideal for a field characterized by diverse methodologies, contexts, and perspectives.</w:t>
      </w:r>
    </w:p>
    <w:p w14:paraId="5A0820F4"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By employing the Joanna Briggs Institute (JBI) framework, this review provides a rigorous and transparent map of the research, offering a solid evidence base to inform the next generation of policy and academic inquiry in African educational integration.</w:t>
      </w:r>
    </w:p>
    <w:p w14:paraId="04E5296E"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Research Aim</w:t>
      </w:r>
      <w:r w:rsidRPr="006E1848">
        <w:rPr>
          <w:rFonts w:ascii="Times New Roman" w:eastAsia="Times New Roman" w:hAnsi="Times New Roman" w:cs="Times New Roman"/>
          <w:kern w:val="0"/>
          <w:lang w:eastAsia="en-GB"/>
          <w14:ligatures w14:val="none"/>
        </w:rPr>
        <w:br/>
        <w:t>The primary aim of this scoping review is to systematically map the research landscape of regional curriculum harmonization initiatives in Africa from 2009 to 2025, examining the extent, range, and nature of research activity to identify key concepts, research gaps, and future research directions.</w:t>
      </w:r>
    </w:p>
    <w:p w14:paraId="66730CF1"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Research Questions</w:t>
      </w:r>
      <w:r w:rsidRPr="006E1848">
        <w:rPr>
          <w:rFonts w:ascii="Times New Roman" w:eastAsia="Times New Roman" w:hAnsi="Times New Roman" w:cs="Times New Roman"/>
          <w:kern w:val="0"/>
          <w:lang w:eastAsia="en-GB"/>
          <w14:ligatures w14:val="none"/>
        </w:rPr>
        <w:br/>
      </w:r>
      <w:r w:rsidRPr="006E1848">
        <w:rPr>
          <w:rFonts w:ascii="Times New Roman" w:eastAsia="Times New Roman" w:hAnsi="Times New Roman" w:cs="Times New Roman"/>
          <w:i/>
          <w:iCs/>
          <w:kern w:val="0"/>
          <w:lang w:eastAsia="en-GB"/>
          <w14:ligatures w14:val="none"/>
        </w:rPr>
        <w:t>Main Research Question:</w:t>
      </w:r>
      <w:r w:rsidRPr="006E1848">
        <w:rPr>
          <w:rFonts w:ascii="Times New Roman" w:eastAsia="Times New Roman" w:hAnsi="Times New Roman" w:cs="Times New Roman"/>
          <w:kern w:val="0"/>
          <w:lang w:eastAsia="en-GB"/>
          <w14:ligatures w14:val="none"/>
        </w:rPr>
        <w:br/>
        <w:t>What is the extent, range, and nature of research on regional curriculum harmonization initiatives in Africa from 2009 to 2025?</w:t>
      </w:r>
    </w:p>
    <w:p w14:paraId="66C46B4A"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i/>
          <w:iCs/>
          <w:kern w:val="0"/>
          <w:lang w:eastAsia="en-GB"/>
          <w14:ligatures w14:val="none"/>
        </w:rPr>
        <w:t>Sub-Research Questions:</w:t>
      </w:r>
    </w:p>
    <w:p w14:paraId="1854EBBF" w14:textId="77777777" w:rsidR="006E1848" w:rsidRPr="006E1848" w:rsidRDefault="006E1848" w:rsidP="006E1848">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What types of research have been conducted on curriculum harmonization initiatives across different African regions?</w:t>
      </w:r>
    </w:p>
    <w:p w14:paraId="0CE4CD84" w14:textId="77777777" w:rsidR="006E1848" w:rsidRPr="006E1848" w:rsidRDefault="006E1848" w:rsidP="006E1848">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What are the key concepts, themes, and approaches identified in the research literature?</w:t>
      </w:r>
    </w:p>
    <w:p w14:paraId="40ACED3C" w14:textId="77777777" w:rsidR="006E1848" w:rsidRPr="006E1848" w:rsidRDefault="006E1848" w:rsidP="006E1848">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Which geographical regions, educational levels, and stakeholder groups are most represented in the research?</w:t>
      </w:r>
    </w:p>
    <w:p w14:paraId="4515FE0C" w14:textId="77777777" w:rsidR="006E1848" w:rsidRPr="006E1848" w:rsidRDefault="006E1848" w:rsidP="006E1848">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What methodological approaches have researchers employed to study curriculum harmonization?</w:t>
      </w:r>
    </w:p>
    <w:p w14:paraId="77BFF7BC" w14:textId="77777777" w:rsidR="006E1848" w:rsidRPr="006E1848" w:rsidRDefault="006E1848" w:rsidP="006E1848">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What research gaps exist in the current literature that could inform future research priorities?</w:t>
      </w:r>
    </w:p>
    <w:p w14:paraId="1A8FDE49" w14:textId="77777777" w:rsidR="006E1848" w:rsidRPr="006E1848" w:rsidRDefault="006E1848" w:rsidP="006E184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E1848">
        <w:rPr>
          <w:rFonts w:ascii="Times New Roman" w:eastAsia="Times New Roman" w:hAnsi="Times New Roman" w:cs="Times New Roman"/>
          <w:b/>
          <w:bCs/>
          <w:kern w:val="0"/>
          <w:sz w:val="27"/>
          <w:szCs w:val="27"/>
          <w:lang w:eastAsia="en-GB"/>
          <w14:ligatures w14:val="none"/>
        </w:rPr>
        <w:t>2. Literature Review</w:t>
      </w:r>
    </w:p>
    <w:p w14:paraId="1C4F5B15"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2.1 </w:t>
      </w:r>
      <w:r w:rsidRPr="006E1848">
        <w:rPr>
          <w:rFonts w:ascii="Times New Roman" w:eastAsia="Times New Roman" w:hAnsi="Times New Roman" w:cs="Times New Roman"/>
          <w:b/>
          <w:bCs/>
          <w:kern w:val="0"/>
          <w:lang w:eastAsia="en-GB"/>
          <w14:ligatures w14:val="none"/>
        </w:rPr>
        <w:t>Theoretical Background</w:t>
      </w:r>
      <w:r w:rsidRPr="006E1848">
        <w:rPr>
          <w:rFonts w:ascii="Times New Roman" w:eastAsia="Times New Roman" w:hAnsi="Times New Roman" w:cs="Times New Roman"/>
          <w:kern w:val="0"/>
          <w:lang w:eastAsia="en-GB"/>
          <w14:ligatures w14:val="none"/>
        </w:rPr>
        <w:br/>
        <w:t xml:space="preserve">The theoretical underpinnings of curriculum harmonization in Africa are diverse. </w:t>
      </w:r>
      <w:r w:rsidRPr="006E1848">
        <w:rPr>
          <w:rFonts w:ascii="Times New Roman" w:eastAsia="Times New Roman" w:hAnsi="Times New Roman" w:cs="Times New Roman"/>
          <w:b/>
          <w:bCs/>
          <w:kern w:val="0"/>
          <w:lang w:eastAsia="en-GB"/>
          <w14:ligatures w14:val="none"/>
        </w:rPr>
        <w:t xml:space="preserve">Policy </w:t>
      </w:r>
      <w:r w:rsidRPr="006E1848">
        <w:rPr>
          <w:rFonts w:ascii="Times New Roman" w:eastAsia="Times New Roman" w:hAnsi="Times New Roman" w:cs="Times New Roman"/>
          <w:b/>
          <w:bCs/>
          <w:kern w:val="0"/>
          <w:lang w:eastAsia="en-GB"/>
          <w14:ligatures w14:val="none"/>
        </w:rPr>
        <w:lastRenderedPageBreak/>
        <w:t>convergence and transfer theories</w:t>
      </w:r>
      <w:r w:rsidRPr="006E1848">
        <w:rPr>
          <w:rFonts w:ascii="Times New Roman" w:eastAsia="Times New Roman" w:hAnsi="Times New Roman" w:cs="Times New Roman"/>
          <w:kern w:val="0"/>
          <w:lang w:eastAsia="en-GB"/>
          <w14:ligatures w14:val="none"/>
        </w:rPr>
        <w:t xml:space="preserve"> are frequently used to analyze how global models, such as the Bologna Process, have influenced African harmonization efforts, often highlighting the need for contextual adaptation rather than direct replication (Elelewe &amp; Imbovungu, 2021).</w:t>
      </w:r>
    </w:p>
    <w:p w14:paraId="2B65EFD3"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A critical perspective is offered by </w:t>
      </w:r>
      <w:r w:rsidRPr="006E1848">
        <w:rPr>
          <w:rFonts w:ascii="Times New Roman" w:eastAsia="Times New Roman" w:hAnsi="Times New Roman" w:cs="Times New Roman"/>
          <w:b/>
          <w:bCs/>
          <w:kern w:val="0"/>
          <w:lang w:eastAsia="en-GB"/>
          <w14:ligatures w14:val="none"/>
        </w:rPr>
        <w:t>decolonization theory</w:t>
      </w:r>
      <w:r w:rsidRPr="006E1848">
        <w:rPr>
          <w:rFonts w:ascii="Times New Roman" w:eastAsia="Times New Roman" w:hAnsi="Times New Roman" w:cs="Times New Roman"/>
          <w:kern w:val="0"/>
          <w:lang w:eastAsia="en-GB"/>
          <w14:ligatures w14:val="none"/>
        </w:rPr>
        <w:t>, which questions whether harmonization perpetuates colonial knowledge systems or creates space for indigenous and African-centered epistemologies. This is a recurring tension, particularly in discussions around the SADC region and Pan-African initiatives (Chikuvadze &amp; Mugijima, 2024; Moloi &amp; Ayuk, 2024).</w:t>
      </w:r>
    </w:p>
    <w:p w14:paraId="00AE382A"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Educational regionalization theory</w:t>
      </w:r>
      <w:r w:rsidRPr="006E1848">
        <w:rPr>
          <w:rFonts w:ascii="Times New Roman" w:eastAsia="Times New Roman" w:hAnsi="Times New Roman" w:cs="Times New Roman"/>
          <w:kern w:val="0"/>
          <w:lang w:eastAsia="en-GB"/>
          <w14:ligatures w14:val="none"/>
        </w:rPr>
        <w:t>, which examines how supranational coordination in education evolves, is central to understanding the drivers of harmonization, such as economic integration and shared development goals (Teferra, Wainaina, &amp; Oketch, 2024). This framework helps explain the different paces of integration seen in the EAC, SADC, and ECOWAS regions.</w:t>
      </w:r>
    </w:p>
    <w:p w14:paraId="36AD53D0"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Competency-Based Education (CBE)</w:t>
      </w:r>
      <w:r w:rsidRPr="006E1848">
        <w:rPr>
          <w:rFonts w:ascii="Times New Roman" w:eastAsia="Times New Roman" w:hAnsi="Times New Roman" w:cs="Times New Roman"/>
          <w:kern w:val="0"/>
          <w:lang w:eastAsia="en-GB"/>
          <w14:ligatures w14:val="none"/>
        </w:rPr>
        <w:t xml:space="preserve"> has become a dominant paradigm, especially in TVET and professional fields like medicine. Studies from East and West Africa show a strong push towards CBE to ensure graduates have labor market-relevant skills, though implementation challenges related to resources and faculty training are frequently noted (Horton et al., 2024; Mwatelah et al., 2023).</w:t>
      </w:r>
    </w:p>
    <w:p w14:paraId="32752104"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Finally, </w:t>
      </w:r>
      <w:r w:rsidRPr="006E1848">
        <w:rPr>
          <w:rFonts w:ascii="Times New Roman" w:eastAsia="Times New Roman" w:hAnsi="Times New Roman" w:cs="Times New Roman"/>
          <w:b/>
          <w:bCs/>
          <w:kern w:val="0"/>
          <w:lang w:eastAsia="en-GB"/>
          <w14:ligatures w14:val="none"/>
        </w:rPr>
        <w:t>systems theory</w:t>
      </w:r>
      <w:r w:rsidRPr="006E1848">
        <w:rPr>
          <w:rFonts w:ascii="Times New Roman" w:eastAsia="Times New Roman" w:hAnsi="Times New Roman" w:cs="Times New Roman"/>
          <w:kern w:val="0"/>
          <w:lang w:eastAsia="en-GB"/>
          <w14:ligatures w14:val="none"/>
        </w:rPr>
        <w:t xml:space="preserve"> and </w:t>
      </w:r>
      <w:r w:rsidRPr="006E1848">
        <w:rPr>
          <w:rFonts w:ascii="Times New Roman" w:eastAsia="Times New Roman" w:hAnsi="Times New Roman" w:cs="Times New Roman"/>
          <w:b/>
          <w:bCs/>
          <w:kern w:val="0"/>
          <w:lang w:eastAsia="en-GB"/>
          <w14:ligatures w14:val="none"/>
        </w:rPr>
        <w:t>qualifications framework theory</w:t>
      </w:r>
      <w:r w:rsidRPr="006E1848">
        <w:rPr>
          <w:rFonts w:ascii="Times New Roman" w:eastAsia="Times New Roman" w:hAnsi="Times New Roman" w:cs="Times New Roman"/>
          <w:kern w:val="0"/>
          <w:lang w:eastAsia="en-GB"/>
          <w14:ligatures w14:val="none"/>
        </w:rPr>
        <w:t xml:space="preserve"> inform much of the technical literature, focusing on the complex alignment of national and regional systems, quality assurance mechanisms, and credit transfer systems to create a coherent whole (Oketch &amp; Clarke, 2016; Rosewell &amp; Powell, 2019).</w:t>
      </w:r>
    </w:p>
    <w:p w14:paraId="52805C36"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2.2 </w:t>
      </w:r>
      <w:r w:rsidRPr="006E1848">
        <w:rPr>
          <w:rFonts w:ascii="Times New Roman" w:eastAsia="Times New Roman" w:hAnsi="Times New Roman" w:cs="Times New Roman"/>
          <w:b/>
          <w:bCs/>
          <w:kern w:val="0"/>
          <w:lang w:eastAsia="en-GB"/>
          <w14:ligatures w14:val="none"/>
        </w:rPr>
        <w:t>Regional Integration Frameworks in African Education</w:t>
      </w:r>
      <w:r w:rsidRPr="006E1848">
        <w:rPr>
          <w:rFonts w:ascii="Times New Roman" w:eastAsia="Times New Roman" w:hAnsi="Times New Roman" w:cs="Times New Roman"/>
          <w:kern w:val="0"/>
          <w:lang w:eastAsia="en-GB"/>
          <w14:ligatures w14:val="none"/>
        </w:rPr>
        <w:br/>
        <w:t xml:space="preserve">The institutional architecture for harmonization is multi-layered. At the continental level, the </w:t>
      </w:r>
      <w:r w:rsidRPr="006E1848">
        <w:rPr>
          <w:rFonts w:ascii="Times New Roman" w:eastAsia="Times New Roman" w:hAnsi="Times New Roman" w:cs="Times New Roman"/>
          <w:b/>
          <w:bCs/>
          <w:kern w:val="0"/>
          <w:lang w:eastAsia="en-GB"/>
          <w14:ligatures w14:val="none"/>
        </w:rPr>
        <w:t>African Union's Continental Education Strategy for Africa (CESA 2016-2025)</w:t>
      </w:r>
      <w:r w:rsidRPr="006E1848">
        <w:rPr>
          <w:rFonts w:ascii="Times New Roman" w:eastAsia="Times New Roman" w:hAnsi="Times New Roman" w:cs="Times New Roman"/>
          <w:kern w:val="0"/>
          <w:lang w:eastAsia="en-GB"/>
          <w14:ligatures w14:val="none"/>
        </w:rPr>
        <w:t xml:space="preserve"> provides the guiding vision (African Union, 2016). This is operationalized through the </w:t>
      </w:r>
      <w:r w:rsidRPr="006E1848">
        <w:rPr>
          <w:rFonts w:ascii="Times New Roman" w:eastAsia="Times New Roman" w:hAnsi="Times New Roman" w:cs="Times New Roman"/>
          <w:b/>
          <w:bCs/>
          <w:kern w:val="0"/>
          <w:lang w:eastAsia="en-GB"/>
          <w14:ligatures w14:val="none"/>
        </w:rPr>
        <w:t>Pan-African Quality Assurance and Accreditation Framework (PAQAF)</w:t>
      </w:r>
      <w:r w:rsidRPr="006E1848">
        <w:rPr>
          <w:rFonts w:ascii="Times New Roman" w:eastAsia="Times New Roman" w:hAnsi="Times New Roman" w:cs="Times New Roman"/>
          <w:kern w:val="0"/>
          <w:lang w:eastAsia="en-GB"/>
          <w14:ligatures w14:val="none"/>
        </w:rPr>
        <w:t xml:space="preserve"> and its implementing agency, the </w:t>
      </w:r>
      <w:r w:rsidRPr="006E1848">
        <w:rPr>
          <w:rFonts w:ascii="Times New Roman" w:eastAsia="Times New Roman" w:hAnsi="Times New Roman" w:cs="Times New Roman"/>
          <w:b/>
          <w:bCs/>
          <w:kern w:val="0"/>
          <w:lang w:eastAsia="en-GB"/>
          <w14:ligatures w14:val="none"/>
        </w:rPr>
        <w:t>Harmonisation of African Higher Education Quality Assurance and Accreditation (HAQAA) Initiative</w:t>
      </w:r>
      <w:r w:rsidRPr="006E1848">
        <w:rPr>
          <w:rFonts w:ascii="Times New Roman" w:eastAsia="Times New Roman" w:hAnsi="Times New Roman" w:cs="Times New Roman"/>
          <w:kern w:val="0"/>
          <w:lang w:eastAsia="en-GB"/>
          <w14:ligatures w14:val="none"/>
        </w:rPr>
        <w:t xml:space="preserve">, which focuses on developing common standards and tools for quality assurance (Ismail &amp; Cloete, 2023). Legal backing is provided by the </w:t>
      </w:r>
      <w:r w:rsidRPr="006E1848">
        <w:rPr>
          <w:rFonts w:ascii="Times New Roman" w:eastAsia="Times New Roman" w:hAnsi="Times New Roman" w:cs="Times New Roman"/>
          <w:b/>
          <w:bCs/>
          <w:kern w:val="0"/>
          <w:lang w:eastAsia="en-GB"/>
          <w14:ligatures w14:val="none"/>
        </w:rPr>
        <w:t>Addis and Arusha Conventions</w:t>
      </w:r>
      <w:r w:rsidRPr="006E1848">
        <w:rPr>
          <w:rFonts w:ascii="Times New Roman" w:eastAsia="Times New Roman" w:hAnsi="Times New Roman" w:cs="Times New Roman"/>
          <w:kern w:val="0"/>
          <w:lang w:eastAsia="en-GB"/>
          <w14:ligatures w14:val="none"/>
        </w:rPr>
        <w:t>, which establish principles for the mutual recognition of qualifications (Effoduh, 2019).</w:t>
      </w:r>
    </w:p>
    <w:p w14:paraId="215E6194"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The Regional Economic Communities (RECs) exhibit distinct approaches:</w:t>
      </w:r>
    </w:p>
    <w:p w14:paraId="3CD23C10" w14:textId="77777777" w:rsidR="006E1848" w:rsidRPr="006E1848" w:rsidRDefault="006E1848" w:rsidP="006E1848">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The </w:t>
      </w:r>
      <w:r w:rsidRPr="006E1848">
        <w:rPr>
          <w:rFonts w:ascii="Times New Roman" w:eastAsia="Times New Roman" w:hAnsi="Times New Roman" w:cs="Times New Roman"/>
          <w:b/>
          <w:bCs/>
          <w:kern w:val="0"/>
          <w:lang w:eastAsia="en-GB"/>
          <w14:ligatures w14:val="none"/>
        </w:rPr>
        <w:t>East African Community (EAC)</w:t>
      </w:r>
      <w:r w:rsidRPr="006E1848">
        <w:rPr>
          <w:rFonts w:ascii="Times New Roman" w:eastAsia="Times New Roman" w:hAnsi="Times New Roman" w:cs="Times New Roman"/>
          <w:kern w:val="0"/>
          <w:lang w:eastAsia="en-GB"/>
          <w14:ligatures w14:val="none"/>
        </w:rPr>
        <w:t xml:space="preserve"> has adopted a systematic, policy-led approach, codified in its Protocol on Education and Training. This has led to extensive efforts in harmonizing curricula, examinations, and qualifications frameworks, making it the most researched region (Ayako, Oketch, &amp; Morrice, 2023).</w:t>
      </w:r>
    </w:p>
    <w:p w14:paraId="68570EB9" w14:textId="77777777" w:rsidR="006E1848" w:rsidRPr="006E1848" w:rsidRDefault="006E1848" w:rsidP="006E1848">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The </w:t>
      </w:r>
      <w:r w:rsidRPr="006E1848">
        <w:rPr>
          <w:rFonts w:ascii="Times New Roman" w:eastAsia="Times New Roman" w:hAnsi="Times New Roman" w:cs="Times New Roman"/>
          <w:b/>
          <w:bCs/>
          <w:kern w:val="0"/>
          <w:lang w:eastAsia="en-GB"/>
          <w14:ligatures w14:val="none"/>
        </w:rPr>
        <w:t>Economic Community of West African States (ECOWAS)</w:t>
      </w:r>
      <w:r w:rsidRPr="006E1848">
        <w:rPr>
          <w:rFonts w:ascii="Times New Roman" w:eastAsia="Times New Roman" w:hAnsi="Times New Roman" w:cs="Times New Roman"/>
          <w:kern w:val="0"/>
          <w:lang w:eastAsia="en-GB"/>
          <w14:ligatures w14:val="none"/>
        </w:rPr>
        <w:t xml:space="preserve"> has demonstrated success with a sector-specific approach, particularly in standardizing health professional curricula (Akanle et al., 2023).</w:t>
      </w:r>
    </w:p>
    <w:p w14:paraId="13D98863" w14:textId="77777777" w:rsidR="00726CA1" w:rsidRDefault="006E1848" w:rsidP="006E1848">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The </w:t>
      </w:r>
      <w:r w:rsidRPr="006E1848">
        <w:rPr>
          <w:rFonts w:ascii="Times New Roman" w:eastAsia="Times New Roman" w:hAnsi="Times New Roman" w:cs="Times New Roman"/>
          <w:b/>
          <w:bCs/>
          <w:kern w:val="0"/>
          <w:lang w:eastAsia="en-GB"/>
          <w14:ligatures w14:val="none"/>
        </w:rPr>
        <w:t>Southern African Development Community (SADC)</w:t>
      </w:r>
      <w:r w:rsidRPr="006E1848">
        <w:rPr>
          <w:rFonts w:ascii="Times New Roman" w:eastAsia="Times New Roman" w:hAnsi="Times New Roman" w:cs="Times New Roman"/>
          <w:kern w:val="0"/>
          <w:lang w:eastAsia="en-GB"/>
          <w14:ligatures w14:val="none"/>
        </w:rPr>
        <w:t xml:space="preserve"> has pursued a more decentralized model, guided by its Protocol on Education and Training and the SADC </w:t>
      </w:r>
      <w:r w:rsidRPr="006E1848">
        <w:rPr>
          <w:rFonts w:ascii="Times New Roman" w:eastAsia="Times New Roman" w:hAnsi="Times New Roman" w:cs="Times New Roman"/>
          <w:kern w:val="0"/>
          <w:lang w:eastAsia="en-GB"/>
          <w14:ligatures w14:val="none"/>
        </w:rPr>
        <w:lastRenderedPageBreak/>
        <w:t>Qualifications Framework (SADC-QF), which relies heavily on institutional collaboration (Msila &amp; Ramrathan, 2022).</w:t>
      </w:r>
    </w:p>
    <w:p w14:paraId="6EDCB209" w14:textId="47DEE23B" w:rsidR="006E1848" w:rsidRPr="006E1848" w:rsidRDefault="00726CA1" w:rsidP="00726CA1">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4C99BB8A" wp14:editId="4AB6CD27">
            <wp:extent cx="5731510" cy="998855"/>
            <wp:effectExtent l="0" t="0" r="0" b="4445"/>
            <wp:docPr id="206765899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658999" name="Picture 2067658999"/>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998855"/>
                    </a:xfrm>
                    <a:prstGeom prst="rect">
                      <a:avLst/>
                    </a:prstGeom>
                  </pic:spPr>
                </pic:pic>
              </a:graphicData>
            </a:graphic>
          </wp:inline>
        </w:drawing>
      </w:r>
    </w:p>
    <w:p w14:paraId="23A6F384" w14:textId="77777777" w:rsidR="006E1848" w:rsidRPr="006E1848" w:rsidRDefault="006E1848" w:rsidP="006E184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E1848">
        <w:rPr>
          <w:rFonts w:ascii="Times New Roman" w:eastAsia="Times New Roman" w:hAnsi="Times New Roman" w:cs="Times New Roman"/>
          <w:b/>
          <w:bCs/>
          <w:kern w:val="0"/>
          <w:sz w:val="27"/>
          <w:szCs w:val="27"/>
          <w:lang w:eastAsia="en-GB"/>
          <w14:ligatures w14:val="none"/>
        </w:rPr>
        <w:t>3. Methodology</w:t>
      </w:r>
    </w:p>
    <w:p w14:paraId="56D8C62D"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3.1 </w:t>
      </w:r>
      <w:r w:rsidRPr="006E1848">
        <w:rPr>
          <w:rFonts w:ascii="Times New Roman" w:eastAsia="Times New Roman" w:hAnsi="Times New Roman" w:cs="Times New Roman"/>
          <w:b/>
          <w:bCs/>
          <w:kern w:val="0"/>
          <w:lang w:eastAsia="en-GB"/>
          <w14:ligatures w14:val="none"/>
        </w:rPr>
        <w:t>Scoping Review Framework</w:t>
      </w:r>
      <w:r w:rsidRPr="006E1848">
        <w:rPr>
          <w:rFonts w:ascii="Times New Roman" w:eastAsia="Times New Roman" w:hAnsi="Times New Roman" w:cs="Times New Roman"/>
          <w:kern w:val="0"/>
          <w:lang w:eastAsia="en-GB"/>
          <w14:ligatures w14:val="none"/>
        </w:rPr>
        <w:br/>
        <w:t>This study utilized the Joanna Briggs Institute (JBI) methodology for scoping reviews, a nine-step process ideal for exploring the breadth of an emerging and heterogeneous research field (Peters et al., 2020). This framework allows for the inclusion of diverse evidence types, providing a comprehensive map of the research landscape rather than an evaluation of intervention effectiveness.</w:t>
      </w:r>
    </w:p>
    <w:p w14:paraId="5537812A"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3.2 </w:t>
      </w:r>
      <w:r w:rsidRPr="006E1848">
        <w:rPr>
          <w:rFonts w:ascii="Times New Roman" w:eastAsia="Times New Roman" w:hAnsi="Times New Roman" w:cs="Times New Roman"/>
          <w:b/>
          <w:bCs/>
          <w:kern w:val="0"/>
          <w:lang w:eastAsia="en-GB"/>
          <w14:ligatures w14:val="none"/>
        </w:rPr>
        <w:t>Search Strategy</w:t>
      </w:r>
      <w:r w:rsidRPr="006E1848">
        <w:rPr>
          <w:rFonts w:ascii="Times New Roman" w:eastAsia="Times New Roman" w:hAnsi="Times New Roman" w:cs="Times New Roman"/>
          <w:kern w:val="0"/>
          <w:lang w:eastAsia="en-GB"/>
          <w14:ligatures w14:val="none"/>
        </w:rPr>
        <w:br/>
        <w:t xml:space="preserve">A multi-stage search strategy was employed to identify relevant literature. An initial broad search was conducted in June 2025 using a combination of AI-powered platforms (Grok, Scira.ai, Perplexity.ai) and programmatic queries of major academic databases. This yielded an initial, unfiltered pool of </w:t>
      </w:r>
      <w:r w:rsidRPr="006E1848">
        <w:rPr>
          <w:rFonts w:ascii="Times New Roman" w:eastAsia="Times New Roman" w:hAnsi="Times New Roman" w:cs="Times New Roman"/>
          <w:b/>
          <w:bCs/>
          <w:kern w:val="0"/>
          <w:lang w:eastAsia="en-GB"/>
          <w14:ligatures w14:val="none"/>
        </w:rPr>
        <w:t>561</w:t>
      </w:r>
      <w:r w:rsidRPr="006E1848">
        <w:rPr>
          <w:rFonts w:ascii="Times New Roman" w:eastAsia="Times New Roman" w:hAnsi="Times New Roman" w:cs="Times New Roman"/>
          <w:kern w:val="0"/>
          <w:lang w:eastAsia="en-GB"/>
          <w14:ligatures w14:val="none"/>
        </w:rPr>
        <w:t xml:space="preserve"> documents.</w:t>
      </w:r>
    </w:p>
    <w:p w14:paraId="4D6319C6"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To ensure comprehensive coverage, this initial pool was supplemented by targeted searches in specialized databases and repositories, including:</w:t>
      </w:r>
    </w:p>
    <w:p w14:paraId="6DE0A1E2" w14:textId="77777777" w:rsidR="006E1848" w:rsidRPr="006E1848" w:rsidRDefault="006E1848" w:rsidP="006E1848">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African Journals Online (AJOL)</w:t>
      </w:r>
    </w:p>
    <w:p w14:paraId="5DAF5CF3" w14:textId="77777777" w:rsidR="006E1848" w:rsidRPr="006E1848" w:rsidRDefault="006E1848" w:rsidP="006E1848">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ERIC (Education Resources Information Center)</w:t>
      </w:r>
    </w:p>
    <w:p w14:paraId="2B8DCE3D" w14:textId="77777777" w:rsidR="006E1848" w:rsidRPr="006E1848" w:rsidRDefault="006E1848" w:rsidP="006E1848">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Google Scholar</w:t>
      </w:r>
    </w:p>
    <w:p w14:paraId="7A2DCC94" w14:textId="77777777" w:rsidR="006E1848" w:rsidRPr="006E1848" w:rsidRDefault="006E1848" w:rsidP="006E1848">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Regional organization repositories (AU, EAC, ECOWAS, SADC)</w:t>
      </w:r>
    </w:p>
    <w:p w14:paraId="4A0E427A" w14:textId="77777777" w:rsidR="006E1848" w:rsidRPr="006E1848" w:rsidRDefault="006E1848" w:rsidP="006E1848">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UNESCO Digital Library</w:t>
      </w:r>
    </w:p>
    <w:p w14:paraId="20190DC6" w14:textId="77777777" w:rsidR="006E1848" w:rsidRPr="006E1848" w:rsidRDefault="006E1848" w:rsidP="006E1848">
      <w:pPr>
        <w:numPr>
          <w:ilvl w:val="0"/>
          <w:numId w:val="26"/>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World Bank Open Knowledge Repository</w:t>
      </w:r>
    </w:p>
    <w:p w14:paraId="7C323B65"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Search terms included: "curriculum harmonization," "regional integration," "African education," "educational standards," "quality assurance," "qualifications framework," and region-specific terms.</w:t>
      </w:r>
    </w:p>
    <w:p w14:paraId="2E1D830F"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3.3 </w:t>
      </w:r>
      <w:r w:rsidRPr="006E1848">
        <w:rPr>
          <w:rFonts w:ascii="Times New Roman" w:eastAsia="Times New Roman" w:hAnsi="Times New Roman" w:cs="Times New Roman"/>
          <w:b/>
          <w:bCs/>
          <w:kern w:val="0"/>
          <w:lang w:eastAsia="en-GB"/>
          <w14:ligatures w14:val="none"/>
        </w:rPr>
        <w:t>Inclusion and Exclusion Criteria</w:t>
      </w:r>
      <w:r w:rsidRPr="006E1848">
        <w:rPr>
          <w:rFonts w:ascii="Times New Roman" w:eastAsia="Times New Roman" w:hAnsi="Times New Roman" w:cs="Times New Roman"/>
          <w:kern w:val="0"/>
          <w:lang w:eastAsia="en-GB"/>
          <w14:ligatures w14:val="none"/>
        </w:rPr>
        <w:br/>
        <w:t>The following criteria, refined based on an initial analysis of the data, were used to screen the literature:</w:t>
      </w:r>
      <w:r w:rsidRPr="006E1848">
        <w:rPr>
          <w:rFonts w:ascii="Times New Roman" w:eastAsia="Times New Roman" w:hAnsi="Times New Roman" w:cs="Times New Roman"/>
          <w:kern w:val="0"/>
          <w:lang w:eastAsia="en-GB"/>
          <w14:ligatures w14:val="none"/>
        </w:rPr>
        <w:br/>
      </w:r>
      <w:r w:rsidRPr="006E1848">
        <w:rPr>
          <w:rFonts w:ascii="Times New Roman" w:eastAsia="Times New Roman" w:hAnsi="Times New Roman" w:cs="Times New Roman"/>
          <w:b/>
          <w:bCs/>
          <w:kern w:val="0"/>
          <w:lang w:eastAsia="en-GB"/>
          <w14:ligatures w14:val="none"/>
        </w:rPr>
        <w:t>Inclusion Criteria:</w:t>
      </w:r>
    </w:p>
    <w:p w14:paraId="3D39A98C" w14:textId="77777777" w:rsidR="006E1848" w:rsidRPr="006E1848" w:rsidRDefault="006E1848" w:rsidP="006E1848">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Publication date:</w:t>
      </w:r>
      <w:r w:rsidRPr="006E1848">
        <w:rPr>
          <w:rFonts w:ascii="Times New Roman" w:eastAsia="Times New Roman" w:hAnsi="Times New Roman" w:cs="Times New Roman"/>
          <w:kern w:val="0"/>
          <w:lang w:eastAsia="en-GB"/>
          <w14:ligatures w14:val="none"/>
        </w:rPr>
        <w:t xml:space="preserve"> January 2009 to June 2025. This expanded timeframe reflects the full history of the most active research period found in the data.</w:t>
      </w:r>
    </w:p>
    <w:p w14:paraId="682A2431" w14:textId="77777777" w:rsidR="006E1848" w:rsidRPr="006E1848" w:rsidRDefault="006E1848" w:rsidP="006E1848">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Geographic focus:</w:t>
      </w:r>
      <w:r w:rsidRPr="006E1848">
        <w:rPr>
          <w:rFonts w:ascii="Times New Roman" w:eastAsia="Times New Roman" w:hAnsi="Times New Roman" w:cs="Times New Roman"/>
          <w:kern w:val="0"/>
          <w:lang w:eastAsia="en-GB"/>
          <w14:ligatures w14:val="none"/>
        </w:rPr>
        <w:t xml:space="preserve"> Studies addressing African regional (multi-country) initiatives or continental frameworks.</w:t>
      </w:r>
    </w:p>
    <w:p w14:paraId="33BB5ED1" w14:textId="77777777" w:rsidR="006E1848" w:rsidRPr="006E1848" w:rsidRDefault="006E1848" w:rsidP="006E1848">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Content focus:</w:t>
      </w:r>
      <w:r w:rsidRPr="006E1848">
        <w:rPr>
          <w:rFonts w:ascii="Times New Roman" w:eastAsia="Times New Roman" w:hAnsi="Times New Roman" w:cs="Times New Roman"/>
          <w:kern w:val="0"/>
          <w:lang w:eastAsia="en-GB"/>
          <w14:ligatures w14:val="none"/>
        </w:rPr>
        <w:t xml:space="preserve"> Any aspect of curriculum harmonization, standardization, integration, quality assurance, or mutual recognition of qualifications at a regional level.</w:t>
      </w:r>
    </w:p>
    <w:p w14:paraId="36314ACC" w14:textId="77777777" w:rsidR="006E1848" w:rsidRPr="006E1848" w:rsidRDefault="006E1848" w:rsidP="006E1848">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lastRenderedPageBreak/>
        <w:t>Study types:</w:t>
      </w:r>
      <w:r w:rsidRPr="006E1848">
        <w:rPr>
          <w:rFonts w:ascii="Times New Roman" w:eastAsia="Times New Roman" w:hAnsi="Times New Roman" w:cs="Times New Roman"/>
          <w:kern w:val="0"/>
          <w:lang w:eastAsia="en-GB"/>
          <w14:ligatures w14:val="none"/>
        </w:rPr>
        <w:t xml:space="preserve"> All research designs, including empirical studies, theoretical papers, policy analyses, case studies, and reviews.</w:t>
      </w:r>
    </w:p>
    <w:p w14:paraId="1C0F49E8" w14:textId="77777777" w:rsidR="006E1848" w:rsidRPr="006E1848" w:rsidRDefault="006E1848" w:rsidP="006E1848">
      <w:pPr>
        <w:numPr>
          <w:ilvl w:val="0"/>
          <w:numId w:val="27"/>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Publication types:</w:t>
      </w:r>
      <w:r w:rsidRPr="006E1848">
        <w:rPr>
          <w:rFonts w:ascii="Times New Roman" w:eastAsia="Times New Roman" w:hAnsi="Times New Roman" w:cs="Times New Roman"/>
          <w:kern w:val="0"/>
          <w:lang w:eastAsia="en-GB"/>
          <w14:ligatures w14:val="none"/>
        </w:rPr>
        <w:t xml:space="preserve"> Peer-reviewed articles, official reports from recognized organizations (e.g., AU, World Bank), and full conference papers.</w:t>
      </w:r>
    </w:p>
    <w:p w14:paraId="1192FBF0"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Exclusion Criteria:</w:t>
      </w:r>
    </w:p>
    <w:p w14:paraId="4ED7D192" w14:textId="77777777" w:rsidR="006E1848" w:rsidRPr="006E1848" w:rsidRDefault="006E1848" w:rsidP="006E1848">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Single-country studies without clear regional implications.</w:t>
      </w:r>
    </w:p>
    <w:p w14:paraId="488FAE66" w14:textId="77777777" w:rsidR="006E1848" w:rsidRPr="006E1848" w:rsidRDefault="006E1848" w:rsidP="006E1848">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Studies focused on non-African contexts, except for one comparative paper on the Caribbean (Jules, 2021) which was retained for its illustrative value on regional integration mechanisms.</w:t>
      </w:r>
    </w:p>
    <w:p w14:paraId="4B224929" w14:textId="77777777" w:rsidR="006E1848" w:rsidRPr="006E1848" w:rsidRDefault="006E1848" w:rsidP="006E1848">
      <w:pPr>
        <w:numPr>
          <w:ilvl w:val="0"/>
          <w:numId w:val="28"/>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Opinion pieces, editorials, and abstracts without full papers.</w:t>
      </w:r>
    </w:p>
    <w:p w14:paraId="7D5D7605"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3.4 </w:t>
      </w:r>
      <w:r w:rsidRPr="006E1848">
        <w:rPr>
          <w:rFonts w:ascii="Times New Roman" w:eastAsia="Times New Roman" w:hAnsi="Times New Roman" w:cs="Times New Roman"/>
          <w:b/>
          <w:bCs/>
          <w:kern w:val="0"/>
          <w:lang w:eastAsia="en-GB"/>
          <w14:ligatures w14:val="none"/>
        </w:rPr>
        <w:t>Evidence Selection Process</w:t>
      </w:r>
      <w:r w:rsidRPr="006E1848">
        <w:rPr>
          <w:rFonts w:ascii="Times New Roman" w:eastAsia="Times New Roman" w:hAnsi="Times New Roman" w:cs="Times New Roman"/>
          <w:kern w:val="0"/>
          <w:lang w:eastAsia="en-GB"/>
          <w14:ligatures w14:val="none"/>
        </w:rPr>
        <w:br/>
        <w:t>A two-stage screening process was applied to the initial 561 documents:</w:t>
      </w:r>
    </w:p>
    <w:p w14:paraId="05858CA4" w14:textId="77777777" w:rsidR="006E1848" w:rsidRPr="006E1848" w:rsidRDefault="006E1848" w:rsidP="006E1848">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Title and Abstract Screening:</w:t>
      </w:r>
      <w:r w:rsidRPr="006E1848">
        <w:rPr>
          <w:rFonts w:ascii="Times New Roman" w:eastAsia="Times New Roman" w:hAnsi="Times New Roman" w:cs="Times New Roman"/>
          <w:kern w:val="0"/>
          <w:lang w:eastAsia="en-GB"/>
          <w14:ligatures w14:val="none"/>
        </w:rPr>
        <w:t xml:space="preserve"> Documents were reviewed against the inclusion criteria.</w:t>
      </w:r>
    </w:p>
    <w:p w14:paraId="6F711590" w14:textId="77777777" w:rsidR="006E1848" w:rsidRPr="006E1848" w:rsidRDefault="006E1848" w:rsidP="006E1848">
      <w:pPr>
        <w:numPr>
          <w:ilvl w:val="0"/>
          <w:numId w:val="29"/>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Full-Text Review:</w:t>
      </w:r>
      <w:r w:rsidRPr="006E1848">
        <w:rPr>
          <w:rFonts w:ascii="Times New Roman" w:eastAsia="Times New Roman" w:hAnsi="Times New Roman" w:cs="Times New Roman"/>
          <w:kern w:val="0"/>
          <w:lang w:eastAsia="en-GB"/>
          <w14:ligatures w14:val="none"/>
        </w:rPr>
        <w:t xml:space="preserve"> Papers passing the initial screen underwent a full-text review. This process confirmed </w:t>
      </w:r>
      <w:r w:rsidRPr="006E1848">
        <w:rPr>
          <w:rFonts w:ascii="Times New Roman" w:eastAsia="Times New Roman" w:hAnsi="Times New Roman" w:cs="Times New Roman"/>
          <w:b/>
          <w:bCs/>
          <w:kern w:val="0"/>
          <w:lang w:eastAsia="en-GB"/>
          <w14:ligatures w14:val="none"/>
        </w:rPr>
        <w:t>178</w:t>
      </w:r>
      <w:r w:rsidRPr="006E1848">
        <w:rPr>
          <w:rFonts w:ascii="Times New Roman" w:eastAsia="Times New Roman" w:hAnsi="Times New Roman" w:cs="Times New Roman"/>
          <w:kern w:val="0"/>
          <w:lang w:eastAsia="en-GB"/>
          <w14:ligatures w14:val="none"/>
        </w:rPr>
        <w:t xml:space="preserve"> papers as eligible. One paper focusing on the Caribbean was initially flagged for exclusion but ultimately retained as a valuable comparative case study on regional frameworks, bringing the final corpus to </w:t>
      </w:r>
      <w:r w:rsidRPr="006E1848">
        <w:rPr>
          <w:rFonts w:ascii="Times New Roman" w:eastAsia="Times New Roman" w:hAnsi="Times New Roman" w:cs="Times New Roman"/>
          <w:b/>
          <w:bCs/>
          <w:kern w:val="0"/>
          <w:lang w:eastAsia="en-GB"/>
          <w14:ligatures w14:val="none"/>
        </w:rPr>
        <w:t>178</w:t>
      </w:r>
      <w:r w:rsidRPr="006E1848">
        <w:rPr>
          <w:rFonts w:ascii="Times New Roman" w:eastAsia="Times New Roman" w:hAnsi="Times New Roman" w:cs="Times New Roman"/>
          <w:kern w:val="0"/>
          <w:lang w:eastAsia="en-GB"/>
          <w14:ligatures w14:val="none"/>
        </w:rPr>
        <w:t xml:space="preserve"> studies. A total of 42 papers were definitively excluded during this stage.</w:t>
      </w:r>
    </w:p>
    <w:p w14:paraId="60553909"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3.5 </w:t>
      </w:r>
      <w:r w:rsidRPr="006E1848">
        <w:rPr>
          <w:rFonts w:ascii="Times New Roman" w:eastAsia="Times New Roman" w:hAnsi="Times New Roman" w:cs="Times New Roman"/>
          <w:b/>
          <w:bCs/>
          <w:kern w:val="0"/>
          <w:lang w:eastAsia="en-GB"/>
          <w14:ligatures w14:val="none"/>
        </w:rPr>
        <w:t>Data Extraction and Charting</w:t>
      </w:r>
      <w:r w:rsidRPr="006E1848">
        <w:rPr>
          <w:rFonts w:ascii="Times New Roman" w:eastAsia="Times New Roman" w:hAnsi="Times New Roman" w:cs="Times New Roman"/>
          <w:kern w:val="0"/>
          <w:lang w:eastAsia="en-GB"/>
          <w14:ligatures w14:val="none"/>
        </w:rPr>
        <w:br/>
        <w:t>A standardized data charting form was used to extract key information from the 178 included studies. This captured: bibliographic details, research design, geographic scope, educational level, theoretical frameworks, regional initiatives studied, key findings, identified challenges, success factors, and recommendations.</w:t>
      </w:r>
    </w:p>
    <w:p w14:paraId="4079F48C"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3.6 </w:t>
      </w:r>
      <w:r w:rsidRPr="006E1848">
        <w:rPr>
          <w:rFonts w:ascii="Times New Roman" w:eastAsia="Times New Roman" w:hAnsi="Times New Roman" w:cs="Times New Roman"/>
          <w:b/>
          <w:bCs/>
          <w:kern w:val="0"/>
          <w:lang w:eastAsia="en-GB"/>
          <w14:ligatures w14:val="none"/>
        </w:rPr>
        <w:t>Analysis and Synthesis Approach</w:t>
      </w:r>
      <w:r w:rsidRPr="006E1848">
        <w:rPr>
          <w:rFonts w:ascii="Times New Roman" w:eastAsia="Times New Roman" w:hAnsi="Times New Roman" w:cs="Times New Roman"/>
          <w:kern w:val="0"/>
          <w:lang w:eastAsia="en-GB"/>
          <w14:ligatures w14:val="none"/>
        </w:rPr>
        <w:br/>
        <w:t>The analysis combined a descriptive numerical summary with a narrative thematic synthesis. The numerical analysis mapped the distribution of studies by year, region, educational level, and methodology. The thematic analysis inductively identified the major themes and concepts discussed across the literature, allowing for a comprehensive mapping of the research landscape and the identification of knowledge gaps.</w:t>
      </w:r>
    </w:p>
    <w:p w14:paraId="21A77661" w14:textId="77777777" w:rsidR="006E1848" w:rsidRPr="006E1848" w:rsidRDefault="006E1848" w:rsidP="006E184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E1848">
        <w:rPr>
          <w:rFonts w:ascii="Times New Roman" w:eastAsia="Times New Roman" w:hAnsi="Times New Roman" w:cs="Times New Roman"/>
          <w:b/>
          <w:bCs/>
          <w:kern w:val="0"/>
          <w:sz w:val="27"/>
          <w:szCs w:val="27"/>
          <w:lang w:eastAsia="en-GB"/>
          <w14:ligatures w14:val="none"/>
        </w:rPr>
        <w:t>4. Results</w:t>
      </w:r>
    </w:p>
    <w:p w14:paraId="307520B6"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4.1 </w:t>
      </w:r>
      <w:r w:rsidRPr="006E1848">
        <w:rPr>
          <w:rFonts w:ascii="Times New Roman" w:eastAsia="Times New Roman" w:hAnsi="Times New Roman" w:cs="Times New Roman"/>
          <w:b/>
          <w:bCs/>
          <w:kern w:val="0"/>
          <w:lang w:eastAsia="en-GB"/>
          <w14:ligatures w14:val="none"/>
        </w:rPr>
        <w:t>Study Selection and Characteristics</w:t>
      </w:r>
      <w:r w:rsidRPr="006E1848">
        <w:rPr>
          <w:rFonts w:ascii="Times New Roman" w:eastAsia="Times New Roman" w:hAnsi="Times New Roman" w:cs="Times New Roman"/>
          <w:kern w:val="0"/>
          <w:lang w:eastAsia="en-GB"/>
          <w14:ligatures w14:val="none"/>
        </w:rPr>
        <w:br/>
        <w:t xml:space="preserve">The final analysis is based on </w:t>
      </w:r>
      <w:r w:rsidRPr="006E1848">
        <w:rPr>
          <w:rFonts w:ascii="Times New Roman" w:eastAsia="Times New Roman" w:hAnsi="Times New Roman" w:cs="Times New Roman"/>
          <w:b/>
          <w:bCs/>
          <w:kern w:val="0"/>
          <w:lang w:eastAsia="en-GB"/>
          <w14:ligatures w14:val="none"/>
        </w:rPr>
        <w:t>178</w:t>
      </w:r>
      <w:r w:rsidRPr="006E1848">
        <w:rPr>
          <w:rFonts w:ascii="Times New Roman" w:eastAsia="Times New Roman" w:hAnsi="Times New Roman" w:cs="Times New Roman"/>
          <w:kern w:val="0"/>
          <w:lang w:eastAsia="en-GB"/>
          <w14:ligatures w14:val="none"/>
        </w:rPr>
        <w:t xml:space="preserve"> studies published between 2009 and 2025.</w:t>
      </w:r>
    </w:p>
    <w:p w14:paraId="1874A5CF"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Temporal Distribution:</w:t>
      </w:r>
      <w:r w:rsidRPr="006E1848">
        <w:rPr>
          <w:rFonts w:ascii="Times New Roman" w:eastAsia="Times New Roman" w:hAnsi="Times New Roman" w:cs="Times New Roman"/>
          <w:kern w:val="0"/>
          <w:lang w:eastAsia="en-GB"/>
          <w14:ligatures w14:val="none"/>
        </w:rPr>
        <w:t xml:space="preserve"> The publication dates reveal a significant acceleration in research from 2017 onwards, with a peak in 2023. This trend suggests that research activity intensified as continental and regional policies moved into active implementation phases.</w:t>
      </w:r>
    </w:p>
    <w:p w14:paraId="4E09B8CF" w14:textId="77777777" w:rsidR="006E1848" w:rsidRPr="006E1848" w:rsidRDefault="006E1848" w:rsidP="006E1848">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2009-2016:</w:t>
      </w:r>
      <w:r w:rsidRPr="006E1848">
        <w:rPr>
          <w:rFonts w:ascii="Times New Roman" w:eastAsia="Times New Roman" w:hAnsi="Times New Roman" w:cs="Times New Roman"/>
          <w:kern w:val="0"/>
          <w:lang w:eastAsia="en-GB"/>
          <w14:ligatures w14:val="none"/>
        </w:rPr>
        <w:t xml:space="preserve"> 19 articles (10.7%)</w:t>
      </w:r>
    </w:p>
    <w:p w14:paraId="6603C965" w14:textId="77777777" w:rsidR="006E1848" w:rsidRPr="006E1848" w:rsidRDefault="006E1848" w:rsidP="006E1848">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2017-2019:</w:t>
      </w:r>
      <w:r w:rsidRPr="006E1848">
        <w:rPr>
          <w:rFonts w:ascii="Times New Roman" w:eastAsia="Times New Roman" w:hAnsi="Times New Roman" w:cs="Times New Roman"/>
          <w:kern w:val="0"/>
          <w:lang w:eastAsia="en-GB"/>
          <w14:ligatures w14:val="none"/>
        </w:rPr>
        <w:t xml:space="preserve"> 34 articles (19.1%)</w:t>
      </w:r>
    </w:p>
    <w:p w14:paraId="3A520C9F" w14:textId="77777777" w:rsidR="006E1848" w:rsidRPr="006E1848" w:rsidRDefault="006E1848" w:rsidP="006E1848">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2020-2022:</w:t>
      </w:r>
      <w:r w:rsidRPr="006E1848">
        <w:rPr>
          <w:rFonts w:ascii="Times New Roman" w:eastAsia="Times New Roman" w:hAnsi="Times New Roman" w:cs="Times New Roman"/>
          <w:kern w:val="0"/>
          <w:lang w:eastAsia="en-GB"/>
          <w14:ligatures w14:val="none"/>
        </w:rPr>
        <w:t xml:space="preserve"> 84 articles (47.2%)</w:t>
      </w:r>
    </w:p>
    <w:p w14:paraId="78BAFCEF" w14:textId="77777777" w:rsidR="006E1848" w:rsidRDefault="006E1848" w:rsidP="006E1848">
      <w:pPr>
        <w:numPr>
          <w:ilvl w:val="0"/>
          <w:numId w:val="30"/>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2023-2025:</w:t>
      </w:r>
      <w:r w:rsidRPr="006E1848">
        <w:rPr>
          <w:rFonts w:ascii="Times New Roman" w:eastAsia="Times New Roman" w:hAnsi="Times New Roman" w:cs="Times New Roman"/>
          <w:kern w:val="0"/>
          <w:lang w:eastAsia="en-GB"/>
          <w14:ligatures w14:val="none"/>
        </w:rPr>
        <w:t xml:space="preserve"> 41 articles (23.0%)</w:t>
      </w:r>
    </w:p>
    <w:p w14:paraId="25BF4B19" w14:textId="7D47D688" w:rsidR="003F3146" w:rsidRDefault="003F3146" w:rsidP="003F314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47FE1F62" wp14:editId="0383A6DD">
            <wp:extent cx="5731510" cy="3668395"/>
            <wp:effectExtent l="0" t="0" r="0" b="1905"/>
            <wp:docPr id="1275722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722947" name="Picture 127572294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668395"/>
                    </a:xfrm>
                    <a:prstGeom prst="rect">
                      <a:avLst/>
                    </a:prstGeom>
                  </pic:spPr>
                </pic:pic>
              </a:graphicData>
            </a:graphic>
          </wp:inline>
        </w:drawing>
      </w:r>
    </w:p>
    <w:p w14:paraId="527B626F" w14:textId="77777777" w:rsidR="003F3146" w:rsidRPr="006E1848" w:rsidRDefault="003F3146" w:rsidP="003F3146">
      <w:pPr>
        <w:spacing w:before="100" w:beforeAutospacing="1" w:after="100" w:afterAutospacing="1"/>
        <w:rPr>
          <w:rFonts w:ascii="Times New Roman" w:eastAsia="Times New Roman" w:hAnsi="Times New Roman" w:cs="Times New Roman"/>
          <w:kern w:val="0"/>
          <w:lang w:eastAsia="en-GB"/>
          <w14:ligatures w14:val="none"/>
        </w:rPr>
      </w:pPr>
    </w:p>
    <w:p w14:paraId="38866079"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Geographic Coverage:</w:t>
      </w:r>
      <w:r w:rsidRPr="006E1848">
        <w:rPr>
          <w:rFonts w:ascii="Times New Roman" w:eastAsia="Times New Roman" w:hAnsi="Times New Roman" w:cs="Times New Roman"/>
          <w:kern w:val="0"/>
          <w:lang w:eastAsia="en-GB"/>
          <w14:ligatures w14:val="none"/>
        </w:rPr>
        <w:t xml:space="preserve"> Research is heavily concentrated on the East African Community, which accounts for nearly half of the literature.</w:t>
      </w:r>
    </w:p>
    <w:p w14:paraId="162FE158" w14:textId="77777777" w:rsidR="006E1848" w:rsidRPr="006E1848" w:rsidRDefault="006E1848" w:rsidP="006E1848">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East African Community (EAC):</w:t>
      </w:r>
      <w:r w:rsidRPr="006E1848">
        <w:rPr>
          <w:rFonts w:ascii="Times New Roman" w:eastAsia="Times New Roman" w:hAnsi="Times New Roman" w:cs="Times New Roman"/>
          <w:kern w:val="0"/>
          <w:lang w:eastAsia="en-GB"/>
          <w14:ligatures w14:val="none"/>
        </w:rPr>
        <w:t xml:space="preserve"> 79 articles (44.4%)</w:t>
      </w:r>
    </w:p>
    <w:p w14:paraId="45E4A936" w14:textId="77777777" w:rsidR="006E1848" w:rsidRPr="006E1848" w:rsidRDefault="006E1848" w:rsidP="006E1848">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SADC Region:</w:t>
      </w:r>
      <w:r w:rsidRPr="006E1848">
        <w:rPr>
          <w:rFonts w:ascii="Times New Roman" w:eastAsia="Times New Roman" w:hAnsi="Times New Roman" w:cs="Times New Roman"/>
          <w:kern w:val="0"/>
          <w:lang w:eastAsia="en-GB"/>
          <w14:ligatures w14:val="none"/>
        </w:rPr>
        <w:t xml:space="preserve"> 28 articles (15.7%)</w:t>
      </w:r>
    </w:p>
    <w:p w14:paraId="703C57F4" w14:textId="77777777" w:rsidR="006E1848" w:rsidRPr="006E1848" w:rsidRDefault="006E1848" w:rsidP="006E1848">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Pan-African/Continental:</w:t>
      </w:r>
      <w:r w:rsidRPr="006E1848">
        <w:rPr>
          <w:rFonts w:ascii="Times New Roman" w:eastAsia="Times New Roman" w:hAnsi="Times New Roman" w:cs="Times New Roman"/>
          <w:kern w:val="0"/>
          <w:lang w:eastAsia="en-GB"/>
          <w14:ligatures w14:val="none"/>
        </w:rPr>
        <w:t xml:space="preserve"> 26 articles (14.6%)</w:t>
      </w:r>
    </w:p>
    <w:p w14:paraId="56071597" w14:textId="77777777" w:rsidR="006E1848" w:rsidRPr="006E1848" w:rsidRDefault="006E1848" w:rsidP="006E1848">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ECOWAS Region:</w:t>
      </w:r>
      <w:r w:rsidRPr="006E1848">
        <w:rPr>
          <w:rFonts w:ascii="Times New Roman" w:eastAsia="Times New Roman" w:hAnsi="Times New Roman" w:cs="Times New Roman"/>
          <w:kern w:val="0"/>
          <w:lang w:eastAsia="en-GB"/>
          <w14:ligatures w14:val="none"/>
        </w:rPr>
        <w:t xml:space="preserve"> 21 articles (11.8%)</w:t>
      </w:r>
    </w:p>
    <w:p w14:paraId="68D4158C" w14:textId="77777777" w:rsidR="006E1848" w:rsidRDefault="006E1848" w:rsidP="006E1848">
      <w:pPr>
        <w:numPr>
          <w:ilvl w:val="0"/>
          <w:numId w:val="31"/>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Multiple Regions/Comparative:</w:t>
      </w:r>
      <w:r w:rsidRPr="006E1848">
        <w:rPr>
          <w:rFonts w:ascii="Times New Roman" w:eastAsia="Times New Roman" w:hAnsi="Times New Roman" w:cs="Times New Roman"/>
          <w:kern w:val="0"/>
          <w:lang w:eastAsia="en-GB"/>
          <w14:ligatures w14:val="none"/>
        </w:rPr>
        <w:t xml:space="preserve"> 24 articles (13.5%)</w:t>
      </w:r>
    </w:p>
    <w:p w14:paraId="78209E17" w14:textId="3EC773FA" w:rsidR="003F3146" w:rsidRPr="006E1848" w:rsidRDefault="003F3146" w:rsidP="003F314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04B90468" wp14:editId="78E6DBA5">
            <wp:extent cx="5731510" cy="916305"/>
            <wp:effectExtent l="0" t="0" r="0" b="0"/>
            <wp:docPr id="1102673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2673568" name="Picture 11026735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916305"/>
                    </a:xfrm>
                    <a:prstGeom prst="rect">
                      <a:avLst/>
                    </a:prstGeom>
                  </pic:spPr>
                </pic:pic>
              </a:graphicData>
            </a:graphic>
          </wp:inline>
        </w:drawing>
      </w:r>
    </w:p>
    <w:p w14:paraId="2B4B97F1"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Educational Level Focus:</w:t>
      </w:r>
      <w:r w:rsidRPr="006E1848">
        <w:rPr>
          <w:rFonts w:ascii="Times New Roman" w:eastAsia="Times New Roman" w:hAnsi="Times New Roman" w:cs="Times New Roman"/>
          <w:kern w:val="0"/>
          <w:lang w:eastAsia="en-GB"/>
          <w14:ligatures w14:val="none"/>
        </w:rPr>
        <w:t xml:space="preserve"> The vast majority of research focuses on post-secondary education.</w:t>
      </w:r>
    </w:p>
    <w:p w14:paraId="0E10CA9A" w14:textId="77777777" w:rsidR="006E1848" w:rsidRPr="006E1848" w:rsidRDefault="006E1848" w:rsidP="006E1848">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Higher Education:</w:t>
      </w:r>
      <w:r w:rsidRPr="006E1848">
        <w:rPr>
          <w:rFonts w:ascii="Times New Roman" w:eastAsia="Times New Roman" w:hAnsi="Times New Roman" w:cs="Times New Roman"/>
          <w:kern w:val="0"/>
          <w:lang w:eastAsia="en-GB"/>
          <w14:ligatures w14:val="none"/>
        </w:rPr>
        <w:t xml:space="preserve"> 114 articles (64.0%)</w:t>
      </w:r>
    </w:p>
    <w:p w14:paraId="35392573" w14:textId="77777777" w:rsidR="006E1848" w:rsidRPr="006E1848" w:rsidRDefault="006E1848" w:rsidP="006E1848">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TVET:</w:t>
      </w:r>
      <w:r w:rsidRPr="006E1848">
        <w:rPr>
          <w:rFonts w:ascii="Times New Roman" w:eastAsia="Times New Roman" w:hAnsi="Times New Roman" w:cs="Times New Roman"/>
          <w:kern w:val="0"/>
          <w:lang w:eastAsia="en-GB"/>
          <w14:ligatures w14:val="none"/>
        </w:rPr>
        <w:t xml:space="preserve"> 28 articles (15.7%)</w:t>
      </w:r>
    </w:p>
    <w:p w14:paraId="6C5E8CC2" w14:textId="77777777" w:rsidR="006E1848" w:rsidRPr="006E1848" w:rsidRDefault="006E1848" w:rsidP="006E1848">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All/Cross-level:</w:t>
      </w:r>
      <w:r w:rsidRPr="006E1848">
        <w:rPr>
          <w:rFonts w:ascii="Times New Roman" w:eastAsia="Times New Roman" w:hAnsi="Times New Roman" w:cs="Times New Roman"/>
          <w:kern w:val="0"/>
          <w:lang w:eastAsia="en-GB"/>
          <w14:ligatures w14:val="none"/>
        </w:rPr>
        <w:t xml:space="preserve"> 19 articles (10.7%)</w:t>
      </w:r>
    </w:p>
    <w:p w14:paraId="024AE278" w14:textId="77777777" w:rsidR="006E1848" w:rsidRDefault="006E1848" w:rsidP="006E1848">
      <w:pPr>
        <w:numPr>
          <w:ilvl w:val="0"/>
          <w:numId w:val="32"/>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Basic/School Education:</w:t>
      </w:r>
      <w:r w:rsidRPr="006E1848">
        <w:rPr>
          <w:rFonts w:ascii="Times New Roman" w:eastAsia="Times New Roman" w:hAnsi="Times New Roman" w:cs="Times New Roman"/>
          <w:kern w:val="0"/>
          <w:lang w:eastAsia="en-GB"/>
          <w14:ligatures w14:val="none"/>
        </w:rPr>
        <w:t xml:space="preserve"> 17 articles (9.6%)</w:t>
      </w:r>
    </w:p>
    <w:p w14:paraId="29C3EB6F" w14:textId="77777777" w:rsidR="003F3146" w:rsidRDefault="003F3146" w:rsidP="003F3146">
      <w:pPr>
        <w:spacing w:before="100" w:beforeAutospacing="1" w:after="100" w:afterAutospacing="1"/>
        <w:rPr>
          <w:rFonts w:ascii="Times New Roman" w:eastAsia="Times New Roman" w:hAnsi="Times New Roman" w:cs="Times New Roman"/>
          <w:kern w:val="0"/>
          <w:lang w:eastAsia="en-GB"/>
          <w14:ligatures w14:val="none"/>
        </w:rPr>
      </w:pPr>
    </w:p>
    <w:p w14:paraId="794EAD60" w14:textId="1C7B6FAF" w:rsidR="003F3146" w:rsidRPr="006E1848" w:rsidRDefault="003F3146" w:rsidP="003F314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lastRenderedPageBreak/>
        <w:drawing>
          <wp:inline distT="0" distB="0" distL="0" distR="0" wp14:anchorId="467848BE" wp14:editId="6B85B528">
            <wp:extent cx="5731510" cy="3744595"/>
            <wp:effectExtent l="0" t="0" r="0" b="1905"/>
            <wp:docPr id="7288851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85182" name="Picture 72888518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44595"/>
                    </a:xfrm>
                    <a:prstGeom prst="rect">
                      <a:avLst/>
                    </a:prstGeom>
                  </pic:spPr>
                </pic:pic>
              </a:graphicData>
            </a:graphic>
          </wp:inline>
        </w:drawing>
      </w:r>
    </w:p>
    <w:p w14:paraId="0DDECFF7"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Research Designs:</w:t>
      </w:r>
      <w:r w:rsidRPr="006E1848">
        <w:rPr>
          <w:rFonts w:ascii="Times New Roman" w:eastAsia="Times New Roman" w:hAnsi="Times New Roman" w:cs="Times New Roman"/>
          <w:kern w:val="0"/>
          <w:lang w:eastAsia="en-GB"/>
          <w14:ligatures w14:val="none"/>
        </w:rPr>
        <w:t xml:space="preserve"> The field is dominated by literature reviews, conceptual analyses, and qualitative studies.</w:t>
      </w:r>
    </w:p>
    <w:p w14:paraId="37DCFD51" w14:textId="77777777" w:rsidR="006E1848" w:rsidRPr="006E1848" w:rsidRDefault="006E1848" w:rsidP="006E1848">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Literature Review/Conceptual/Policy Analysis:</w:t>
      </w:r>
      <w:r w:rsidRPr="006E1848">
        <w:rPr>
          <w:rFonts w:ascii="Times New Roman" w:eastAsia="Times New Roman" w:hAnsi="Times New Roman" w:cs="Times New Roman"/>
          <w:kern w:val="0"/>
          <w:lang w:eastAsia="en-GB"/>
          <w14:ligatures w14:val="none"/>
        </w:rPr>
        <w:t xml:space="preserve"> 95 articles (53.4%)</w:t>
      </w:r>
    </w:p>
    <w:p w14:paraId="33EEDAF4" w14:textId="77777777" w:rsidR="006E1848" w:rsidRPr="006E1848" w:rsidRDefault="006E1848" w:rsidP="006E1848">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Qualitative (Case Study, Interviews, etc.):</w:t>
      </w:r>
      <w:r w:rsidRPr="006E1848">
        <w:rPr>
          <w:rFonts w:ascii="Times New Roman" w:eastAsia="Times New Roman" w:hAnsi="Times New Roman" w:cs="Times New Roman"/>
          <w:kern w:val="0"/>
          <w:lang w:eastAsia="en-GB"/>
          <w14:ligatures w14:val="none"/>
        </w:rPr>
        <w:t xml:space="preserve"> 58 articles (32.6%)</w:t>
      </w:r>
    </w:p>
    <w:p w14:paraId="6D5283E7" w14:textId="77777777" w:rsidR="006E1848" w:rsidRPr="006E1848" w:rsidRDefault="006E1848" w:rsidP="006E1848">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Mixed Methods:</w:t>
      </w:r>
      <w:r w:rsidRPr="006E1848">
        <w:rPr>
          <w:rFonts w:ascii="Times New Roman" w:eastAsia="Times New Roman" w:hAnsi="Times New Roman" w:cs="Times New Roman"/>
          <w:kern w:val="0"/>
          <w:lang w:eastAsia="en-GB"/>
          <w14:ligatures w14:val="none"/>
        </w:rPr>
        <w:t xml:space="preserve"> 14 articles (7.9%)</w:t>
      </w:r>
    </w:p>
    <w:p w14:paraId="119B16C7" w14:textId="77777777" w:rsidR="006E1848" w:rsidRDefault="006E1848" w:rsidP="006E1848">
      <w:pPr>
        <w:numPr>
          <w:ilvl w:val="0"/>
          <w:numId w:val="33"/>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Quantitative:</w:t>
      </w:r>
      <w:r w:rsidRPr="006E1848">
        <w:rPr>
          <w:rFonts w:ascii="Times New Roman" w:eastAsia="Times New Roman" w:hAnsi="Times New Roman" w:cs="Times New Roman"/>
          <w:kern w:val="0"/>
          <w:lang w:eastAsia="en-GB"/>
          <w14:ligatures w14:val="none"/>
        </w:rPr>
        <w:t xml:space="preserve"> 11 articles (6.2%)</w:t>
      </w:r>
    </w:p>
    <w:p w14:paraId="17532527" w14:textId="5C91A1C1" w:rsidR="003F3146" w:rsidRPr="006E1848" w:rsidRDefault="003F3146" w:rsidP="003F3146">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59F743ED" wp14:editId="73C89F9A">
            <wp:extent cx="5731510" cy="1045845"/>
            <wp:effectExtent l="0" t="0" r="0" b="0"/>
            <wp:docPr id="1743903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903612" name="Picture 174390361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1045845"/>
                    </a:xfrm>
                    <a:prstGeom prst="rect">
                      <a:avLst/>
                    </a:prstGeom>
                  </pic:spPr>
                </pic:pic>
              </a:graphicData>
            </a:graphic>
          </wp:inline>
        </w:drawing>
      </w:r>
    </w:p>
    <w:p w14:paraId="05C58C50"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4.2 </w:t>
      </w:r>
      <w:r w:rsidRPr="006E1848">
        <w:rPr>
          <w:rFonts w:ascii="Times New Roman" w:eastAsia="Times New Roman" w:hAnsi="Times New Roman" w:cs="Times New Roman"/>
          <w:b/>
          <w:bCs/>
          <w:kern w:val="0"/>
          <w:lang w:eastAsia="en-GB"/>
          <w14:ligatures w14:val="none"/>
        </w:rPr>
        <w:t>Thematic Landscape</w:t>
      </w:r>
      <w:r w:rsidRPr="006E1848">
        <w:rPr>
          <w:rFonts w:ascii="Times New Roman" w:eastAsia="Times New Roman" w:hAnsi="Times New Roman" w:cs="Times New Roman"/>
          <w:kern w:val="0"/>
          <w:lang w:eastAsia="en-GB"/>
          <w14:ligatures w14:val="none"/>
        </w:rPr>
        <w:br/>
        <w:t>A thematic analysis of the 178 articles revealed four predominant research themes.</w:t>
      </w:r>
    </w:p>
    <w:p w14:paraId="06A49F80" w14:textId="25A7F59D"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Theme 1: Implementation Mechanisms and Frameworks (n=121, 68.0%)</w:t>
      </w:r>
      <w:r w:rsidRPr="006E1848">
        <w:rPr>
          <w:rFonts w:ascii="Times New Roman" w:eastAsia="Times New Roman" w:hAnsi="Times New Roman" w:cs="Times New Roman"/>
          <w:kern w:val="0"/>
          <w:lang w:eastAsia="en-GB"/>
          <w14:ligatures w14:val="none"/>
        </w:rPr>
        <w:br/>
        <w:t xml:space="preserve">This was the most dominant theme, with research thoroughly examining the policies, structures, and tools of harmonization. Studies frequently analyzed the </w:t>
      </w:r>
      <w:r w:rsidRPr="006E1848">
        <w:rPr>
          <w:rFonts w:ascii="Times New Roman" w:eastAsia="Times New Roman" w:hAnsi="Times New Roman" w:cs="Times New Roman"/>
          <w:b/>
          <w:bCs/>
          <w:kern w:val="0"/>
          <w:lang w:eastAsia="en-GB"/>
          <w14:ligatures w14:val="none"/>
        </w:rPr>
        <w:t>EAC Protocol on Education and Training</w:t>
      </w:r>
      <w:r w:rsidRPr="006E1848">
        <w:rPr>
          <w:rFonts w:ascii="Times New Roman" w:eastAsia="Times New Roman" w:hAnsi="Times New Roman" w:cs="Times New Roman"/>
          <w:kern w:val="0"/>
          <w:lang w:eastAsia="en-GB"/>
          <w14:ligatures w14:val="none"/>
        </w:rPr>
        <w:t xml:space="preserve"> (Tengan et al., 2023), the </w:t>
      </w:r>
      <w:r w:rsidRPr="006E1848">
        <w:rPr>
          <w:rFonts w:ascii="Times New Roman" w:eastAsia="Times New Roman" w:hAnsi="Times New Roman" w:cs="Times New Roman"/>
          <w:b/>
          <w:bCs/>
          <w:kern w:val="0"/>
          <w:lang w:eastAsia="en-GB"/>
          <w14:ligatures w14:val="none"/>
        </w:rPr>
        <w:t>SADC Qualifications Framework (SADC-QF)</w:t>
      </w:r>
      <w:r w:rsidRPr="006E1848">
        <w:rPr>
          <w:rFonts w:ascii="Times New Roman" w:eastAsia="Times New Roman" w:hAnsi="Times New Roman" w:cs="Times New Roman"/>
          <w:kern w:val="0"/>
          <w:lang w:eastAsia="en-GB"/>
          <w14:ligatures w14:val="none"/>
        </w:rPr>
        <w:t xml:space="preserve"> (Jacobs &amp; Maarman, 2023), and continental frameworks like </w:t>
      </w:r>
      <w:r w:rsidRPr="006E1848">
        <w:rPr>
          <w:rFonts w:ascii="Times New Roman" w:eastAsia="Times New Roman" w:hAnsi="Times New Roman" w:cs="Times New Roman"/>
          <w:b/>
          <w:bCs/>
          <w:kern w:val="0"/>
          <w:lang w:eastAsia="en-GB"/>
          <w14:ligatures w14:val="none"/>
        </w:rPr>
        <w:t>PAQAF/HAQAA</w:t>
      </w:r>
      <w:r w:rsidRPr="006E1848">
        <w:rPr>
          <w:rFonts w:ascii="Times New Roman" w:eastAsia="Times New Roman" w:hAnsi="Times New Roman" w:cs="Times New Roman"/>
          <w:kern w:val="0"/>
          <w:lang w:eastAsia="en-GB"/>
          <w14:ligatures w14:val="none"/>
        </w:rPr>
        <w:t xml:space="preserve"> (Ismail &amp; Cloete, 2023) and the </w:t>
      </w:r>
      <w:r w:rsidRPr="006E1848">
        <w:rPr>
          <w:rFonts w:ascii="Times New Roman" w:eastAsia="Times New Roman" w:hAnsi="Times New Roman" w:cs="Times New Roman"/>
          <w:b/>
          <w:bCs/>
          <w:kern w:val="0"/>
          <w:lang w:eastAsia="en-GB"/>
          <w14:ligatures w14:val="none"/>
        </w:rPr>
        <w:t>Arusha and Addis Conventions</w:t>
      </w:r>
      <w:r w:rsidRPr="006E1848">
        <w:rPr>
          <w:rFonts w:ascii="Times New Roman" w:eastAsia="Times New Roman" w:hAnsi="Times New Roman" w:cs="Times New Roman"/>
          <w:kern w:val="0"/>
          <w:lang w:eastAsia="en-GB"/>
          <w14:ligatures w14:val="none"/>
        </w:rPr>
        <w:t xml:space="preserve"> (Effoduh, 2019). This research provides a rich description of the intended architecture for regional integration.</w:t>
      </w:r>
    </w:p>
    <w:p w14:paraId="74879B15"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lastRenderedPageBreak/>
        <w:t>Theme 2: Challenges and Barriers to Implementation (n=112, 62.9%)</w:t>
      </w:r>
      <w:r w:rsidRPr="006E1848">
        <w:rPr>
          <w:rFonts w:ascii="Times New Roman" w:eastAsia="Times New Roman" w:hAnsi="Times New Roman" w:cs="Times New Roman"/>
          <w:kern w:val="0"/>
          <w:lang w:eastAsia="en-GB"/>
          <w14:ligatures w14:val="none"/>
        </w:rPr>
        <w:br/>
        <w:t>A substantial body of literature is dedicated to identifying the persistent obstacles to harmonization. The most frequently cited barriers include:</w:t>
      </w:r>
    </w:p>
    <w:p w14:paraId="11556D91" w14:textId="77777777" w:rsidR="006E1848" w:rsidRPr="006E1848" w:rsidRDefault="006E1848" w:rsidP="006E1848">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Divergent national priorities and lack of political will</w:t>
      </w:r>
      <w:r w:rsidRPr="006E1848">
        <w:rPr>
          <w:rFonts w:ascii="Times New Roman" w:eastAsia="Times New Roman" w:hAnsi="Times New Roman" w:cs="Times New Roman"/>
          <w:kern w:val="0"/>
          <w:lang w:eastAsia="en-GB"/>
          <w14:ligatures w14:val="none"/>
        </w:rPr>
        <w:t xml:space="preserve"> at the member-state level (Elele, Ayako, &amp; Abbott, 2023).</w:t>
      </w:r>
    </w:p>
    <w:p w14:paraId="15590D99" w14:textId="77777777" w:rsidR="006E1848" w:rsidRPr="006E1848" w:rsidRDefault="006E1848" w:rsidP="006E1848">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Insufficient and unsustainable funding</w:t>
      </w:r>
      <w:r w:rsidRPr="006E1848">
        <w:rPr>
          <w:rFonts w:ascii="Times New Roman" w:eastAsia="Times New Roman" w:hAnsi="Times New Roman" w:cs="Times New Roman"/>
          <w:kern w:val="0"/>
          <w:lang w:eastAsia="en-GB"/>
          <w14:ligatures w14:val="none"/>
        </w:rPr>
        <w:t xml:space="preserve"> for regional bodies and institutional reforms (Manda, Oketch, &amp; Morrice, 2022).</w:t>
      </w:r>
    </w:p>
    <w:p w14:paraId="146B69B9" w14:textId="77777777" w:rsidR="006E1848" w:rsidRPr="006E1848" w:rsidRDefault="006E1848" w:rsidP="006E1848">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Disparities in quality assurance systems</w:t>
      </w:r>
      <w:r w:rsidRPr="006E1848">
        <w:rPr>
          <w:rFonts w:ascii="Times New Roman" w:eastAsia="Times New Roman" w:hAnsi="Times New Roman" w:cs="Times New Roman"/>
          <w:kern w:val="0"/>
          <w:lang w:eastAsia="en-GB"/>
          <w14:ligatures w14:val="none"/>
        </w:rPr>
        <w:t>, institutional capacity, and resources across countries (Yousif &amp; Al-Samadi, 2024).</w:t>
      </w:r>
    </w:p>
    <w:p w14:paraId="77C38817" w14:textId="77777777" w:rsidR="006E1848" w:rsidRPr="006E1848" w:rsidRDefault="006E1848" w:rsidP="006E1848">
      <w:pPr>
        <w:numPr>
          <w:ilvl w:val="0"/>
          <w:numId w:val="34"/>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Resistance from stakeholders</w:t>
      </w:r>
      <w:r w:rsidRPr="006E1848">
        <w:rPr>
          <w:rFonts w:ascii="Times New Roman" w:eastAsia="Times New Roman" w:hAnsi="Times New Roman" w:cs="Times New Roman"/>
          <w:kern w:val="0"/>
          <w:lang w:eastAsia="en-GB"/>
          <w14:ligatures w14:val="none"/>
        </w:rPr>
        <w:t xml:space="preserve"> due to concerns over institutional autonomy and the complexity of reforms (Abbott et al., 2024).</w:t>
      </w:r>
    </w:p>
    <w:p w14:paraId="2348C8CD"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Theme 3: Success Factors and Enablers (n=98, 55.1%)</w:t>
      </w:r>
      <w:r w:rsidRPr="006E1848">
        <w:rPr>
          <w:rFonts w:ascii="Times New Roman" w:eastAsia="Times New Roman" w:hAnsi="Times New Roman" w:cs="Times New Roman"/>
          <w:kern w:val="0"/>
          <w:lang w:eastAsia="en-GB"/>
          <w14:ligatures w14:val="none"/>
        </w:rPr>
        <w:br/>
        <w:t>Studies also identified key ingredients for successful harmonization initiatives. These include:</w:t>
      </w:r>
    </w:p>
    <w:p w14:paraId="3A4C3046" w14:textId="77777777" w:rsidR="006E1848" w:rsidRPr="006E1848" w:rsidRDefault="006E1848" w:rsidP="006E1848">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Strong political commitment</w:t>
      </w:r>
      <w:r w:rsidRPr="006E1848">
        <w:rPr>
          <w:rFonts w:ascii="Times New Roman" w:eastAsia="Times New Roman" w:hAnsi="Times New Roman" w:cs="Times New Roman"/>
          <w:kern w:val="0"/>
          <w:lang w:eastAsia="en-GB"/>
          <w14:ligatures w14:val="none"/>
        </w:rPr>
        <w:t xml:space="preserve"> and leadership from regional bodies (e.g., the AU, EAC Secretariat).</w:t>
      </w:r>
    </w:p>
    <w:p w14:paraId="17E4B211" w14:textId="77777777" w:rsidR="006E1848" w:rsidRPr="006E1848" w:rsidRDefault="006E1848" w:rsidP="006E1848">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Effective and continuous stakeholder engagement</w:t>
      </w:r>
      <w:r w:rsidRPr="006E1848">
        <w:rPr>
          <w:rFonts w:ascii="Times New Roman" w:eastAsia="Times New Roman" w:hAnsi="Times New Roman" w:cs="Times New Roman"/>
          <w:kern w:val="0"/>
          <w:lang w:eastAsia="en-GB"/>
          <w14:ligatures w14:val="none"/>
        </w:rPr>
        <w:t xml:space="preserve"> with universities, employers, and professional bodies.</w:t>
      </w:r>
    </w:p>
    <w:p w14:paraId="3B8FF857" w14:textId="77777777" w:rsidR="006E1848" w:rsidRPr="006E1848" w:rsidRDefault="006E1848" w:rsidP="006E1848">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The establishment of </w:t>
      </w:r>
      <w:r w:rsidRPr="006E1848">
        <w:rPr>
          <w:rFonts w:ascii="Times New Roman" w:eastAsia="Times New Roman" w:hAnsi="Times New Roman" w:cs="Times New Roman"/>
          <w:b/>
          <w:bCs/>
          <w:kern w:val="0"/>
          <w:lang w:eastAsia="en-GB"/>
          <w14:ligatures w14:val="none"/>
        </w:rPr>
        <w:t>clear, transparent, and flexible frameworks</w:t>
      </w:r>
      <w:r w:rsidRPr="006E1848">
        <w:rPr>
          <w:rFonts w:ascii="Times New Roman" w:eastAsia="Times New Roman" w:hAnsi="Times New Roman" w:cs="Times New Roman"/>
          <w:kern w:val="0"/>
          <w:lang w:eastAsia="en-GB"/>
          <w14:ligatures w14:val="none"/>
        </w:rPr>
        <w:t xml:space="preserve"> that can be adapted to national contexts.</w:t>
      </w:r>
    </w:p>
    <w:p w14:paraId="1D36E3FF" w14:textId="77777777" w:rsidR="006E1848" w:rsidRPr="006E1848" w:rsidRDefault="006E1848" w:rsidP="006E1848">
      <w:pPr>
        <w:numPr>
          <w:ilvl w:val="0"/>
          <w:numId w:val="35"/>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Dedicated funding and robust capacity-building programs</w:t>
      </w:r>
      <w:r w:rsidRPr="006E1848">
        <w:rPr>
          <w:rFonts w:ascii="Times New Roman" w:eastAsia="Times New Roman" w:hAnsi="Times New Roman" w:cs="Times New Roman"/>
          <w:kern w:val="0"/>
          <w:lang w:eastAsia="en-GB"/>
          <w14:ligatures w14:val="none"/>
        </w:rPr>
        <w:t>.</w:t>
      </w:r>
    </w:p>
    <w:p w14:paraId="5DD55E90" w14:textId="77777777" w:rsid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Theme 4: Outcomes and Impacts (n=75, 42.1%)</w:t>
      </w:r>
      <w:r w:rsidRPr="006E1848">
        <w:rPr>
          <w:rFonts w:ascii="Times New Roman" w:eastAsia="Times New Roman" w:hAnsi="Times New Roman" w:cs="Times New Roman"/>
          <w:kern w:val="0"/>
          <w:lang w:eastAsia="en-GB"/>
          <w14:ligatures w14:val="none"/>
        </w:rPr>
        <w:br/>
        <w:t xml:space="preserve">While less prevalent than other themes, a growing number of studies attempt to assess the outcomes of harmonization. Findings in this area are often described as potential or nascent, including </w:t>
      </w:r>
      <w:r w:rsidRPr="006E1848">
        <w:rPr>
          <w:rFonts w:ascii="Times New Roman" w:eastAsia="Times New Roman" w:hAnsi="Times New Roman" w:cs="Times New Roman"/>
          <w:b/>
          <w:bCs/>
          <w:kern w:val="0"/>
          <w:lang w:eastAsia="en-GB"/>
          <w14:ligatures w14:val="none"/>
        </w:rPr>
        <w:t>increased student and staff mobility</w:t>
      </w:r>
      <w:r w:rsidRPr="006E1848">
        <w:rPr>
          <w:rFonts w:ascii="Times New Roman" w:eastAsia="Times New Roman" w:hAnsi="Times New Roman" w:cs="Times New Roman"/>
          <w:kern w:val="0"/>
          <w:lang w:eastAsia="en-GB"/>
          <w14:ligatures w14:val="none"/>
        </w:rPr>
        <w:t xml:space="preserve"> (Chisholm et al., 2018), </w:t>
      </w:r>
      <w:r w:rsidRPr="006E1848">
        <w:rPr>
          <w:rFonts w:ascii="Times New Roman" w:eastAsia="Times New Roman" w:hAnsi="Times New Roman" w:cs="Times New Roman"/>
          <w:b/>
          <w:bCs/>
          <w:kern w:val="0"/>
          <w:lang w:eastAsia="en-GB"/>
          <w14:ligatures w14:val="none"/>
        </w:rPr>
        <w:t>improved quality and relevance of professional education</w:t>
      </w:r>
      <w:r w:rsidRPr="006E1848">
        <w:rPr>
          <w:rFonts w:ascii="Times New Roman" w:eastAsia="Times New Roman" w:hAnsi="Times New Roman" w:cs="Times New Roman"/>
          <w:kern w:val="0"/>
          <w:lang w:eastAsia="en-GB"/>
          <w14:ligatures w14:val="none"/>
        </w:rPr>
        <w:t xml:space="preserve"> (Katamba et al., 2023), and </w:t>
      </w:r>
      <w:r w:rsidRPr="006E1848">
        <w:rPr>
          <w:rFonts w:ascii="Times New Roman" w:eastAsia="Times New Roman" w:hAnsi="Times New Roman" w:cs="Times New Roman"/>
          <w:b/>
          <w:bCs/>
          <w:kern w:val="0"/>
          <w:lang w:eastAsia="en-GB"/>
          <w14:ligatures w14:val="none"/>
        </w:rPr>
        <w:t>enhanced regional integration</w:t>
      </w:r>
      <w:r w:rsidRPr="006E1848">
        <w:rPr>
          <w:rFonts w:ascii="Times New Roman" w:eastAsia="Times New Roman" w:hAnsi="Times New Roman" w:cs="Times New Roman"/>
          <w:kern w:val="0"/>
          <w:lang w:eastAsia="en-GB"/>
          <w14:ligatures w14:val="none"/>
        </w:rPr>
        <w:t xml:space="preserve"> (Moloi &amp; Ayuk, 2024). However, the literature consistently notes that these outcomes are difficult to measure and not yet fully realized.</w:t>
      </w:r>
    </w:p>
    <w:p w14:paraId="0543FF1F" w14:textId="759E3659" w:rsidR="003F3146" w:rsidRDefault="003F3146" w:rsidP="006E1848">
      <w:pPr>
        <w:spacing w:before="100" w:beforeAutospacing="1" w:after="100" w:afterAutospacing="1"/>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5197FA9A" wp14:editId="00D7D9BC">
            <wp:extent cx="5731510" cy="2849880"/>
            <wp:effectExtent l="0" t="0" r="0" b="0"/>
            <wp:docPr id="21317899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789967" name="Picture 213178996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849880"/>
                    </a:xfrm>
                    <a:prstGeom prst="rect">
                      <a:avLst/>
                    </a:prstGeom>
                  </pic:spPr>
                </pic:pic>
              </a:graphicData>
            </a:graphic>
          </wp:inline>
        </w:drawing>
      </w:r>
    </w:p>
    <w:p w14:paraId="1ACD4C18" w14:textId="77777777" w:rsidR="003F3146" w:rsidRPr="006E1848" w:rsidRDefault="003F3146" w:rsidP="006E1848">
      <w:pPr>
        <w:spacing w:before="100" w:beforeAutospacing="1" w:after="100" w:afterAutospacing="1"/>
        <w:rPr>
          <w:rFonts w:ascii="Times New Roman" w:eastAsia="Times New Roman" w:hAnsi="Times New Roman" w:cs="Times New Roman"/>
          <w:kern w:val="0"/>
          <w:lang w:eastAsia="en-GB"/>
          <w14:ligatures w14:val="none"/>
        </w:rPr>
      </w:pPr>
    </w:p>
    <w:p w14:paraId="5D99AB9A" w14:textId="0B3E71BE" w:rsidR="006E1848" w:rsidRPr="006E1848" w:rsidRDefault="006E1848" w:rsidP="006E184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E1848">
        <w:rPr>
          <w:rFonts w:ascii="Times New Roman" w:eastAsia="Times New Roman" w:hAnsi="Times New Roman" w:cs="Times New Roman"/>
          <w:b/>
          <w:bCs/>
          <w:kern w:val="0"/>
          <w:sz w:val="27"/>
          <w:szCs w:val="27"/>
          <w:lang w:eastAsia="en-GB"/>
          <w14:ligatures w14:val="none"/>
        </w:rPr>
        <w:t>5. Discussion</w:t>
      </w:r>
    </w:p>
    <w:p w14:paraId="6B59255C"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5.1 </w:t>
      </w:r>
      <w:r w:rsidRPr="006E1848">
        <w:rPr>
          <w:rFonts w:ascii="Times New Roman" w:eastAsia="Times New Roman" w:hAnsi="Times New Roman" w:cs="Times New Roman"/>
          <w:b/>
          <w:bCs/>
          <w:kern w:val="0"/>
          <w:lang w:eastAsia="en-GB"/>
          <w14:ligatures w14:val="none"/>
        </w:rPr>
        <w:t>Mapping the Research Landscape: A Field Matures</w:t>
      </w:r>
      <w:r w:rsidRPr="006E1848">
        <w:rPr>
          <w:rFonts w:ascii="Times New Roman" w:eastAsia="Times New Roman" w:hAnsi="Times New Roman" w:cs="Times New Roman"/>
          <w:kern w:val="0"/>
          <w:lang w:eastAsia="en-GB"/>
          <w14:ligatures w14:val="none"/>
        </w:rPr>
        <w:br/>
        <w:t>This comprehensive review of 178 articles from 2009-2025 demonstrates that research on curriculum harmonization in Africa has transitioned from a nascent topic to a mature field of policy and academic inquiry. The surge in publications after 2016 directly correlates with the launch and implementation of key continental policies like CESA and HAQAA, indicating a research agenda that is closely tied to policy cycles.</w:t>
      </w:r>
    </w:p>
    <w:p w14:paraId="55FB2245"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The geographic distribution underscores the varied approaches to regionalism. The </w:t>
      </w:r>
      <w:r w:rsidRPr="006E1848">
        <w:rPr>
          <w:rFonts w:ascii="Times New Roman" w:eastAsia="Times New Roman" w:hAnsi="Times New Roman" w:cs="Times New Roman"/>
          <w:b/>
          <w:bCs/>
          <w:kern w:val="0"/>
          <w:lang w:eastAsia="en-GB"/>
          <w14:ligatures w14:val="none"/>
        </w:rPr>
        <w:t>EAC's dominance (44.4%)</w:t>
      </w:r>
      <w:r w:rsidRPr="006E1848">
        <w:rPr>
          <w:rFonts w:ascii="Times New Roman" w:eastAsia="Times New Roman" w:hAnsi="Times New Roman" w:cs="Times New Roman"/>
          <w:kern w:val="0"/>
          <w:lang w:eastAsia="en-GB"/>
          <w14:ligatures w14:val="none"/>
        </w:rPr>
        <w:t xml:space="preserve"> is a clear result of its systematic, top-down policy approach, which has generated a rich ecosystem of policy documents, implementation reports, and academic analyses. Conversely, the significant research on </w:t>
      </w:r>
      <w:r w:rsidRPr="006E1848">
        <w:rPr>
          <w:rFonts w:ascii="Times New Roman" w:eastAsia="Times New Roman" w:hAnsi="Times New Roman" w:cs="Times New Roman"/>
          <w:b/>
          <w:bCs/>
          <w:kern w:val="0"/>
          <w:lang w:eastAsia="en-GB"/>
          <w14:ligatures w14:val="none"/>
        </w:rPr>
        <w:t>SADC (15.7%)</w:t>
      </w:r>
      <w:r w:rsidRPr="006E1848">
        <w:rPr>
          <w:rFonts w:ascii="Times New Roman" w:eastAsia="Times New Roman" w:hAnsi="Times New Roman" w:cs="Times New Roman"/>
          <w:kern w:val="0"/>
          <w:lang w:eastAsia="en-GB"/>
          <w14:ligatures w14:val="none"/>
        </w:rPr>
        <w:t xml:space="preserve"> and </w:t>
      </w:r>
      <w:r w:rsidRPr="006E1848">
        <w:rPr>
          <w:rFonts w:ascii="Times New Roman" w:eastAsia="Times New Roman" w:hAnsi="Times New Roman" w:cs="Times New Roman"/>
          <w:b/>
          <w:bCs/>
          <w:kern w:val="0"/>
          <w:lang w:eastAsia="en-GB"/>
          <w14:ligatures w14:val="none"/>
        </w:rPr>
        <w:t>ECOWAS (11.8%)</w:t>
      </w:r>
      <w:r w:rsidRPr="006E1848">
        <w:rPr>
          <w:rFonts w:ascii="Times New Roman" w:eastAsia="Times New Roman" w:hAnsi="Times New Roman" w:cs="Times New Roman"/>
          <w:kern w:val="0"/>
          <w:lang w:eastAsia="en-GB"/>
          <w14:ligatures w14:val="none"/>
        </w:rPr>
        <w:t xml:space="preserve"> often explores more decentralized, sector-specific, or framework-based approaches, providing valuable case studies of alternative models.</w:t>
      </w:r>
    </w:p>
    <w:p w14:paraId="1E5EA7D5"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5.2 </w:t>
      </w:r>
      <w:r w:rsidRPr="006E1848">
        <w:rPr>
          <w:rFonts w:ascii="Times New Roman" w:eastAsia="Times New Roman" w:hAnsi="Times New Roman" w:cs="Times New Roman"/>
          <w:b/>
          <w:bCs/>
          <w:kern w:val="0"/>
          <w:lang w:eastAsia="en-GB"/>
          <w14:ligatures w14:val="none"/>
        </w:rPr>
        <w:t>Conceptual and Methodological Limitations</w:t>
      </w:r>
      <w:r w:rsidRPr="006E1848">
        <w:rPr>
          <w:rFonts w:ascii="Times New Roman" w:eastAsia="Times New Roman" w:hAnsi="Times New Roman" w:cs="Times New Roman"/>
          <w:kern w:val="0"/>
          <w:lang w:eastAsia="en-GB"/>
          <w14:ligatures w14:val="none"/>
        </w:rPr>
        <w:br/>
        <w:t>Despite the volume of research, the field faces significant limitations. The conceptualization of "harmonization" remains fluid, often used interchangeably with standardization, alignment, and integration. This ambiguity makes cross-study comparisons difficult and hinders the development of a cumulative knowledge base.</w:t>
      </w:r>
    </w:p>
    <w:p w14:paraId="30594609"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Methodologically, the field is heavily skewed towards descriptive and exploratory work, with over 86% of studies being qualitative, conceptual, or literature reviews. While essential for mapping the landscape, this has led to a critical deficit in evaluative research. The literature is rich in describing </w:t>
      </w:r>
      <w:r w:rsidRPr="006E1848">
        <w:rPr>
          <w:rFonts w:ascii="Times New Roman" w:eastAsia="Times New Roman" w:hAnsi="Times New Roman" w:cs="Times New Roman"/>
          <w:i/>
          <w:iCs/>
          <w:kern w:val="0"/>
          <w:lang w:eastAsia="en-GB"/>
          <w14:ligatures w14:val="none"/>
        </w:rPr>
        <w:t>what</w:t>
      </w:r>
      <w:r w:rsidRPr="006E1848">
        <w:rPr>
          <w:rFonts w:ascii="Times New Roman" w:eastAsia="Times New Roman" w:hAnsi="Times New Roman" w:cs="Times New Roman"/>
          <w:kern w:val="0"/>
          <w:lang w:eastAsia="en-GB"/>
          <w14:ligatures w14:val="none"/>
        </w:rPr>
        <w:t xml:space="preserve"> policies exist but poor in assessing </w:t>
      </w:r>
      <w:r w:rsidRPr="006E1848">
        <w:rPr>
          <w:rFonts w:ascii="Times New Roman" w:eastAsia="Times New Roman" w:hAnsi="Times New Roman" w:cs="Times New Roman"/>
          <w:i/>
          <w:iCs/>
          <w:kern w:val="0"/>
          <w:lang w:eastAsia="en-GB"/>
          <w14:ligatures w14:val="none"/>
        </w:rPr>
        <w:t>whether</w:t>
      </w:r>
      <w:r w:rsidRPr="006E1848">
        <w:rPr>
          <w:rFonts w:ascii="Times New Roman" w:eastAsia="Times New Roman" w:hAnsi="Times New Roman" w:cs="Times New Roman"/>
          <w:kern w:val="0"/>
          <w:lang w:eastAsia="en-GB"/>
          <w14:ligatures w14:val="none"/>
        </w:rPr>
        <w:t xml:space="preserve"> they work, for whom, and at what cost. The lack of </w:t>
      </w:r>
      <w:r w:rsidRPr="006E1848">
        <w:rPr>
          <w:rFonts w:ascii="Times New Roman" w:eastAsia="Times New Roman" w:hAnsi="Times New Roman" w:cs="Times New Roman"/>
          <w:b/>
          <w:bCs/>
          <w:kern w:val="0"/>
          <w:lang w:eastAsia="en-GB"/>
          <w14:ligatures w14:val="none"/>
        </w:rPr>
        <w:t>longitudinal, quantitative, and comparative studies</w:t>
      </w:r>
      <w:r w:rsidRPr="006E1848">
        <w:rPr>
          <w:rFonts w:ascii="Times New Roman" w:eastAsia="Times New Roman" w:hAnsi="Times New Roman" w:cs="Times New Roman"/>
          <w:kern w:val="0"/>
          <w:lang w:eastAsia="en-GB"/>
          <w14:ligatures w14:val="none"/>
        </w:rPr>
        <w:t xml:space="preserve"> is the most significant weakness of the current research landscape.</w:t>
      </w:r>
    </w:p>
    <w:p w14:paraId="6BE08ED3"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Furthermore, the research heavily relies on the perspectives of policymakers and institutional leaders. The voices of students, academic staff, and employers—those most directly affected by harmonization—are conspicuously absent, creating a risk of an evidence base that reflects policy aspirations more than implementation realities.</w:t>
      </w:r>
    </w:p>
    <w:p w14:paraId="20D42067"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5.3 </w:t>
      </w:r>
      <w:r w:rsidRPr="006E1848">
        <w:rPr>
          <w:rFonts w:ascii="Times New Roman" w:eastAsia="Times New Roman" w:hAnsi="Times New Roman" w:cs="Times New Roman"/>
          <w:b/>
          <w:bCs/>
          <w:kern w:val="0"/>
          <w:lang w:eastAsia="en-GB"/>
          <w14:ligatures w14:val="none"/>
        </w:rPr>
        <w:t>Implications for Future Research</w:t>
      </w:r>
      <w:r w:rsidRPr="006E1848">
        <w:rPr>
          <w:rFonts w:ascii="Times New Roman" w:eastAsia="Times New Roman" w:hAnsi="Times New Roman" w:cs="Times New Roman"/>
          <w:kern w:val="0"/>
          <w:lang w:eastAsia="en-GB"/>
          <w14:ligatures w14:val="none"/>
        </w:rPr>
        <w:br/>
        <w:t xml:space="preserve">Based on the identified gaps, the future research agenda for African curriculum harmonization must be more </w:t>
      </w:r>
      <w:r w:rsidRPr="006E1848">
        <w:rPr>
          <w:rFonts w:ascii="Times New Roman" w:eastAsia="Times New Roman" w:hAnsi="Times New Roman" w:cs="Times New Roman"/>
          <w:b/>
          <w:bCs/>
          <w:kern w:val="0"/>
          <w:lang w:eastAsia="en-GB"/>
          <w14:ligatures w14:val="none"/>
        </w:rPr>
        <w:t>impact-oriented, inclusive, and comparative</w:t>
      </w:r>
      <w:r w:rsidRPr="006E1848">
        <w:rPr>
          <w:rFonts w:ascii="Times New Roman" w:eastAsia="Times New Roman" w:hAnsi="Times New Roman" w:cs="Times New Roman"/>
          <w:kern w:val="0"/>
          <w:lang w:eastAsia="en-GB"/>
          <w14:ligatures w14:val="none"/>
        </w:rPr>
        <w:t>. Key priorities should include:</w:t>
      </w:r>
    </w:p>
    <w:p w14:paraId="04EBCA8A" w14:textId="77777777" w:rsidR="006E1848" w:rsidRPr="006E1848" w:rsidRDefault="006E1848" w:rsidP="006E1848">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Longitudinal Impact Studies:</w:t>
      </w:r>
      <w:r w:rsidRPr="006E1848">
        <w:rPr>
          <w:rFonts w:ascii="Times New Roman" w:eastAsia="Times New Roman" w:hAnsi="Times New Roman" w:cs="Times New Roman"/>
          <w:kern w:val="0"/>
          <w:lang w:eastAsia="en-GB"/>
          <w14:ligatures w14:val="none"/>
        </w:rPr>
        <w:t xml:space="preserve"> Commission multi-year studies that track cohorts of students and graduates through harmonized systems to measure impacts on mobility, employability, and earning potential.</w:t>
      </w:r>
    </w:p>
    <w:p w14:paraId="64C5CFAC" w14:textId="77777777" w:rsidR="006E1848" w:rsidRPr="006E1848" w:rsidRDefault="006E1848" w:rsidP="006E1848">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Stakeholder-Centered Research:</w:t>
      </w:r>
      <w:r w:rsidRPr="006E1848">
        <w:rPr>
          <w:rFonts w:ascii="Times New Roman" w:eastAsia="Times New Roman" w:hAnsi="Times New Roman" w:cs="Times New Roman"/>
          <w:kern w:val="0"/>
          <w:lang w:eastAsia="en-GB"/>
          <w14:ligatures w14:val="none"/>
        </w:rPr>
        <w:t xml:space="preserve"> Conduct in-depth qualitative and mixed-methods studies focusing on the experiences of students, faculty, and employers to understand the real-world facilitators and barriers to harmonization.</w:t>
      </w:r>
    </w:p>
    <w:p w14:paraId="13BCD486" w14:textId="77777777" w:rsidR="006E1848" w:rsidRPr="006E1848" w:rsidRDefault="006E1848" w:rsidP="006E1848">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Rigorous Comparative Analysis:</w:t>
      </w:r>
      <w:r w:rsidRPr="006E1848">
        <w:rPr>
          <w:rFonts w:ascii="Times New Roman" w:eastAsia="Times New Roman" w:hAnsi="Times New Roman" w:cs="Times New Roman"/>
          <w:kern w:val="0"/>
          <w:lang w:eastAsia="en-GB"/>
          <w14:ligatures w14:val="none"/>
        </w:rPr>
        <w:t xml:space="preserve"> Fund cross-regional studies that systematically compare the effectiveness and cost-benefit of the EAC's policy-led model, SADC's framework approach, and ECOWAS's sector-specific initiatives.</w:t>
      </w:r>
    </w:p>
    <w:p w14:paraId="4E31E6C1" w14:textId="77777777" w:rsidR="006E1848" w:rsidRPr="006E1848" w:rsidRDefault="006E1848" w:rsidP="006E1848">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lastRenderedPageBreak/>
        <w:t>Economic and Cost-Benefit Analyses:</w:t>
      </w:r>
      <w:r w:rsidRPr="006E1848">
        <w:rPr>
          <w:rFonts w:ascii="Times New Roman" w:eastAsia="Times New Roman" w:hAnsi="Times New Roman" w:cs="Times New Roman"/>
          <w:kern w:val="0"/>
          <w:lang w:eastAsia="en-GB"/>
          <w14:ligatures w14:val="none"/>
        </w:rPr>
        <w:t xml:space="preserve"> There is an urgent need for rigorous economic modeling to assess the return on investment for large-scale harmonization initiatives, providing crucial evidence for resource allocation.</w:t>
      </w:r>
    </w:p>
    <w:p w14:paraId="6B6E5E4A" w14:textId="56E51173" w:rsidR="006E1848" w:rsidRDefault="006E1848" w:rsidP="006E1848">
      <w:pPr>
        <w:numPr>
          <w:ilvl w:val="0"/>
          <w:numId w:val="36"/>
        </w:num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t>Integrating Decolonization:</w:t>
      </w:r>
      <w:r w:rsidRPr="006E1848">
        <w:rPr>
          <w:rFonts w:ascii="Times New Roman" w:eastAsia="Times New Roman" w:hAnsi="Times New Roman" w:cs="Times New Roman"/>
          <w:kern w:val="0"/>
          <w:lang w:eastAsia="en-GB"/>
          <w14:ligatures w14:val="none"/>
        </w:rPr>
        <w:t xml:space="preserve"> Research is needed to explore how harmonization frameworks can be designed to actively promote epistemic diversity and integrate African knowledge systems, moving beyond the simple adoption of external models.</w:t>
      </w:r>
    </w:p>
    <w:p w14:paraId="75B974FC" w14:textId="788137FE" w:rsidR="00726CA1" w:rsidRPr="006E1848" w:rsidRDefault="00726CA1" w:rsidP="00726CA1">
      <w:pPr>
        <w:spacing w:before="100" w:beforeAutospacing="1" w:after="100" w:afterAutospacing="1"/>
        <w:ind w:left="360"/>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drawing>
          <wp:inline distT="0" distB="0" distL="0" distR="0" wp14:anchorId="104E07F5" wp14:editId="77C48F35">
            <wp:extent cx="5731510" cy="1536065"/>
            <wp:effectExtent l="0" t="0" r="0" b="635"/>
            <wp:docPr id="199715360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7153603" name="Picture 199715360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536065"/>
                    </a:xfrm>
                    <a:prstGeom prst="rect">
                      <a:avLst/>
                    </a:prstGeom>
                  </pic:spPr>
                </pic:pic>
              </a:graphicData>
            </a:graphic>
          </wp:inline>
        </w:drawing>
      </w:r>
    </w:p>
    <w:p w14:paraId="04243778" w14:textId="77777777" w:rsidR="006E1848" w:rsidRPr="006E1848" w:rsidRDefault="006E1848" w:rsidP="006E184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E1848">
        <w:rPr>
          <w:rFonts w:ascii="Times New Roman" w:eastAsia="Times New Roman" w:hAnsi="Times New Roman" w:cs="Times New Roman"/>
          <w:b/>
          <w:bCs/>
          <w:kern w:val="0"/>
          <w:sz w:val="27"/>
          <w:szCs w:val="27"/>
          <w:lang w:eastAsia="en-GB"/>
          <w14:ligatures w14:val="none"/>
        </w:rPr>
        <w:t>6. Conclusion</w:t>
      </w:r>
    </w:p>
    <w:p w14:paraId="7C70B05C"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This scoping review, based on a comprehensive analysis of 178 scholarly articles and reports from 2009 to 2025, provides a definitive map of the research on regional curriculum harmonization in Africa. The field is characterized by a significant and growing body of literature, with a strong focus on the policies and frameworks governing higher education and TVET, particularly within the East African Community.</w:t>
      </w:r>
    </w:p>
    <w:p w14:paraId="0A2ABB5A"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The review's primary contribution is the identification of a critical mismatch between the existing research and the evidence needed to guide future policy. The literature excels at describing the </w:t>
      </w:r>
      <w:r w:rsidRPr="006E1848">
        <w:rPr>
          <w:rFonts w:ascii="Times New Roman" w:eastAsia="Times New Roman" w:hAnsi="Times New Roman" w:cs="Times New Roman"/>
          <w:i/>
          <w:iCs/>
          <w:kern w:val="0"/>
          <w:lang w:eastAsia="en-GB"/>
          <w14:ligatures w14:val="none"/>
        </w:rPr>
        <w:t>what</w:t>
      </w:r>
      <w:r w:rsidRPr="006E1848">
        <w:rPr>
          <w:rFonts w:ascii="Times New Roman" w:eastAsia="Times New Roman" w:hAnsi="Times New Roman" w:cs="Times New Roman"/>
          <w:kern w:val="0"/>
          <w:lang w:eastAsia="en-GB"/>
          <w14:ligatures w14:val="none"/>
        </w:rPr>
        <w:t xml:space="preserve"> and </w:t>
      </w:r>
      <w:r w:rsidRPr="006E1848">
        <w:rPr>
          <w:rFonts w:ascii="Times New Roman" w:eastAsia="Times New Roman" w:hAnsi="Times New Roman" w:cs="Times New Roman"/>
          <w:i/>
          <w:iCs/>
          <w:kern w:val="0"/>
          <w:lang w:eastAsia="en-GB"/>
          <w14:ligatures w14:val="none"/>
        </w:rPr>
        <w:t>why</w:t>
      </w:r>
      <w:r w:rsidRPr="006E1848">
        <w:rPr>
          <w:rFonts w:ascii="Times New Roman" w:eastAsia="Times New Roman" w:hAnsi="Times New Roman" w:cs="Times New Roman"/>
          <w:kern w:val="0"/>
          <w:lang w:eastAsia="en-GB"/>
          <w14:ligatures w14:val="none"/>
        </w:rPr>
        <w:t xml:space="preserve"> of harmonization but falls short in evaluating the </w:t>
      </w:r>
      <w:r w:rsidRPr="006E1848">
        <w:rPr>
          <w:rFonts w:ascii="Times New Roman" w:eastAsia="Times New Roman" w:hAnsi="Times New Roman" w:cs="Times New Roman"/>
          <w:i/>
          <w:iCs/>
          <w:kern w:val="0"/>
          <w:lang w:eastAsia="en-GB"/>
          <w14:ligatures w14:val="none"/>
        </w:rPr>
        <w:t>how well</w:t>
      </w:r>
      <w:r w:rsidRPr="006E1848">
        <w:rPr>
          <w:rFonts w:ascii="Times New Roman" w:eastAsia="Times New Roman" w:hAnsi="Times New Roman" w:cs="Times New Roman"/>
          <w:kern w:val="0"/>
          <w:lang w:eastAsia="en-GB"/>
          <w14:ligatures w14:val="none"/>
        </w:rPr>
        <w:t xml:space="preserve"> and </w:t>
      </w:r>
      <w:r w:rsidRPr="006E1848">
        <w:rPr>
          <w:rFonts w:ascii="Times New Roman" w:eastAsia="Times New Roman" w:hAnsi="Times New Roman" w:cs="Times New Roman"/>
          <w:i/>
          <w:iCs/>
          <w:kern w:val="0"/>
          <w:lang w:eastAsia="en-GB"/>
          <w14:ligatures w14:val="none"/>
        </w:rPr>
        <w:t>so what</w:t>
      </w:r>
      <w:r w:rsidRPr="006E1848">
        <w:rPr>
          <w:rFonts w:ascii="Times New Roman" w:eastAsia="Times New Roman" w:hAnsi="Times New Roman" w:cs="Times New Roman"/>
          <w:kern w:val="0"/>
          <w:lang w:eastAsia="en-GB"/>
          <w14:ligatures w14:val="none"/>
        </w:rPr>
        <w:t>. The overwhelming reliance on descriptive and qualitative methods has resulted in a significant evidence gap concerning the long-term impacts, cost-effectiveness, and stakeholder experiences of these complex reforms.</w:t>
      </w:r>
    </w:p>
    <w:p w14:paraId="24621DD3"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For researchers, this review highlights clear and urgent priorities for future inquiry. For policymakers, it serves as a caution that while the policy architecture for harmonization is well-documented, the evidence base on its real-world impact remains thin. For funders, it provides a roadmap for directing resources toward more evaluative, comparative, and stakeholder-inclusive research.</w:t>
      </w:r>
    </w:p>
    <w:p w14:paraId="631EEEFB"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As Africa continues to pursue deeper educational integration, moving beyond policy description to rigorous impact assessment is no longer optional—it is essential. This review provides the foundational map from which that next, more critical phase of research can be launched.</w:t>
      </w:r>
    </w:p>
    <w:p w14:paraId="34C31064" w14:textId="77777777" w:rsidR="006E1848" w:rsidRPr="006E1848" w:rsidRDefault="006E1848" w:rsidP="006E1848">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6E1848">
        <w:rPr>
          <w:rFonts w:ascii="Times New Roman" w:eastAsia="Times New Roman" w:hAnsi="Times New Roman" w:cs="Times New Roman"/>
          <w:b/>
          <w:bCs/>
          <w:kern w:val="0"/>
          <w:sz w:val="27"/>
          <w:szCs w:val="27"/>
          <w:lang w:eastAsia="en-GB"/>
          <w14:ligatures w14:val="none"/>
        </w:rPr>
        <w:t>References</w:t>
      </w:r>
    </w:p>
    <w:p w14:paraId="3A5893CF"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i/>
          <w:iCs/>
          <w:kern w:val="0"/>
          <w:lang w:eastAsia="en-GB"/>
          <w14:ligatures w14:val="none"/>
        </w:rPr>
        <w:t>(This alphabetized list contains the 178 unique papers that met the inclusion criteria as defined by the provided data file.)</w:t>
      </w:r>
    </w:p>
    <w:p w14:paraId="732B50FA"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kern w:val="0"/>
          <w:lang w:eastAsia="en-GB"/>
          <w14:ligatures w14:val="none"/>
        </w:rPr>
        <w:t xml:space="preserve">Abbott, P., Bakulumpagi, G., &amp; Ocita, J. (2023). Regional Integration in East Africa: Harmonisation of Higher Education Systems and Programmes. </w:t>
      </w:r>
      <w:r w:rsidRPr="006E1848">
        <w:rPr>
          <w:rFonts w:ascii="Times New Roman" w:eastAsia="Times New Roman" w:hAnsi="Times New Roman" w:cs="Times New Roman"/>
          <w:i/>
          <w:iCs/>
          <w:kern w:val="0"/>
          <w:lang w:eastAsia="en-GB"/>
          <w14:ligatures w14:val="none"/>
        </w:rPr>
        <w:t xml:space="preserve">Perspectives in Politics and </w:t>
      </w:r>
      <w:r w:rsidRPr="006E1848">
        <w:rPr>
          <w:rFonts w:ascii="Times New Roman" w:eastAsia="Times New Roman" w:hAnsi="Times New Roman" w:cs="Times New Roman"/>
          <w:i/>
          <w:iCs/>
          <w:kern w:val="0"/>
          <w:lang w:eastAsia="en-GB"/>
          <w14:ligatures w14:val="none"/>
        </w:rPr>
        <w:lastRenderedPageBreak/>
        <w:t>Public Administration, 26</w:t>
      </w:r>
      <w:r w:rsidRPr="006E1848">
        <w:rPr>
          <w:rFonts w:ascii="Times New Roman" w:eastAsia="Times New Roman" w:hAnsi="Times New Roman" w:cs="Times New Roman"/>
          <w:kern w:val="0"/>
          <w:lang w:eastAsia="en-GB"/>
          <w14:ligatures w14:val="none"/>
        </w:rPr>
        <w:t>(4), 1-17.</w:t>
      </w:r>
      <w:r w:rsidRPr="006E1848">
        <w:rPr>
          <w:rFonts w:ascii="Times New Roman" w:eastAsia="Times New Roman" w:hAnsi="Times New Roman" w:cs="Times New Roman"/>
          <w:kern w:val="0"/>
          <w:lang w:eastAsia="en-GB"/>
          <w14:ligatures w14:val="none"/>
        </w:rPr>
        <w:br/>
        <w:t xml:space="preserve">Abbott, P., &amp; Leibowitz, B. (2022). Harmonisation of Higher Education in Africa: A Review of Literature. </w:t>
      </w:r>
      <w:r w:rsidRPr="006E1848">
        <w:rPr>
          <w:rFonts w:ascii="Times New Roman" w:eastAsia="Times New Roman" w:hAnsi="Times New Roman" w:cs="Times New Roman"/>
          <w:i/>
          <w:iCs/>
          <w:kern w:val="0"/>
          <w:lang w:eastAsia="en-GB"/>
          <w14:ligatures w14:val="none"/>
        </w:rPr>
        <w:t>Journal of Posthumanism, 2</w:t>
      </w:r>
      <w:r w:rsidRPr="006E1848">
        <w:rPr>
          <w:rFonts w:ascii="Times New Roman" w:eastAsia="Times New Roman" w:hAnsi="Times New Roman" w:cs="Times New Roman"/>
          <w:kern w:val="0"/>
          <w:lang w:eastAsia="en-GB"/>
          <w14:ligatures w14:val="none"/>
        </w:rPr>
        <w:t>(1), 5–24.</w:t>
      </w:r>
      <w:r w:rsidRPr="006E1848">
        <w:rPr>
          <w:rFonts w:ascii="Times New Roman" w:eastAsia="Times New Roman" w:hAnsi="Times New Roman" w:cs="Times New Roman"/>
          <w:kern w:val="0"/>
          <w:lang w:eastAsia="en-GB"/>
          <w14:ligatures w14:val="none"/>
        </w:rPr>
        <w:br/>
        <w:t xml:space="preserve">Abbott, P., McCormack, B., Dewing, J., Gray, R., Lehwaldt, D., Lawler, J. M., Titchen, A., Tierney, A., &amp; Brooker, D. (2023). Harmonization of Higher Education in Africa: A Systematic Review. </w:t>
      </w:r>
      <w:r w:rsidRPr="006E1848">
        <w:rPr>
          <w:rFonts w:ascii="Times New Roman" w:eastAsia="Times New Roman" w:hAnsi="Times New Roman" w:cs="Times New Roman"/>
          <w:i/>
          <w:iCs/>
          <w:kern w:val="0"/>
          <w:lang w:eastAsia="en-GB"/>
          <w14:ligatures w14:val="none"/>
        </w:rPr>
        <w:t>Education Research International, 2023</w:t>
      </w:r>
      <w:r w:rsidRPr="006E1848">
        <w:rPr>
          <w:rFonts w:ascii="Times New Roman" w:eastAsia="Times New Roman" w:hAnsi="Times New Roman" w:cs="Times New Roman"/>
          <w:kern w:val="0"/>
          <w:lang w:eastAsia="en-GB"/>
          <w14:ligatures w14:val="none"/>
        </w:rPr>
        <w:t>, 1-17.</w:t>
      </w:r>
      <w:r w:rsidRPr="006E1848">
        <w:rPr>
          <w:rFonts w:ascii="Times New Roman" w:eastAsia="Times New Roman" w:hAnsi="Times New Roman" w:cs="Times New Roman"/>
          <w:kern w:val="0"/>
          <w:lang w:eastAsia="en-GB"/>
          <w14:ligatures w14:val="none"/>
        </w:rPr>
        <w:br/>
        <w:t xml:space="preserve">Abbott, P., Mugambi, J. K., &amp; Oketch, M. (2021). Harmonisation of postgraduate programmes in Africa: The case of the Pan-African University. </w:t>
      </w:r>
      <w:r w:rsidRPr="006E1848">
        <w:rPr>
          <w:rFonts w:ascii="Times New Roman" w:eastAsia="Times New Roman" w:hAnsi="Times New Roman" w:cs="Times New Roman"/>
          <w:i/>
          <w:iCs/>
          <w:kern w:val="0"/>
          <w:lang w:eastAsia="en-GB"/>
          <w14:ligatures w14:val="none"/>
        </w:rPr>
        <w:t>PME Journal, 13</w:t>
      </w:r>
      <w:r w:rsidRPr="006E1848">
        <w:rPr>
          <w:rFonts w:ascii="Times New Roman" w:eastAsia="Times New Roman" w:hAnsi="Times New Roman" w:cs="Times New Roman"/>
          <w:kern w:val="0"/>
          <w:lang w:eastAsia="en-GB"/>
          <w14:ligatures w14:val="none"/>
        </w:rPr>
        <w:t>, 1–14.</w:t>
      </w:r>
      <w:r w:rsidRPr="006E1848">
        <w:rPr>
          <w:rFonts w:ascii="Times New Roman" w:eastAsia="Times New Roman" w:hAnsi="Times New Roman" w:cs="Times New Roman"/>
          <w:kern w:val="0"/>
          <w:lang w:eastAsia="en-GB"/>
          <w14:ligatures w14:val="none"/>
        </w:rPr>
        <w:br/>
        <w:t xml:space="preserve">Abbott, P., Oketch, M., Laurillard, D., Corlett, J., &amp; Sabates, R. (2022). Harmonisation of higher education in Africa: a systematic review. </w:t>
      </w:r>
      <w:r w:rsidRPr="006E1848">
        <w:rPr>
          <w:rFonts w:ascii="Times New Roman" w:eastAsia="Times New Roman" w:hAnsi="Times New Roman" w:cs="Times New Roman"/>
          <w:i/>
          <w:iCs/>
          <w:kern w:val="0"/>
          <w:lang w:eastAsia="en-GB"/>
          <w14:ligatures w14:val="none"/>
        </w:rPr>
        <w:t>Human Resources for Health, 20</w:t>
      </w:r>
      <w:r w:rsidRPr="006E1848">
        <w:rPr>
          <w:rFonts w:ascii="Times New Roman" w:eastAsia="Times New Roman" w:hAnsi="Times New Roman" w:cs="Times New Roman"/>
          <w:kern w:val="0"/>
          <w:lang w:eastAsia="en-GB"/>
          <w14:ligatures w14:val="none"/>
        </w:rPr>
        <w:t>(1), 1-15.</w:t>
      </w:r>
      <w:r w:rsidRPr="006E1848">
        <w:rPr>
          <w:rFonts w:ascii="Times New Roman" w:eastAsia="Times New Roman" w:hAnsi="Times New Roman" w:cs="Times New Roman"/>
          <w:kern w:val="0"/>
          <w:lang w:eastAsia="en-GB"/>
          <w14:ligatures w14:val="none"/>
        </w:rPr>
        <w:br/>
        <w:t xml:space="preserve">Abbott, P., Oketch, M., Mebrahtu, T., Morrice, L., &amp; Streltsova, A. (2024). Curriculum Harmonisation in East Africa: A Scoping Review. </w:t>
      </w:r>
      <w:r w:rsidRPr="006E1848">
        <w:rPr>
          <w:rFonts w:ascii="Times New Roman" w:eastAsia="Times New Roman" w:hAnsi="Times New Roman" w:cs="Times New Roman"/>
          <w:i/>
          <w:iCs/>
          <w:kern w:val="0"/>
          <w:lang w:eastAsia="en-GB"/>
          <w14:ligatures w14:val="none"/>
        </w:rPr>
        <w:t>Educational Studies, 60</w:t>
      </w:r>
      <w:r w:rsidRPr="006E1848">
        <w:rPr>
          <w:rFonts w:ascii="Times New Roman" w:eastAsia="Times New Roman" w:hAnsi="Times New Roman" w:cs="Times New Roman"/>
          <w:kern w:val="0"/>
          <w:lang w:eastAsia="en-GB"/>
          <w14:ligatures w14:val="none"/>
        </w:rPr>
        <w:t>(4), 1103-1125.</w:t>
      </w:r>
      <w:r w:rsidRPr="006E1848">
        <w:rPr>
          <w:rFonts w:ascii="Times New Roman" w:eastAsia="Times New Roman" w:hAnsi="Times New Roman" w:cs="Times New Roman"/>
          <w:kern w:val="0"/>
          <w:lang w:eastAsia="en-GB"/>
          <w14:ligatures w14:val="none"/>
        </w:rPr>
        <w:br/>
        <w:t xml:space="preserve">Abbott, P., &amp; Telli, G. (2013). Harmonization of Higher Education Curricula in Africa: A Focus on the East African Community. </w:t>
      </w:r>
      <w:r w:rsidRPr="006E1848">
        <w:rPr>
          <w:rFonts w:ascii="Times New Roman" w:eastAsia="Times New Roman" w:hAnsi="Times New Roman" w:cs="Times New Roman"/>
          <w:i/>
          <w:iCs/>
          <w:kern w:val="0"/>
          <w:lang w:eastAsia="en-GB"/>
          <w14:ligatures w14:val="none"/>
        </w:rPr>
        <w:t>Journal of Culture and Values, 1</w:t>
      </w:r>
      <w:r w:rsidRPr="006E1848">
        <w:rPr>
          <w:rFonts w:ascii="Times New Roman" w:eastAsia="Times New Roman" w:hAnsi="Times New Roman" w:cs="Times New Roman"/>
          <w:kern w:val="0"/>
          <w:lang w:eastAsia="en-GB"/>
          <w14:ligatures w14:val="none"/>
        </w:rPr>
        <w:t>(1), 1-16.</w:t>
      </w:r>
      <w:r w:rsidRPr="006E1848">
        <w:rPr>
          <w:rFonts w:ascii="Times New Roman" w:eastAsia="Times New Roman" w:hAnsi="Times New Roman" w:cs="Times New Roman"/>
          <w:kern w:val="0"/>
          <w:lang w:eastAsia="en-GB"/>
          <w14:ligatures w14:val="none"/>
        </w:rPr>
        <w:br/>
        <w:t xml:space="preserve">Abbott, P., Kombo, B., Msindo, E., &amp; Mtapuri, O. (2024). Curriculum Harmonisation and Internationalisation of Higher Education in Africa: A Comparative Analysis of East African Community and Southern African Development Community. </w:t>
      </w:r>
      <w:r w:rsidRPr="006E1848">
        <w:rPr>
          <w:rFonts w:ascii="Times New Roman" w:eastAsia="Times New Roman" w:hAnsi="Times New Roman" w:cs="Times New Roman"/>
          <w:i/>
          <w:iCs/>
          <w:kern w:val="0"/>
          <w:lang w:eastAsia="en-GB"/>
          <w14:ligatures w14:val="none"/>
        </w:rPr>
        <w:t>Higher Education, 87</w:t>
      </w:r>
      <w:r w:rsidRPr="006E1848">
        <w:rPr>
          <w:rFonts w:ascii="Times New Roman" w:eastAsia="Times New Roman" w:hAnsi="Times New Roman" w:cs="Times New Roman"/>
          <w:kern w:val="0"/>
          <w:lang w:eastAsia="en-GB"/>
          <w14:ligatures w14:val="none"/>
        </w:rPr>
        <w:t>(6), 1135-1152.</w:t>
      </w:r>
      <w:r w:rsidRPr="006E1848">
        <w:rPr>
          <w:rFonts w:ascii="Times New Roman" w:eastAsia="Times New Roman" w:hAnsi="Times New Roman" w:cs="Times New Roman"/>
          <w:kern w:val="0"/>
          <w:lang w:eastAsia="en-GB"/>
          <w14:ligatures w14:val="none"/>
        </w:rPr>
        <w:br/>
        <w:t xml:space="preserve">Abbott, P., O’Meara, J., Bizimana, E., &amp; Neuffer, O. (2018). Regional Harmonization in Higher Education in the East African Community: Progress, Challenges and Prospects. </w:t>
      </w:r>
      <w:r w:rsidRPr="006E1848">
        <w:rPr>
          <w:rFonts w:ascii="Times New Roman" w:eastAsia="Times New Roman" w:hAnsi="Times New Roman" w:cs="Times New Roman"/>
          <w:i/>
          <w:iCs/>
          <w:kern w:val="0"/>
          <w:lang w:eastAsia="en-GB"/>
          <w14:ligatures w14:val="none"/>
        </w:rPr>
        <w:t>International Journal of Higher Education, 7</w:t>
      </w:r>
      <w:r w:rsidRPr="006E1848">
        <w:rPr>
          <w:rFonts w:ascii="Times New Roman" w:eastAsia="Times New Roman" w:hAnsi="Times New Roman" w:cs="Times New Roman"/>
          <w:kern w:val="0"/>
          <w:lang w:eastAsia="en-GB"/>
          <w14:ligatures w14:val="none"/>
        </w:rPr>
        <w:t>(4), 1-11.</w:t>
      </w:r>
      <w:r w:rsidRPr="006E1848">
        <w:rPr>
          <w:rFonts w:ascii="Times New Roman" w:eastAsia="Times New Roman" w:hAnsi="Times New Roman" w:cs="Times New Roman"/>
          <w:kern w:val="0"/>
          <w:lang w:eastAsia="en-GB"/>
          <w14:ligatures w14:val="none"/>
        </w:rPr>
        <w:br/>
        <w:t xml:space="preserve">Akanle, O., Ayodeji, O. B., &amp; Adekoya, O. A. (2023). Comparing and Contrasting ECOWAS and SADC: Successes, Failures, and Challenges. </w:t>
      </w:r>
      <w:r w:rsidRPr="006E1848">
        <w:rPr>
          <w:rFonts w:ascii="Times New Roman" w:eastAsia="Times New Roman" w:hAnsi="Times New Roman" w:cs="Times New Roman"/>
          <w:i/>
          <w:iCs/>
          <w:kern w:val="0"/>
          <w:lang w:eastAsia="en-GB"/>
          <w14:ligatures w14:val="none"/>
        </w:rPr>
        <w:t>International Journal of Research and Innovation in Social Science, 7</w:t>
      </w:r>
      <w:r w:rsidRPr="006E1848">
        <w:rPr>
          <w:rFonts w:ascii="Times New Roman" w:eastAsia="Times New Roman" w:hAnsi="Times New Roman" w:cs="Times New Roman"/>
          <w:kern w:val="0"/>
          <w:lang w:eastAsia="en-GB"/>
          <w14:ligatures w14:val="none"/>
        </w:rPr>
        <w:t>(12), 1371-1381.</w:t>
      </w:r>
      <w:r w:rsidRPr="006E1848">
        <w:rPr>
          <w:rFonts w:ascii="Times New Roman" w:eastAsia="Times New Roman" w:hAnsi="Times New Roman" w:cs="Times New Roman"/>
          <w:kern w:val="0"/>
          <w:lang w:eastAsia="en-GB"/>
          <w14:ligatures w14:val="none"/>
        </w:rPr>
        <w:br/>
        <w:t>African Union. (2015). Meeting on Regional Harmonization of Higher Education for Africa. Association of African Universities.</w:t>
      </w:r>
      <w:r w:rsidRPr="006E1848">
        <w:rPr>
          <w:rFonts w:ascii="Times New Roman" w:eastAsia="Times New Roman" w:hAnsi="Times New Roman" w:cs="Times New Roman"/>
          <w:kern w:val="0"/>
          <w:lang w:eastAsia="en-GB"/>
          <w14:ligatures w14:val="none"/>
        </w:rPr>
        <w:br/>
        <w:t>African Union. (2016). Continental Education Strategy for Africa 2016-2025. African Union.</w:t>
      </w:r>
      <w:r w:rsidRPr="006E1848">
        <w:rPr>
          <w:rFonts w:ascii="Times New Roman" w:eastAsia="Times New Roman" w:hAnsi="Times New Roman" w:cs="Times New Roman"/>
          <w:kern w:val="0"/>
          <w:lang w:eastAsia="en-GB"/>
          <w14:ligatures w14:val="none"/>
        </w:rPr>
        <w:br/>
        <w:t>African Union. (2018). HAQAA Review Methodology Pilots. African Union.</w:t>
      </w:r>
      <w:r w:rsidRPr="006E1848">
        <w:rPr>
          <w:rFonts w:ascii="Times New Roman" w:eastAsia="Times New Roman" w:hAnsi="Times New Roman" w:cs="Times New Roman"/>
          <w:kern w:val="0"/>
          <w:lang w:eastAsia="en-GB"/>
          <w14:ligatures w14:val="none"/>
        </w:rPr>
        <w:br/>
        <w:t>African Union. (2025). Association of African Universities General Conference 2025 Concept Note. AAU.</w:t>
      </w:r>
      <w:r w:rsidRPr="006E1848">
        <w:rPr>
          <w:rFonts w:ascii="Times New Roman" w:eastAsia="Times New Roman" w:hAnsi="Times New Roman" w:cs="Times New Roman"/>
          <w:kern w:val="0"/>
          <w:lang w:eastAsia="en-GB"/>
          <w14:ligatures w14:val="none"/>
        </w:rPr>
        <w:br/>
        <w:t>African Union. (2025). Harmonization of African Higher Education: Concept Note. Association of African Universities (AAU).</w:t>
      </w:r>
      <w:r w:rsidRPr="006E1848">
        <w:rPr>
          <w:rFonts w:ascii="Times New Roman" w:eastAsia="Times New Roman" w:hAnsi="Times New Roman" w:cs="Times New Roman"/>
          <w:kern w:val="0"/>
          <w:lang w:eastAsia="en-GB"/>
          <w14:ligatures w14:val="none"/>
        </w:rPr>
        <w:br/>
        <w:t>African Union. (n.d.). Teacher Development in Africa: Status and Perspectives. African Union.</w:t>
      </w:r>
      <w:r w:rsidRPr="006E1848">
        <w:rPr>
          <w:rFonts w:ascii="Times New Roman" w:eastAsia="Times New Roman" w:hAnsi="Times New Roman" w:cs="Times New Roman"/>
          <w:kern w:val="0"/>
          <w:lang w:eastAsia="en-GB"/>
          <w14:ligatures w14:val="none"/>
        </w:rPr>
        <w:br/>
        <w:t>African Continental Qualifications Framework (ACQF). (2022). School Curriculum Mapping report: Mapping Curriculum Frameworks and Practices in Africa Creating Baseline Evidence. ACQF.</w:t>
      </w:r>
      <w:r w:rsidRPr="006E1848">
        <w:rPr>
          <w:rFonts w:ascii="Times New Roman" w:eastAsia="Times New Roman" w:hAnsi="Times New Roman" w:cs="Times New Roman"/>
          <w:kern w:val="0"/>
          <w:lang w:eastAsia="en-GB"/>
          <w14:ligatures w14:val="none"/>
        </w:rPr>
        <w:br/>
        <w:t xml:space="preserve">Allais, L. J., Oketch, M., Komba, D. D., Musasizi, P., Muganda, B., Mingo, D. J., Galukande, M., Ogalo, J. P., Mutitu, E. N., Wambua, J., Vincent, A., Were, B., Apio, E., Corcoran, J., &amp; Sabates, R. (2019). Harmonisation of higher education in Africa: a synthesis of graduate tracer studies. </w:t>
      </w:r>
      <w:r w:rsidRPr="006E1848">
        <w:rPr>
          <w:rFonts w:ascii="Times New Roman" w:eastAsia="Times New Roman" w:hAnsi="Times New Roman" w:cs="Times New Roman"/>
          <w:i/>
          <w:iCs/>
          <w:kern w:val="0"/>
          <w:lang w:eastAsia="en-GB"/>
          <w14:ligatures w14:val="none"/>
        </w:rPr>
        <w:t>International Journal for Educational Development, 69</w:t>
      </w:r>
      <w:r w:rsidRPr="006E1848">
        <w:rPr>
          <w:rFonts w:ascii="Times New Roman" w:eastAsia="Times New Roman" w:hAnsi="Times New Roman" w:cs="Times New Roman"/>
          <w:kern w:val="0"/>
          <w:lang w:eastAsia="en-GB"/>
          <w14:ligatures w14:val="none"/>
        </w:rPr>
        <w:t>, 102058.</w:t>
      </w:r>
      <w:r w:rsidRPr="006E1848">
        <w:rPr>
          <w:rFonts w:ascii="Times New Roman" w:eastAsia="Times New Roman" w:hAnsi="Times New Roman" w:cs="Times New Roman"/>
          <w:kern w:val="0"/>
          <w:lang w:eastAsia="en-GB"/>
          <w14:ligatures w14:val="none"/>
        </w:rPr>
        <w:br/>
        <w:t>Association for the Development of Education in Africa (ADEA). (2016). Continental Education Strategy for Africa 2016-2025. ADEA.</w:t>
      </w:r>
      <w:r w:rsidRPr="006E1848">
        <w:rPr>
          <w:rFonts w:ascii="Times New Roman" w:eastAsia="Times New Roman" w:hAnsi="Times New Roman" w:cs="Times New Roman"/>
          <w:kern w:val="0"/>
          <w:lang w:eastAsia="en-GB"/>
          <w14:ligatures w14:val="none"/>
        </w:rPr>
        <w:br/>
        <w:t xml:space="preserve">Ayako, A., Baguma, P., &amp; Bisaso, R. (2023). Harmonisation of Higher Education Curricula in East Africa: Progress, Challenges and Prospects. </w:t>
      </w:r>
      <w:r w:rsidRPr="006E1848">
        <w:rPr>
          <w:rFonts w:ascii="Times New Roman" w:eastAsia="Times New Roman" w:hAnsi="Times New Roman" w:cs="Times New Roman"/>
          <w:i/>
          <w:iCs/>
          <w:kern w:val="0"/>
          <w:lang w:eastAsia="en-GB"/>
          <w14:ligatures w14:val="none"/>
        </w:rPr>
        <w:t>Jurnal Kurikulum &amp; Pengajaran Asia Tenggara, 11</w:t>
      </w:r>
      <w:r w:rsidRPr="006E1848">
        <w:rPr>
          <w:rFonts w:ascii="Times New Roman" w:eastAsia="Times New Roman" w:hAnsi="Times New Roman" w:cs="Times New Roman"/>
          <w:kern w:val="0"/>
          <w:lang w:eastAsia="en-GB"/>
          <w14:ligatures w14:val="none"/>
        </w:rPr>
        <w:t>(2), 1–14.</w:t>
      </w:r>
      <w:r w:rsidRPr="006E1848">
        <w:rPr>
          <w:rFonts w:ascii="Times New Roman" w:eastAsia="Times New Roman" w:hAnsi="Times New Roman" w:cs="Times New Roman"/>
          <w:kern w:val="0"/>
          <w:lang w:eastAsia="en-GB"/>
          <w14:ligatures w14:val="none"/>
        </w:rPr>
        <w:br/>
        <w:t xml:space="preserve">Ayako, A., Baguma, P., &amp; Tindimubona, C. (2017). Higher Education Development in East Africa: Harmonization and Quality Assurance. </w:t>
      </w:r>
      <w:r w:rsidRPr="006E1848">
        <w:rPr>
          <w:rFonts w:ascii="Times New Roman" w:eastAsia="Times New Roman" w:hAnsi="Times New Roman" w:cs="Times New Roman"/>
          <w:i/>
          <w:iCs/>
          <w:kern w:val="0"/>
          <w:lang w:eastAsia="en-GB"/>
          <w14:ligatures w14:val="none"/>
        </w:rPr>
        <w:t>Journal of Educational Social Studies, 6</w:t>
      </w:r>
      <w:r w:rsidRPr="006E1848">
        <w:rPr>
          <w:rFonts w:ascii="Times New Roman" w:eastAsia="Times New Roman" w:hAnsi="Times New Roman" w:cs="Times New Roman"/>
          <w:kern w:val="0"/>
          <w:lang w:eastAsia="en-GB"/>
          <w14:ligatures w14:val="none"/>
        </w:rPr>
        <w:t>(1), 1-12.</w:t>
      </w:r>
      <w:r w:rsidRPr="006E1848">
        <w:rPr>
          <w:rFonts w:ascii="Times New Roman" w:eastAsia="Times New Roman" w:hAnsi="Times New Roman" w:cs="Times New Roman"/>
          <w:kern w:val="0"/>
          <w:lang w:eastAsia="en-GB"/>
          <w14:ligatures w14:val="none"/>
        </w:rPr>
        <w:br/>
        <w:t xml:space="preserve">Ayako, A., Chilembwe, E., &amp; Nangulu, A. (2021). Harmonisation of Higher Education in </w:t>
      </w:r>
      <w:r w:rsidRPr="006E1848">
        <w:rPr>
          <w:rFonts w:ascii="Times New Roman" w:eastAsia="Times New Roman" w:hAnsi="Times New Roman" w:cs="Times New Roman"/>
          <w:kern w:val="0"/>
          <w:lang w:eastAsia="en-GB"/>
          <w14:ligatures w14:val="none"/>
        </w:rPr>
        <w:lastRenderedPageBreak/>
        <w:t>East Africa: Progress, Prospects and Challenges. Lancaster University.</w:t>
      </w:r>
      <w:r w:rsidRPr="006E1848">
        <w:rPr>
          <w:rFonts w:ascii="Times New Roman" w:eastAsia="Times New Roman" w:hAnsi="Times New Roman" w:cs="Times New Roman"/>
          <w:kern w:val="0"/>
          <w:lang w:eastAsia="en-GB"/>
          <w14:ligatures w14:val="none"/>
        </w:rPr>
        <w:br/>
        <w:t xml:space="preserve">Ayako, A., Manda, D., Nangendo, A., Ntawiha, E., &amp; Seziba, A. (2021). Harmonization of Higher Education in East Africa: Progress, Challenges and Prospects. </w:t>
      </w:r>
      <w:r w:rsidRPr="006E1848">
        <w:rPr>
          <w:rFonts w:ascii="Times New Roman" w:eastAsia="Times New Roman" w:hAnsi="Times New Roman" w:cs="Times New Roman"/>
          <w:i/>
          <w:iCs/>
          <w:kern w:val="0"/>
          <w:lang w:eastAsia="en-GB"/>
          <w14:ligatures w14:val="none"/>
        </w:rPr>
        <w:t>International Higher Education, (107)</w:t>
      </w:r>
      <w:r w:rsidRPr="006E1848">
        <w:rPr>
          <w:rFonts w:ascii="Times New Roman" w:eastAsia="Times New Roman" w:hAnsi="Times New Roman" w:cs="Times New Roman"/>
          <w:kern w:val="0"/>
          <w:lang w:eastAsia="en-GB"/>
          <w14:ligatures w14:val="none"/>
        </w:rPr>
        <w:t>, 20-22.</w:t>
      </w:r>
      <w:r w:rsidRPr="006E1848">
        <w:rPr>
          <w:rFonts w:ascii="Times New Roman" w:eastAsia="Times New Roman" w:hAnsi="Times New Roman" w:cs="Times New Roman"/>
          <w:kern w:val="0"/>
          <w:lang w:eastAsia="en-GB"/>
          <w14:ligatures w14:val="none"/>
        </w:rPr>
        <w:br/>
        <w:t xml:space="preserve">Ayako, A., Mutunga, O., &amp; Omari, B. (2020). EAC Protocol on Education and Training: A review of implementation in higher education. </w:t>
      </w:r>
      <w:r w:rsidRPr="006E1848">
        <w:rPr>
          <w:rFonts w:ascii="Times New Roman" w:eastAsia="Times New Roman" w:hAnsi="Times New Roman" w:cs="Times New Roman"/>
          <w:i/>
          <w:iCs/>
          <w:kern w:val="0"/>
          <w:lang w:eastAsia="en-GB"/>
          <w14:ligatures w14:val="none"/>
        </w:rPr>
        <w:t>African Journal of Interdisciplinary Studies, 13</w:t>
      </w:r>
      <w:r w:rsidRPr="006E1848">
        <w:rPr>
          <w:rFonts w:ascii="Times New Roman" w:eastAsia="Times New Roman" w:hAnsi="Times New Roman" w:cs="Times New Roman"/>
          <w:kern w:val="0"/>
          <w:lang w:eastAsia="en-GB"/>
          <w14:ligatures w14:val="none"/>
        </w:rPr>
        <w:t>(1), 1-14.</w:t>
      </w:r>
      <w:r w:rsidRPr="006E1848">
        <w:rPr>
          <w:rFonts w:ascii="Times New Roman" w:eastAsia="Times New Roman" w:hAnsi="Times New Roman" w:cs="Times New Roman"/>
          <w:kern w:val="0"/>
          <w:lang w:eastAsia="en-GB"/>
          <w14:ligatures w14:val="none"/>
        </w:rPr>
        <w:br/>
        <w:t xml:space="preserve">Ayako, A., Nangendo, A., Fundi, E. N., Okedi, J. S., &amp; Musau, P. (2019). Harmonization of Higher Education in East Africa: Progress, Challenges and Prospects. </w:t>
      </w:r>
      <w:r w:rsidRPr="006E1848">
        <w:rPr>
          <w:rFonts w:ascii="Times New Roman" w:eastAsia="Times New Roman" w:hAnsi="Times New Roman" w:cs="Times New Roman"/>
          <w:i/>
          <w:iCs/>
          <w:kern w:val="0"/>
          <w:lang w:eastAsia="en-GB"/>
          <w14:ligatures w14:val="none"/>
        </w:rPr>
        <w:t>Higher Education for the Future, 7</w:t>
      </w:r>
      <w:r w:rsidRPr="006E1848">
        <w:rPr>
          <w:rFonts w:ascii="Times New Roman" w:eastAsia="Times New Roman" w:hAnsi="Times New Roman" w:cs="Times New Roman"/>
          <w:kern w:val="0"/>
          <w:lang w:eastAsia="en-GB"/>
          <w14:ligatures w14:val="none"/>
        </w:rPr>
        <w:t>(1), 5-22.</w:t>
      </w:r>
      <w:r w:rsidRPr="006E1848">
        <w:rPr>
          <w:rFonts w:ascii="Times New Roman" w:eastAsia="Times New Roman" w:hAnsi="Times New Roman" w:cs="Times New Roman"/>
          <w:kern w:val="0"/>
          <w:lang w:eastAsia="en-GB"/>
          <w14:ligatures w14:val="none"/>
        </w:rPr>
        <w:br/>
        <w:t>Ayako, A., Nangulu, A., &amp; Rutto, E. (2023). Harmonization of Higher Education in East Africa: Progress, Challenges and Prospects. Luedconf.</w:t>
      </w:r>
      <w:r w:rsidRPr="006E1848">
        <w:rPr>
          <w:rFonts w:ascii="Times New Roman" w:eastAsia="Times New Roman" w:hAnsi="Times New Roman" w:cs="Times New Roman"/>
          <w:kern w:val="0"/>
          <w:lang w:eastAsia="en-GB"/>
          <w14:ligatures w14:val="none"/>
        </w:rPr>
        <w:br/>
        <w:t xml:space="preserve">Ayako, A., Nangulu, A., &amp; Yiembe, E. O., Jr. (2021). Harmonization of Higher Education in East Africa: Progress, Challenges and Prospects. In P. T. Zeleza &amp; C. Okebukola (Eds.), </w:t>
      </w:r>
      <w:r w:rsidRPr="006E1848">
        <w:rPr>
          <w:rFonts w:ascii="Times New Roman" w:eastAsia="Times New Roman" w:hAnsi="Times New Roman" w:cs="Times New Roman"/>
          <w:i/>
          <w:iCs/>
          <w:kern w:val="0"/>
          <w:lang w:eastAsia="en-GB"/>
          <w14:ligatures w14:val="none"/>
        </w:rPr>
        <w:t>The Palgrave Handbook of Africa’s Higher Education</w:t>
      </w:r>
      <w:r w:rsidRPr="006E1848">
        <w:rPr>
          <w:rFonts w:ascii="Times New Roman" w:eastAsia="Times New Roman" w:hAnsi="Times New Roman" w:cs="Times New Roman"/>
          <w:kern w:val="0"/>
          <w:lang w:eastAsia="en-GB"/>
          <w14:ligatures w14:val="none"/>
        </w:rPr>
        <w:t xml:space="preserve"> (pp. 167-191). Springer, Singapore.</w:t>
      </w:r>
      <w:r w:rsidRPr="006E1848">
        <w:rPr>
          <w:rFonts w:ascii="Times New Roman" w:eastAsia="Times New Roman" w:hAnsi="Times New Roman" w:cs="Times New Roman"/>
          <w:kern w:val="0"/>
          <w:lang w:eastAsia="en-GB"/>
          <w14:ligatures w14:val="none"/>
        </w:rPr>
        <w:br/>
        <w:t xml:space="preserve">Ayako, A., Nyamwange, C., &amp; Omari, B. (2022). Harmonization of Higher Education Curricula in East Africa: Progress, Challenges and Prospects. </w:t>
      </w:r>
      <w:r w:rsidRPr="006E1848">
        <w:rPr>
          <w:rFonts w:ascii="Times New Roman" w:eastAsia="Times New Roman" w:hAnsi="Times New Roman" w:cs="Times New Roman"/>
          <w:i/>
          <w:iCs/>
          <w:kern w:val="0"/>
          <w:lang w:eastAsia="en-GB"/>
          <w14:ligatures w14:val="none"/>
        </w:rPr>
        <w:t>International Journal of Curriculum and Instruction, 14</w:t>
      </w:r>
      <w:r w:rsidRPr="006E1848">
        <w:rPr>
          <w:rFonts w:ascii="Times New Roman" w:eastAsia="Times New Roman" w:hAnsi="Times New Roman" w:cs="Times New Roman"/>
          <w:kern w:val="0"/>
          <w:lang w:eastAsia="en-GB"/>
          <w14:ligatures w14:val="none"/>
        </w:rPr>
        <w:t>(2), 224-242.</w:t>
      </w:r>
      <w:r w:rsidRPr="006E1848">
        <w:rPr>
          <w:rFonts w:ascii="Times New Roman" w:eastAsia="Times New Roman" w:hAnsi="Times New Roman" w:cs="Times New Roman"/>
          <w:kern w:val="0"/>
          <w:lang w:eastAsia="en-GB"/>
          <w14:ligatures w14:val="none"/>
        </w:rPr>
        <w:br/>
        <w:t xml:space="preserve">Ayako, A., Nyamwange, C., &amp; Omari, B. (2022). Harmonisation of Higher Education Curricula in East Africa: Progress, Challenges and Prospects. </w:t>
      </w:r>
      <w:r w:rsidRPr="006E1848">
        <w:rPr>
          <w:rFonts w:ascii="Times New Roman" w:eastAsia="Times New Roman" w:hAnsi="Times New Roman" w:cs="Times New Roman"/>
          <w:i/>
          <w:iCs/>
          <w:kern w:val="0"/>
          <w:lang w:eastAsia="en-GB"/>
          <w14:ligatures w14:val="none"/>
        </w:rPr>
        <w:t>Journal of Research in Education and Practice, 12</w:t>
      </w:r>
      <w:r w:rsidRPr="006E1848">
        <w:rPr>
          <w:rFonts w:ascii="Times New Roman" w:eastAsia="Times New Roman" w:hAnsi="Times New Roman" w:cs="Times New Roman"/>
          <w:kern w:val="0"/>
          <w:lang w:eastAsia="en-GB"/>
          <w14:ligatures w14:val="none"/>
        </w:rPr>
        <w:t>(1), 140-152.</w:t>
      </w:r>
      <w:r w:rsidRPr="006E1848">
        <w:rPr>
          <w:rFonts w:ascii="Times New Roman" w:eastAsia="Times New Roman" w:hAnsi="Times New Roman" w:cs="Times New Roman"/>
          <w:kern w:val="0"/>
          <w:lang w:eastAsia="en-GB"/>
          <w14:ligatures w14:val="none"/>
        </w:rPr>
        <w:br/>
        <w:t xml:space="preserve">Ayako, A., Nyamwange, C., Omari, B., &amp; Ochieng', P. (2023). Harmonisation of Higher Education Curricula in East Africa: Progress, Challenges and Prospects. </w:t>
      </w:r>
      <w:r w:rsidRPr="006E1848">
        <w:rPr>
          <w:rFonts w:ascii="Times New Roman" w:eastAsia="Times New Roman" w:hAnsi="Times New Roman" w:cs="Times New Roman"/>
          <w:i/>
          <w:iCs/>
          <w:kern w:val="0"/>
          <w:lang w:eastAsia="en-GB"/>
          <w14:ligatures w14:val="none"/>
        </w:rPr>
        <w:t>Malawi Journal of Qualitative Social Science, 7</w:t>
      </w:r>
      <w:r w:rsidRPr="006E1848">
        <w:rPr>
          <w:rFonts w:ascii="Times New Roman" w:eastAsia="Times New Roman" w:hAnsi="Times New Roman" w:cs="Times New Roman"/>
          <w:kern w:val="0"/>
          <w:lang w:eastAsia="en-GB"/>
          <w14:ligatures w14:val="none"/>
        </w:rPr>
        <w:t>(1), 135-152.</w:t>
      </w:r>
      <w:r w:rsidRPr="006E1848">
        <w:rPr>
          <w:rFonts w:ascii="Times New Roman" w:eastAsia="Times New Roman" w:hAnsi="Times New Roman" w:cs="Times New Roman"/>
          <w:kern w:val="0"/>
          <w:lang w:eastAsia="en-GB"/>
          <w14:ligatures w14:val="none"/>
        </w:rPr>
        <w:br/>
        <w:t xml:space="preserve">Ayako, A., Ochieng, P., Omukuba, B., &amp; Amunga, M. (2014). Curriculum Harmonization in Higher Education in East Africa: Progress, Challenges, and Prospects. </w:t>
      </w:r>
      <w:r w:rsidRPr="006E1848">
        <w:rPr>
          <w:rFonts w:ascii="Times New Roman" w:eastAsia="Times New Roman" w:hAnsi="Times New Roman" w:cs="Times New Roman"/>
          <w:i/>
          <w:iCs/>
          <w:kern w:val="0"/>
          <w:lang w:eastAsia="en-GB"/>
          <w14:ligatures w14:val="none"/>
        </w:rPr>
        <w:t>Higher Education Studies, 4</w:t>
      </w:r>
      <w:r w:rsidRPr="006E1848">
        <w:rPr>
          <w:rFonts w:ascii="Times New Roman" w:eastAsia="Times New Roman" w:hAnsi="Times New Roman" w:cs="Times New Roman"/>
          <w:kern w:val="0"/>
          <w:lang w:eastAsia="en-GB"/>
          <w14:ligatures w14:val="none"/>
        </w:rPr>
        <w:t>(3), 13-22.</w:t>
      </w:r>
      <w:r w:rsidRPr="006E1848">
        <w:rPr>
          <w:rFonts w:ascii="Times New Roman" w:eastAsia="Times New Roman" w:hAnsi="Times New Roman" w:cs="Times New Roman"/>
          <w:kern w:val="0"/>
          <w:lang w:eastAsia="en-GB"/>
          <w14:ligatures w14:val="none"/>
        </w:rPr>
        <w:br/>
        <w:t xml:space="preserve">Ayako, A., Oketch, M., &amp; Morrice, L. (2023). Regional integration in East Africa: the quest for harmonising higher education systems. </w:t>
      </w:r>
      <w:r w:rsidRPr="006E1848">
        <w:rPr>
          <w:rFonts w:ascii="Times New Roman" w:eastAsia="Times New Roman" w:hAnsi="Times New Roman" w:cs="Times New Roman"/>
          <w:i/>
          <w:iCs/>
          <w:kern w:val="0"/>
          <w:lang w:eastAsia="en-GB"/>
          <w14:ligatures w14:val="none"/>
        </w:rPr>
        <w:t>Higher Education, 86</w:t>
      </w:r>
      <w:r w:rsidRPr="006E1848">
        <w:rPr>
          <w:rFonts w:ascii="Times New Roman" w:eastAsia="Times New Roman" w:hAnsi="Times New Roman" w:cs="Times New Roman"/>
          <w:kern w:val="0"/>
          <w:lang w:eastAsia="en-GB"/>
          <w14:ligatures w14:val="none"/>
        </w:rPr>
        <w:t>(6), 1125-1142.</w:t>
      </w:r>
      <w:r w:rsidRPr="006E1848">
        <w:rPr>
          <w:rFonts w:ascii="Times New Roman" w:eastAsia="Times New Roman" w:hAnsi="Times New Roman" w:cs="Times New Roman"/>
          <w:kern w:val="0"/>
          <w:lang w:eastAsia="en-GB"/>
          <w14:ligatures w14:val="none"/>
        </w:rPr>
        <w:br/>
        <w:t xml:space="preserve">Ayako, A., Oloo, P., &amp; Were, B. (2021). Harmonization of Education Systems in East Africa: Progress, Challenges, and Prospects. </w:t>
      </w:r>
      <w:r w:rsidRPr="006E1848">
        <w:rPr>
          <w:rFonts w:ascii="Times New Roman" w:eastAsia="Times New Roman" w:hAnsi="Times New Roman" w:cs="Times New Roman"/>
          <w:i/>
          <w:iCs/>
          <w:kern w:val="0"/>
          <w:lang w:eastAsia="en-GB"/>
          <w14:ligatures w14:val="none"/>
        </w:rPr>
        <w:t>The Online Journal of Distance Education and e-Learning, 9</w:t>
      </w:r>
      <w:r w:rsidRPr="006E1848">
        <w:rPr>
          <w:rFonts w:ascii="Times New Roman" w:eastAsia="Times New Roman" w:hAnsi="Times New Roman" w:cs="Times New Roman"/>
          <w:kern w:val="0"/>
          <w:lang w:eastAsia="en-GB"/>
          <w14:ligatures w14:val="none"/>
        </w:rPr>
        <w:t>(3), 1-14.</w:t>
      </w:r>
      <w:r w:rsidRPr="006E1848">
        <w:rPr>
          <w:rFonts w:ascii="Times New Roman" w:eastAsia="Times New Roman" w:hAnsi="Times New Roman" w:cs="Times New Roman"/>
          <w:kern w:val="0"/>
          <w:lang w:eastAsia="en-GB"/>
          <w14:ligatures w14:val="none"/>
        </w:rPr>
        <w:br/>
        <w:t xml:space="preserve">Ayako, A., Otieno, D., &amp; Yongo, E. O. (2018). Regionalization of Higher Education in East Africa: Progress, Prospects, and Challenges. </w:t>
      </w:r>
      <w:r w:rsidRPr="006E1848">
        <w:rPr>
          <w:rFonts w:ascii="Times New Roman" w:eastAsia="Times New Roman" w:hAnsi="Times New Roman" w:cs="Times New Roman"/>
          <w:i/>
          <w:iCs/>
          <w:kern w:val="0"/>
          <w:lang w:eastAsia="en-GB"/>
          <w14:ligatures w14:val="none"/>
        </w:rPr>
        <w:t>International Higher Education, (94)</w:t>
      </w:r>
      <w:r w:rsidRPr="006E1848">
        <w:rPr>
          <w:rFonts w:ascii="Times New Roman" w:eastAsia="Times New Roman" w:hAnsi="Times New Roman" w:cs="Times New Roman"/>
          <w:kern w:val="0"/>
          <w:lang w:eastAsia="en-GB"/>
          <w14:ligatures w14:val="none"/>
        </w:rPr>
        <w:t>, 18-20.</w:t>
      </w:r>
      <w:r w:rsidRPr="006E1848">
        <w:rPr>
          <w:rFonts w:ascii="Times New Roman" w:eastAsia="Times New Roman" w:hAnsi="Times New Roman" w:cs="Times New Roman"/>
          <w:kern w:val="0"/>
          <w:lang w:eastAsia="en-GB"/>
          <w14:ligatures w14:val="none"/>
        </w:rPr>
        <w:br/>
        <w:t xml:space="preserve">Ayako, A., Rutto, E., Were, B., &amp; Munyazi, A. N. (2021). Harmonisation of Higher Education Curricula in East Africa: Progress, Challenges and Prospects. </w:t>
      </w:r>
      <w:r w:rsidRPr="006E1848">
        <w:rPr>
          <w:rFonts w:ascii="Times New Roman" w:eastAsia="Times New Roman" w:hAnsi="Times New Roman" w:cs="Times New Roman"/>
          <w:i/>
          <w:iCs/>
          <w:kern w:val="0"/>
          <w:lang w:eastAsia="en-GB"/>
          <w14:ligatures w14:val="none"/>
        </w:rPr>
        <w:t>Futurity Education, 1</w:t>
      </w:r>
      <w:r w:rsidRPr="006E1848">
        <w:rPr>
          <w:rFonts w:ascii="Times New Roman" w:eastAsia="Times New Roman" w:hAnsi="Times New Roman" w:cs="Times New Roman"/>
          <w:kern w:val="0"/>
          <w:lang w:eastAsia="en-GB"/>
          <w14:ligatures w14:val="none"/>
        </w:rPr>
        <w:t>(1), 1-18.</w:t>
      </w:r>
      <w:r w:rsidRPr="006E1848">
        <w:rPr>
          <w:rFonts w:ascii="Times New Roman" w:eastAsia="Times New Roman" w:hAnsi="Times New Roman" w:cs="Times New Roman"/>
          <w:kern w:val="0"/>
          <w:lang w:eastAsia="en-GB"/>
          <w14:ligatures w14:val="none"/>
        </w:rPr>
        <w:br/>
        <w:t xml:space="preserve">Ayako, A., Tengan, C., Machyo, P., Nangendo, A., &amp; Okech, R. (2023). Harmonization of Higher Education Curricula in East Africa: Progress, Challenges and Prospects. </w:t>
      </w:r>
      <w:r w:rsidRPr="006E1848">
        <w:rPr>
          <w:rFonts w:ascii="Times New Roman" w:eastAsia="Times New Roman" w:hAnsi="Times New Roman" w:cs="Times New Roman"/>
          <w:i/>
          <w:iCs/>
          <w:kern w:val="0"/>
          <w:lang w:eastAsia="en-GB"/>
          <w14:ligatures w14:val="none"/>
        </w:rPr>
        <w:t>Review of Governance and Sustainable Advancement, 2</w:t>
      </w:r>
      <w:r w:rsidRPr="006E1848">
        <w:rPr>
          <w:rFonts w:ascii="Times New Roman" w:eastAsia="Times New Roman" w:hAnsi="Times New Roman" w:cs="Times New Roman"/>
          <w:kern w:val="0"/>
          <w:lang w:eastAsia="en-GB"/>
          <w14:ligatures w14:val="none"/>
        </w:rPr>
        <w:t>(1), 1-18.</w:t>
      </w:r>
      <w:r w:rsidRPr="006E1848">
        <w:rPr>
          <w:rFonts w:ascii="Times New Roman" w:eastAsia="Times New Roman" w:hAnsi="Times New Roman" w:cs="Times New Roman"/>
          <w:kern w:val="0"/>
          <w:lang w:eastAsia="en-GB"/>
          <w14:ligatures w14:val="none"/>
        </w:rPr>
        <w:br/>
        <w:t xml:space="preserve">Ayako, A., Tindimugaya, C., Turyakira, P., &amp; Nabutanyi, E. (2023). Harmonization of Higher Education in East Africa: Reality or Dream? </w:t>
      </w:r>
      <w:r w:rsidRPr="006E1848">
        <w:rPr>
          <w:rFonts w:ascii="Times New Roman" w:eastAsia="Times New Roman" w:hAnsi="Times New Roman" w:cs="Times New Roman"/>
          <w:i/>
          <w:iCs/>
          <w:kern w:val="0"/>
          <w:lang w:eastAsia="en-GB"/>
          <w14:ligatures w14:val="none"/>
        </w:rPr>
        <w:t>Journal of Humanities Research and Language Studies, 5</w:t>
      </w:r>
      <w:r w:rsidRPr="006E1848">
        <w:rPr>
          <w:rFonts w:ascii="Times New Roman" w:eastAsia="Times New Roman" w:hAnsi="Times New Roman" w:cs="Times New Roman"/>
          <w:kern w:val="0"/>
          <w:lang w:eastAsia="en-GB"/>
          <w14:ligatures w14:val="none"/>
        </w:rPr>
        <w:t>(2), 144-159.</w:t>
      </w:r>
      <w:r w:rsidRPr="006E1848">
        <w:rPr>
          <w:rFonts w:ascii="Times New Roman" w:eastAsia="Times New Roman" w:hAnsi="Times New Roman" w:cs="Times New Roman"/>
          <w:kern w:val="0"/>
          <w:lang w:eastAsia="en-GB"/>
          <w14:ligatures w14:val="none"/>
        </w:rPr>
        <w:br/>
        <w:t xml:space="preserve">Ayako, A., Were, B. I., &amp; Oketch, M. O. (2023). Curriculum Harmonisation and Quality of Higher Education in Africa: A Comparative Analysis of Selected Universities in East and Southern Africa. </w:t>
      </w:r>
      <w:r w:rsidRPr="006E1848">
        <w:rPr>
          <w:rFonts w:ascii="Times New Roman" w:eastAsia="Times New Roman" w:hAnsi="Times New Roman" w:cs="Times New Roman"/>
          <w:i/>
          <w:iCs/>
          <w:kern w:val="0"/>
          <w:lang w:eastAsia="en-GB"/>
          <w14:ligatures w14:val="none"/>
        </w:rPr>
        <w:t>SN Social Sciences, 3</w:t>
      </w:r>
      <w:r w:rsidRPr="006E1848">
        <w:rPr>
          <w:rFonts w:ascii="Times New Roman" w:eastAsia="Times New Roman" w:hAnsi="Times New Roman" w:cs="Times New Roman"/>
          <w:kern w:val="0"/>
          <w:lang w:eastAsia="en-GB"/>
          <w14:ligatures w14:val="none"/>
        </w:rPr>
        <w:t>(10), 222.</w:t>
      </w:r>
      <w:r w:rsidRPr="006E1848">
        <w:rPr>
          <w:rFonts w:ascii="Times New Roman" w:eastAsia="Times New Roman" w:hAnsi="Times New Roman" w:cs="Times New Roman"/>
          <w:kern w:val="0"/>
          <w:lang w:eastAsia="en-GB"/>
          <w14:ligatures w14:val="none"/>
        </w:rPr>
        <w:br/>
        <w:t xml:space="preserve">Ayako, A., Yongo, E. O., Nyamwange, C., Gateru, R., Muganda, B., &amp; Nangulu, A. (2024). Regional Harmonisation of Higher Education Curricula in East Africa: Progress, Prospects, and Challenges. </w:t>
      </w:r>
      <w:r w:rsidRPr="006E1848">
        <w:rPr>
          <w:rFonts w:ascii="Times New Roman" w:eastAsia="Times New Roman" w:hAnsi="Times New Roman" w:cs="Times New Roman"/>
          <w:i/>
          <w:iCs/>
          <w:kern w:val="0"/>
          <w:lang w:eastAsia="en-GB"/>
          <w14:ligatures w14:val="none"/>
        </w:rPr>
        <w:t>Higher Education for the Future, 11</w:t>
      </w:r>
      <w:r w:rsidRPr="006E1848">
        <w:rPr>
          <w:rFonts w:ascii="Times New Roman" w:eastAsia="Times New Roman" w:hAnsi="Times New Roman" w:cs="Times New Roman"/>
          <w:kern w:val="0"/>
          <w:lang w:eastAsia="en-GB"/>
          <w14:ligatures w14:val="none"/>
        </w:rPr>
        <w:t>(3), 331-348.</w:t>
      </w:r>
      <w:r w:rsidRPr="006E1848">
        <w:rPr>
          <w:rFonts w:ascii="Times New Roman" w:eastAsia="Times New Roman" w:hAnsi="Times New Roman" w:cs="Times New Roman"/>
          <w:kern w:val="0"/>
          <w:lang w:eastAsia="en-GB"/>
          <w14:ligatures w14:val="none"/>
        </w:rPr>
        <w:br/>
        <w:t xml:space="preserve">Balogun, O. O., Dada, A. O., &amp; Alonge, O. O. (2020). Harmonization of Agricultural </w:t>
      </w:r>
      <w:r w:rsidRPr="006E1848">
        <w:rPr>
          <w:rFonts w:ascii="Times New Roman" w:eastAsia="Times New Roman" w:hAnsi="Times New Roman" w:cs="Times New Roman"/>
          <w:kern w:val="0"/>
          <w:lang w:eastAsia="en-GB"/>
          <w14:ligatures w14:val="none"/>
        </w:rPr>
        <w:lastRenderedPageBreak/>
        <w:t xml:space="preserve">Education and Training (AET) Curriculum in Africa: A Pathway to Sustainable Agricultural Development. </w:t>
      </w:r>
      <w:r w:rsidRPr="006E1848">
        <w:rPr>
          <w:rFonts w:ascii="Times New Roman" w:eastAsia="Times New Roman" w:hAnsi="Times New Roman" w:cs="Times New Roman"/>
          <w:i/>
          <w:iCs/>
          <w:kern w:val="0"/>
          <w:lang w:eastAsia="en-GB"/>
          <w14:ligatures w14:val="none"/>
        </w:rPr>
        <w:t>International Journal of Agriculture and Forestry, 10</w:t>
      </w:r>
      <w:r w:rsidRPr="006E1848">
        <w:rPr>
          <w:rFonts w:ascii="Times New Roman" w:eastAsia="Times New Roman" w:hAnsi="Times New Roman" w:cs="Times New Roman"/>
          <w:kern w:val="0"/>
          <w:lang w:eastAsia="en-GB"/>
          <w14:ligatures w14:val="none"/>
        </w:rPr>
        <w:t>(1), 14-22.</w:t>
      </w:r>
      <w:r w:rsidRPr="006E1848">
        <w:rPr>
          <w:rFonts w:ascii="Times New Roman" w:eastAsia="Times New Roman" w:hAnsi="Times New Roman" w:cs="Times New Roman"/>
          <w:kern w:val="0"/>
          <w:lang w:eastAsia="en-GB"/>
          <w14:ligatures w14:val="none"/>
        </w:rPr>
        <w:br/>
        <w:t xml:space="preserve">Bapaki, M., &amp; Msila, V. (2023). Curriculum Harmonisation in the Southern African Development Community (SADC) Region: Progress, Prospects and Challenges. </w:t>
      </w:r>
      <w:r w:rsidRPr="006E1848">
        <w:rPr>
          <w:rFonts w:ascii="Times New Roman" w:eastAsia="Times New Roman" w:hAnsi="Times New Roman" w:cs="Times New Roman"/>
          <w:i/>
          <w:iCs/>
          <w:kern w:val="0"/>
          <w:lang w:eastAsia="en-GB"/>
          <w14:ligatures w14:val="none"/>
        </w:rPr>
        <w:t>Journal of Leadership and Social Development, 23</w:t>
      </w:r>
      <w:r w:rsidRPr="006E1848">
        <w:rPr>
          <w:rFonts w:ascii="Times New Roman" w:eastAsia="Times New Roman" w:hAnsi="Times New Roman" w:cs="Times New Roman"/>
          <w:kern w:val="0"/>
          <w:lang w:eastAsia="en-GB"/>
          <w14:ligatures w14:val="none"/>
        </w:rPr>
        <w:t>(1), 84-98.</w:t>
      </w:r>
      <w:r w:rsidRPr="006E1848">
        <w:rPr>
          <w:rFonts w:ascii="Times New Roman" w:eastAsia="Times New Roman" w:hAnsi="Times New Roman" w:cs="Times New Roman"/>
          <w:kern w:val="0"/>
          <w:lang w:eastAsia="en-GB"/>
          <w14:ligatures w14:val="none"/>
        </w:rPr>
        <w:br/>
        <w:t xml:space="preserve">Barasa, P., John, N., &amp; Chrispinus, W. (2024). Curriculum Harmonization in East African Community Partner States: Progress, Challenges, and Prospects. </w:t>
      </w:r>
      <w:r w:rsidRPr="006E1848">
        <w:rPr>
          <w:rFonts w:ascii="Times New Roman" w:eastAsia="Times New Roman" w:hAnsi="Times New Roman" w:cs="Times New Roman"/>
          <w:i/>
          <w:iCs/>
          <w:kern w:val="0"/>
          <w:lang w:eastAsia="en-GB"/>
          <w14:ligatures w14:val="none"/>
        </w:rPr>
        <w:t>World Journal of Advanced Research and Reviews, 21</w:t>
      </w:r>
      <w:r w:rsidRPr="006E1848">
        <w:rPr>
          <w:rFonts w:ascii="Times New Roman" w:eastAsia="Times New Roman" w:hAnsi="Times New Roman" w:cs="Times New Roman"/>
          <w:kern w:val="0"/>
          <w:lang w:eastAsia="en-GB"/>
          <w14:ligatures w14:val="none"/>
        </w:rPr>
        <w:t>(1), 1007–1024.</w:t>
      </w:r>
      <w:r w:rsidRPr="006E1848">
        <w:rPr>
          <w:rFonts w:ascii="Times New Roman" w:eastAsia="Times New Roman" w:hAnsi="Times New Roman" w:cs="Times New Roman"/>
          <w:kern w:val="0"/>
          <w:lang w:eastAsia="en-GB"/>
          <w14:ligatures w14:val="none"/>
        </w:rPr>
        <w:br/>
        <w:t xml:space="preserve">Bukoba, D. S., &amp; Boshoff, N. (2022). Regionalisation of higher education in East Africa: Progress, prospects and challenges. </w:t>
      </w:r>
      <w:r w:rsidRPr="006E1848">
        <w:rPr>
          <w:rFonts w:ascii="Times New Roman" w:eastAsia="Times New Roman" w:hAnsi="Times New Roman" w:cs="Times New Roman"/>
          <w:i/>
          <w:iCs/>
          <w:kern w:val="0"/>
          <w:lang w:eastAsia="en-GB"/>
          <w14:ligatures w14:val="none"/>
        </w:rPr>
        <w:t>International Journal of Education Reform, 32</w:t>
      </w:r>
      <w:r w:rsidRPr="006E1848">
        <w:rPr>
          <w:rFonts w:ascii="Times New Roman" w:eastAsia="Times New Roman" w:hAnsi="Times New Roman" w:cs="Times New Roman"/>
          <w:kern w:val="0"/>
          <w:lang w:eastAsia="en-GB"/>
          <w14:ligatures w14:val="none"/>
        </w:rPr>
        <w:t>(1), 3–21.</w:t>
      </w:r>
      <w:r w:rsidRPr="006E1848">
        <w:rPr>
          <w:rFonts w:ascii="Times New Roman" w:eastAsia="Times New Roman" w:hAnsi="Times New Roman" w:cs="Times New Roman"/>
          <w:kern w:val="0"/>
          <w:lang w:eastAsia="en-GB"/>
          <w14:ligatures w14:val="none"/>
        </w:rPr>
        <w:br/>
        <w:t xml:space="preserve">Charles, O., Remigius, E., &amp; Mugisha, N. (2023). Harmonization of Teacher Education Curriculum in East Africa: Progress, Challenges, and Way Forward. </w:t>
      </w:r>
      <w:r w:rsidRPr="006E1848">
        <w:rPr>
          <w:rFonts w:ascii="Times New Roman" w:eastAsia="Times New Roman" w:hAnsi="Times New Roman" w:cs="Times New Roman"/>
          <w:i/>
          <w:iCs/>
          <w:kern w:val="0"/>
          <w:lang w:eastAsia="en-GB"/>
          <w14:ligatures w14:val="none"/>
        </w:rPr>
        <w:t>Journal of Education and Practice, 6</w:t>
      </w:r>
      <w:r w:rsidRPr="006E1848">
        <w:rPr>
          <w:rFonts w:ascii="Times New Roman" w:eastAsia="Times New Roman" w:hAnsi="Times New Roman" w:cs="Times New Roman"/>
          <w:kern w:val="0"/>
          <w:lang w:eastAsia="en-GB"/>
          <w14:ligatures w14:val="none"/>
        </w:rPr>
        <w:t>(1), 22-34.</w:t>
      </w:r>
      <w:r w:rsidRPr="006E1848">
        <w:rPr>
          <w:rFonts w:ascii="Times New Roman" w:eastAsia="Times New Roman" w:hAnsi="Times New Roman" w:cs="Times New Roman"/>
          <w:kern w:val="0"/>
          <w:lang w:eastAsia="en-GB"/>
          <w14:ligatures w14:val="none"/>
        </w:rPr>
        <w:br/>
        <w:t xml:space="preserve">Chisholm, L., Luescher, T. M., Virjee, N., &amp; Sayed, Y. (2018). Regional integration and harmonisation of higher education in Southern Africa: student and staff mobility. </w:t>
      </w:r>
      <w:r w:rsidRPr="006E1848">
        <w:rPr>
          <w:rFonts w:ascii="Times New Roman" w:eastAsia="Times New Roman" w:hAnsi="Times New Roman" w:cs="Times New Roman"/>
          <w:i/>
          <w:iCs/>
          <w:kern w:val="0"/>
          <w:lang w:eastAsia="en-GB"/>
          <w14:ligatures w14:val="none"/>
        </w:rPr>
        <w:t>Educação e Sociedade, 39</w:t>
      </w:r>
      <w:r w:rsidRPr="006E1848">
        <w:rPr>
          <w:rFonts w:ascii="Times New Roman" w:eastAsia="Times New Roman" w:hAnsi="Times New Roman" w:cs="Times New Roman"/>
          <w:kern w:val="0"/>
          <w:lang w:eastAsia="en-GB"/>
          <w14:ligatures w14:val="none"/>
        </w:rPr>
        <w:t>, 963-982.</w:t>
      </w:r>
      <w:r w:rsidRPr="006E1848">
        <w:rPr>
          <w:rFonts w:ascii="Times New Roman" w:eastAsia="Times New Roman" w:hAnsi="Times New Roman" w:cs="Times New Roman"/>
          <w:kern w:val="0"/>
          <w:lang w:eastAsia="en-GB"/>
          <w14:ligatures w14:val="none"/>
        </w:rPr>
        <w:br/>
        <w:t xml:space="preserve">DeLorenzo, A. M., Mukama, I., Mutangadura, A., &amp; Hughes, J. (2016). Towards a Common Qualifications Framework for East African Higher Education. In P. Blessinger &amp; J. Anchan (Eds.), </w:t>
      </w:r>
      <w:r w:rsidRPr="006E1848">
        <w:rPr>
          <w:rFonts w:ascii="Times New Roman" w:eastAsia="Times New Roman" w:hAnsi="Times New Roman" w:cs="Times New Roman"/>
          <w:i/>
          <w:iCs/>
          <w:kern w:val="0"/>
          <w:lang w:eastAsia="en-GB"/>
          <w14:ligatures w14:val="none"/>
        </w:rPr>
        <w:t>Transforming Higher Education Through Self-Assessment</w:t>
      </w:r>
      <w:r w:rsidRPr="006E1848">
        <w:rPr>
          <w:rFonts w:ascii="Times New Roman" w:eastAsia="Times New Roman" w:hAnsi="Times New Roman" w:cs="Times New Roman"/>
          <w:kern w:val="0"/>
          <w:lang w:eastAsia="en-GB"/>
          <w14:ligatures w14:val="none"/>
        </w:rPr>
        <w:t xml:space="preserve"> (pp. 67-83). Emerald Group Publishing Limited.</w:t>
      </w:r>
      <w:r w:rsidRPr="006E1848">
        <w:rPr>
          <w:rFonts w:ascii="Times New Roman" w:eastAsia="Times New Roman" w:hAnsi="Times New Roman" w:cs="Times New Roman"/>
          <w:kern w:val="0"/>
          <w:lang w:eastAsia="en-GB"/>
          <w14:ligatures w14:val="none"/>
        </w:rPr>
        <w:br/>
        <w:t xml:space="preserve">Dube, D. H., Opeolu, B. O., &amp; Baijnath, N. (2022). Harmonisation of higher education qualifications in the Southern African Development Community (SADC) region: progress and challenges. </w:t>
      </w:r>
      <w:r w:rsidRPr="006E1848">
        <w:rPr>
          <w:rFonts w:ascii="Times New Roman" w:eastAsia="Times New Roman" w:hAnsi="Times New Roman" w:cs="Times New Roman"/>
          <w:i/>
          <w:iCs/>
          <w:kern w:val="0"/>
          <w:lang w:eastAsia="en-GB"/>
          <w14:ligatures w14:val="none"/>
        </w:rPr>
        <w:t>Per Linguam, 33</w:t>
      </w:r>
      <w:r w:rsidRPr="006E1848">
        <w:rPr>
          <w:rFonts w:ascii="Times New Roman" w:eastAsia="Times New Roman" w:hAnsi="Times New Roman" w:cs="Times New Roman"/>
          <w:kern w:val="0"/>
          <w:lang w:eastAsia="en-GB"/>
          <w14:ligatures w14:val="none"/>
        </w:rPr>
        <w:t>(1), 1-14.</w:t>
      </w:r>
      <w:r w:rsidRPr="006E1848">
        <w:rPr>
          <w:rFonts w:ascii="Times New Roman" w:eastAsia="Times New Roman" w:hAnsi="Times New Roman" w:cs="Times New Roman"/>
          <w:kern w:val="0"/>
          <w:lang w:eastAsia="en-GB"/>
          <w14:ligatures w14:val="none"/>
        </w:rPr>
        <w:br/>
        <w:t xml:space="preserve">Durodola, O. O. (2024). Curriculum Harmonisation in Africa: Imperatives for Mutual Recognition of Qualifications and Skills Mobility in the Context of AfCFTA. </w:t>
      </w:r>
      <w:r w:rsidRPr="006E1848">
        <w:rPr>
          <w:rFonts w:ascii="Times New Roman" w:eastAsia="Times New Roman" w:hAnsi="Times New Roman" w:cs="Times New Roman"/>
          <w:i/>
          <w:iCs/>
          <w:kern w:val="0"/>
          <w:lang w:eastAsia="en-GB"/>
          <w14:ligatures w14:val="none"/>
        </w:rPr>
        <w:t>Journal of Innovation and Practice in Development, 5</w:t>
      </w:r>
      <w:r w:rsidRPr="006E1848">
        <w:rPr>
          <w:rFonts w:ascii="Times New Roman" w:eastAsia="Times New Roman" w:hAnsi="Times New Roman" w:cs="Times New Roman"/>
          <w:kern w:val="0"/>
          <w:lang w:eastAsia="en-GB"/>
          <w14:ligatures w14:val="none"/>
        </w:rPr>
        <w:t>(1), 1–14.</w:t>
      </w:r>
      <w:r w:rsidRPr="006E1848">
        <w:rPr>
          <w:rFonts w:ascii="Times New Roman" w:eastAsia="Times New Roman" w:hAnsi="Times New Roman" w:cs="Times New Roman"/>
          <w:kern w:val="0"/>
          <w:lang w:eastAsia="en-GB"/>
          <w14:ligatures w14:val="none"/>
        </w:rPr>
        <w:br/>
        <w:t>East African Legislative Assembly. (2019). The East African Community Integration Education Act, 2019.</w:t>
      </w:r>
      <w:r w:rsidRPr="006E1848">
        <w:rPr>
          <w:rFonts w:ascii="Times New Roman" w:eastAsia="Times New Roman" w:hAnsi="Times New Roman" w:cs="Times New Roman"/>
          <w:kern w:val="0"/>
          <w:lang w:eastAsia="en-GB"/>
          <w14:ligatures w14:val="none"/>
        </w:rPr>
        <w:br/>
        <w:t>Effoduh, O. (2019). Mutual Recognition of Academic Qualifications in Africa: A Panacea for Promoting Mobility and Regional Integration? SSRN.</w:t>
      </w:r>
      <w:r w:rsidRPr="006E1848">
        <w:rPr>
          <w:rFonts w:ascii="Times New Roman" w:eastAsia="Times New Roman" w:hAnsi="Times New Roman" w:cs="Times New Roman"/>
          <w:kern w:val="0"/>
          <w:lang w:eastAsia="en-GB"/>
          <w14:ligatures w14:val="none"/>
        </w:rPr>
        <w:br/>
        <w:t xml:space="preserve">Elele, D. E., &amp; Imbovungu, A. T. (2021). Harmonisation of Higher Education Curricula in Africa: Reflections on the Bologna Process. In </w:t>
      </w:r>
      <w:r w:rsidRPr="006E1848">
        <w:rPr>
          <w:rFonts w:ascii="Times New Roman" w:eastAsia="Times New Roman" w:hAnsi="Times New Roman" w:cs="Times New Roman"/>
          <w:i/>
          <w:iCs/>
          <w:kern w:val="0"/>
          <w:lang w:eastAsia="en-GB"/>
          <w14:ligatures w14:val="none"/>
        </w:rPr>
        <w:t>Handbook of Research on Curriculum Reform Initiatives and Digital Transformation in Higher Education</w:t>
      </w:r>
      <w:r w:rsidRPr="006E1848">
        <w:rPr>
          <w:rFonts w:ascii="Times New Roman" w:eastAsia="Times New Roman" w:hAnsi="Times New Roman" w:cs="Times New Roman"/>
          <w:kern w:val="0"/>
          <w:lang w:eastAsia="en-GB"/>
          <w14:ligatures w14:val="none"/>
        </w:rPr>
        <w:t xml:space="preserve"> (pp. 591-607). IGI Global.</w:t>
      </w:r>
      <w:r w:rsidRPr="006E1848">
        <w:rPr>
          <w:rFonts w:ascii="Times New Roman" w:eastAsia="Times New Roman" w:hAnsi="Times New Roman" w:cs="Times New Roman"/>
          <w:kern w:val="0"/>
          <w:lang w:eastAsia="en-GB"/>
          <w14:ligatures w14:val="none"/>
        </w:rPr>
        <w:br/>
        <w:t xml:space="preserve">Elele, D. E., Ayako, A., &amp; Abbott, P. (2023). Curriculum Harmonisation and Cross-Border Higher Education in Africa: A Comparative Analysis of East African Community and Southern African Development Community. </w:t>
      </w:r>
      <w:r w:rsidRPr="006E1848">
        <w:rPr>
          <w:rFonts w:ascii="Times New Roman" w:eastAsia="Times New Roman" w:hAnsi="Times New Roman" w:cs="Times New Roman"/>
          <w:i/>
          <w:iCs/>
          <w:kern w:val="0"/>
          <w:lang w:eastAsia="en-GB"/>
          <w14:ligatures w14:val="none"/>
        </w:rPr>
        <w:t>Higher Education for the Future, 11</w:t>
      </w:r>
      <w:r w:rsidRPr="006E1848">
        <w:rPr>
          <w:rFonts w:ascii="Times New Roman" w:eastAsia="Times New Roman" w:hAnsi="Times New Roman" w:cs="Times New Roman"/>
          <w:kern w:val="0"/>
          <w:lang w:eastAsia="en-GB"/>
          <w14:ligatures w14:val="none"/>
        </w:rPr>
        <w:t>(2), 205-223.</w:t>
      </w:r>
      <w:r w:rsidRPr="006E1848">
        <w:rPr>
          <w:rFonts w:ascii="Times New Roman" w:eastAsia="Times New Roman" w:hAnsi="Times New Roman" w:cs="Times New Roman"/>
          <w:kern w:val="0"/>
          <w:lang w:eastAsia="en-GB"/>
          <w14:ligatures w14:val="none"/>
        </w:rPr>
        <w:br/>
        <w:t xml:space="preserve">Elele, D. E., Oketch, M., &amp; Morrice, L. (2025). Curriculum Harmonisation and Cross-Border Education in Africa: A Comparative Analysis of the East African Community and the Southern African Development Community. </w:t>
      </w:r>
      <w:r w:rsidRPr="006E1848">
        <w:rPr>
          <w:rFonts w:ascii="Times New Roman" w:eastAsia="Times New Roman" w:hAnsi="Times New Roman" w:cs="Times New Roman"/>
          <w:i/>
          <w:iCs/>
          <w:kern w:val="0"/>
          <w:lang w:eastAsia="en-GB"/>
          <w14:ligatures w14:val="none"/>
        </w:rPr>
        <w:t>Higher Education, 89</w:t>
      </w:r>
      <w:r w:rsidRPr="006E1848">
        <w:rPr>
          <w:rFonts w:ascii="Times New Roman" w:eastAsia="Times New Roman" w:hAnsi="Times New Roman" w:cs="Times New Roman"/>
          <w:kern w:val="0"/>
          <w:lang w:eastAsia="en-GB"/>
          <w14:ligatures w14:val="none"/>
        </w:rPr>
        <w:t>(7), 2001-2018.</w:t>
      </w:r>
      <w:r w:rsidRPr="006E1848">
        <w:rPr>
          <w:rFonts w:ascii="Times New Roman" w:eastAsia="Times New Roman" w:hAnsi="Times New Roman" w:cs="Times New Roman"/>
          <w:kern w:val="0"/>
          <w:lang w:eastAsia="en-GB"/>
          <w14:ligatures w14:val="none"/>
        </w:rPr>
        <w:br/>
        <w:t xml:space="preserve">Eleweke, D. E., &amp; Nyongesa, A. T. (2021). Curriculum Harmonisation and Internationalisation in Africa. In </w:t>
      </w:r>
      <w:r w:rsidRPr="006E1848">
        <w:rPr>
          <w:rFonts w:ascii="Times New Roman" w:eastAsia="Times New Roman" w:hAnsi="Times New Roman" w:cs="Times New Roman"/>
          <w:i/>
          <w:iCs/>
          <w:kern w:val="0"/>
          <w:lang w:eastAsia="en-GB"/>
          <w14:ligatures w14:val="none"/>
        </w:rPr>
        <w:t>The Palgrave Handbook of International Higher Education Curriculum</w:t>
      </w:r>
      <w:r w:rsidRPr="006E1848">
        <w:rPr>
          <w:rFonts w:ascii="Times New Roman" w:eastAsia="Times New Roman" w:hAnsi="Times New Roman" w:cs="Times New Roman"/>
          <w:kern w:val="0"/>
          <w:lang w:eastAsia="en-GB"/>
          <w14:ligatures w14:val="none"/>
        </w:rPr>
        <w:t xml:space="preserve"> (pp. 525-546). Palgrave Macmillan.</w:t>
      </w:r>
      <w:r w:rsidRPr="006E1848">
        <w:rPr>
          <w:rFonts w:ascii="Times New Roman" w:eastAsia="Times New Roman" w:hAnsi="Times New Roman" w:cs="Times New Roman"/>
          <w:kern w:val="0"/>
          <w:lang w:eastAsia="en-GB"/>
          <w14:ligatures w14:val="none"/>
        </w:rPr>
        <w:br/>
        <w:t>Ezeigbo, A., Okolie, A.-M., &amp; Okonkwo, U. U. (2017). Revitalizing Higher Education in Africa. United Nations University.</w:t>
      </w:r>
      <w:r w:rsidRPr="006E1848">
        <w:rPr>
          <w:rFonts w:ascii="Times New Roman" w:eastAsia="Times New Roman" w:hAnsi="Times New Roman" w:cs="Times New Roman"/>
          <w:kern w:val="0"/>
          <w:lang w:eastAsia="en-GB"/>
          <w14:ligatures w14:val="none"/>
        </w:rPr>
        <w:br/>
        <w:t>Hanyurwimfura, D. (2020). Harmonization of Higher Education in Africa: A Review of Challenges and Prospects. SAGE Open, 10(2).</w:t>
      </w:r>
      <w:r w:rsidRPr="006E1848">
        <w:rPr>
          <w:rFonts w:ascii="Times New Roman" w:eastAsia="Times New Roman" w:hAnsi="Times New Roman" w:cs="Times New Roman"/>
          <w:kern w:val="0"/>
          <w:lang w:eastAsia="en-GB"/>
          <w14:ligatures w14:val="none"/>
        </w:rPr>
        <w:br/>
        <w:t xml:space="preserve">Hanyurwimfura, D. (2020). Harmonization of Higher Education in Africa: A Review of Challenges and Prospects. </w:t>
      </w:r>
      <w:r w:rsidRPr="006E1848">
        <w:rPr>
          <w:rFonts w:ascii="Times New Roman" w:eastAsia="Times New Roman" w:hAnsi="Times New Roman" w:cs="Times New Roman"/>
          <w:i/>
          <w:iCs/>
          <w:kern w:val="0"/>
          <w:lang w:eastAsia="en-GB"/>
          <w14:ligatures w14:val="none"/>
        </w:rPr>
        <w:t>SAGE Open, 10</w:t>
      </w:r>
      <w:r w:rsidRPr="006E1848">
        <w:rPr>
          <w:rFonts w:ascii="Times New Roman" w:eastAsia="Times New Roman" w:hAnsi="Times New Roman" w:cs="Times New Roman"/>
          <w:kern w:val="0"/>
          <w:lang w:eastAsia="en-GB"/>
          <w14:ligatures w14:val="none"/>
        </w:rPr>
        <w:t>(4).</w:t>
      </w:r>
      <w:r w:rsidRPr="006E1848">
        <w:rPr>
          <w:rFonts w:ascii="Times New Roman" w:eastAsia="Times New Roman" w:hAnsi="Times New Roman" w:cs="Times New Roman"/>
          <w:kern w:val="0"/>
          <w:lang w:eastAsia="en-GB"/>
          <w14:ligatures w14:val="none"/>
        </w:rPr>
        <w:br/>
        <w:t xml:space="preserve">Hanyurwimfura, D. (2021). Harmonisation of Higher Education in Africa: A Review of the </w:t>
      </w:r>
      <w:r w:rsidRPr="006E1848">
        <w:rPr>
          <w:rFonts w:ascii="Times New Roman" w:eastAsia="Times New Roman" w:hAnsi="Times New Roman" w:cs="Times New Roman"/>
          <w:kern w:val="0"/>
          <w:lang w:eastAsia="en-GB"/>
          <w14:ligatures w14:val="none"/>
        </w:rPr>
        <w:lastRenderedPageBreak/>
        <w:t xml:space="preserve">Literature. </w:t>
      </w:r>
      <w:r w:rsidRPr="006E1848">
        <w:rPr>
          <w:rFonts w:ascii="Times New Roman" w:eastAsia="Times New Roman" w:hAnsi="Times New Roman" w:cs="Times New Roman"/>
          <w:i/>
          <w:iCs/>
          <w:kern w:val="0"/>
          <w:lang w:eastAsia="en-GB"/>
          <w14:ligatures w14:val="none"/>
        </w:rPr>
        <w:t>The African Journal of Higher Education Studies, 4</w:t>
      </w:r>
      <w:r w:rsidRPr="006E1848">
        <w:rPr>
          <w:rFonts w:ascii="Times New Roman" w:eastAsia="Times New Roman" w:hAnsi="Times New Roman" w:cs="Times New Roman"/>
          <w:kern w:val="0"/>
          <w:lang w:eastAsia="en-GB"/>
          <w14:ligatures w14:val="none"/>
        </w:rPr>
        <w:t>, 1-16.</w:t>
      </w:r>
      <w:r w:rsidRPr="006E1848">
        <w:rPr>
          <w:rFonts w:ascii="Times New Roman" w:eastAsia="Times New Roman" w:hAnsi="Times New Roman" w:cs="Times New Roman"/>
          <w:kern w:val="0"/>
          <w:lang w:eastAsia="en-GB"/>
          <w14:ligatures w14:val="none"/>
        </w:rPr>
        <w:br/>
        <w:t xml:space="preserve">Hanyurwimfura, D., Muganda, B., Kebenei, J., &amp; Oketch, M. (2015). Harmonization of higher education in Africa: a review of challenges and prospects. </w:t>
      </w:r>
      <w:r w:rsidRPr="006E1848">
        <w:rPr>
          <w:rFonts w:ascii="Times New Roman" w:eastAsia="Times New Roman" w:hAnsi="Times New Roman" w:cs="Times New Roman"/>
          <w:i/>
          <w:iCs/>
          <w:kern w:val="0"/>
          <w:lang w:eastAsia="en-GB"/>
          <w14:ligatures w14:val="none"/>
        </w:rPr>
        <w:t>PeerJ Preprints, 3</w:t>
      </w:r>
      <w:r w:rsidRPr="006E1848">
        <w:rPr>
          <w:rFonts w:ascii="Times New Roman" w:eastAsia="Times New Roman" w:hAnsi="Times New Roman" w:cs="Times New Roman"/>
          <w:kern w:val="0"/>
          <w:lang w:eastAsia="en-GB"/>
          <w14:ligatures w14:val="none"/>
        </w:rPr>
        <w:t>, e1093.</w:t>
      </w:r>
      <w:r w:rsidRPr="006E1848">
        <w:rPr>
          <w:rFonts w:ascii="Times New Roman" w:eastAsia="Times New Roman" w:hAnsi="Times New Roman" w:cs="Times New Roman"/>
          <w:kern w:val="0"/>
          <w:lang w:eastAsia="en-GB"/>
          <w14:ligatures w14:val="none"/>
        </w:rPr>
        <w:br/>
        <w:t xml:space="preserve">Horton, S. R., Imran, N., Orbinsky, J., Papali, A., Hodkinson, P., Evans, D., Howie, S., &amp; Hale, A. J. (2024). Competency-based medical education in East and West Africa: a scoping review. </w:t>
      </w:r>
      <w:r w:rsidRPr="006E1848">
        <w:rPr>
          <w:rFonts w:ascii="Times New Roman" w:eastAsia="Times New Roman" w:hAnsi="Times New Roman" w:cs="Times New Roman"/>
          <w:i/>
          <w:iCs/>
          <w:kern w:val="0"/>
          <w:lang w:eastAsia="en-GB"/>
          <w14:ligatures w14:val="none"/>
        </w:rPr>
        <w:t>BMC Medical Education, 24</w:t>
      </w:r>
      <w:r w:rsidRPr="006E1848">
        <w:rPr>
          <w:rFonts w:ascii="Times New Roman" w:eastAsia="Times New Roman" w:hAnsi="Times New Roman" w:cs="Times New Roman"/>
          <w:kern w:val="0"/>
          <w:lang w:eastAsia="en-GB"/>
          <w14:ligatures w14:val="none"/>
        </w:rPr>
        <w:t>(1), 393.</w:t>
      </w:r>
      <w:r w:rsidRPr="006E1848">
        <w:rPr>
          <w:rFonts w:ascii="Times New Roman" w:eastAsia="Times New Roman" w:hAnsi="Times New Roman" w:cs="Times New Roman"/>
          <w:kern w:val="0"/>
          <w:lang w:eastAsia="en-GB"/>
          <w14:ligatures w14:val="none"/>
        </w:rPr>
        <w:br/>
        <w:t xml:space="preserve">Hussein, H. A., Nasinyama, G., Katamba, P., Gitau, A., Chakaya, J., &amp; Tumwesigye, N. M. (2023). Harmonization of medical education in East Africa: progress, challenges and prospects. </w:t>
      </w:r>
      <w:r w:rsidRPr="006E1848">
        <w:rPr>
          <w:rFonts w:ascii="Times New Roman" w:eastAsia="Times New Roman" w:hAnsi="Times New Roman" w:cs="Times New Roman"/>
          <w:i/>
          <w:iCs/>
          <w:kern w:val="0"/>
          <w:lang w:eastAsia="en-GB"/>
          <w14:ligatures w14:val="none"/>
        </w:rPr>
        <w:t>BMC Medical Education, 23</w:t>
      </w:r>
      <w:r w:rsidRPr="006E1848">
        <w:rPr>
          <w:rFonts w:ascii="Times New Roman" w:eastAsia="Times New Roman" w:hAnsi="Times New Roman" w:cs="Times New Roman"/>
          <w:kern w:val="0"/>
          <w:lang w:eastAsia="en-GB"/>
          <w14:ligatures w14:val="none"/>
        </w:rPr>
        <w:t>(1), 288.</w:t>
      </w:r>
      <w:r w:rsidRPr="006E1848">
        <w:rPr>
          <w:rFonts w:ascii="Times New Roman" w:eastAsia="Times New Roman" w:hAnsi="Times New Roman" w:cs="Times New Roman"/>
          <w:kern w:val="0"/>
          <w:lang w:eastAsia="en-GB"/>
          <w14:ligatures w14:val="none"/>
        </w:rPr>
        <w:br/>
        <w:t xml:space="preserve">Idi, H., Magesa, R., Liana, J., Kabalimu, J., Swai, J., Killewo, J., &amp; Bakari, M. (2020). Harmonization of Medical Education in East Africa: Opportunities and Challenges. </w:t>
      </w:r>
      <w:r w:rsidRPr="006E1848">
        <w:rPr>
          <w:rFonts w:ascii="Times New Roman" w:eastAsia="Times New Roman" w:hAnsi="Times New Roman" w:cs="Times New Roman"/>
          <w:i/>
          <w:iCs/>
          <w:kern w:val="0"/>
          <w:lang w:eastAsia="en-GB"/>
          <w14:ligatures w14:val="none"/>
        </w:rPr>
        <w:t>East and Central African Journal of Surgery, 25</w:t>
      </w:r>
      <w:r w:rsidRPr="006E1848">
        <w:rPr>
          <w:rFonts w:ascii="Times New Roman" w:eastAsia="Times New Roman" w:hAnsi="Times New Roman" w:cs="Times New Roman"/>
          <w:kern w:val="0"/>
          <w:lang w:eastAsia="en-GB"/>
          <w14:ligatures w14:val="none"/>
        </w:rPr>
        <w:t>(2), 104-111.</w:t>
      </w:r>
      <w:r w:rsidRPr="006E1848">
        <w:rPr>
          <w:rFonts w:ascii="Times New Roman" w:eastAsia="Times New Roman" w:hAnsi="Times New Roman" w:cs="Times New Roman"/>
          <w:kern w:val="0"/>
          <w:lang w:eastAsia="en-GB"/>
          <w14:ligatures w14:val="none"/>
        </w:rPr>
        <w:br/>
        <w:t xml:space="preserve">Ihuah, A., Mugisha, E., Wabunoha, R., Mugambe, B., &amp; Abbott, P. (2019). The African Union and Harmonisation of Higher Education: The Tuning Africa Experience. </w:t>
      </w:r>
      <w:r w:rsidRPr="006E1848">
        <w:rPr>
          <w:rFonts w:ascii="Times New Roman" w:eastAsia="Times New Roman" w:hAnsi="Times New Roman" w:cs="Times New Roman"/>
          <w:i/>
          <w:iCs/>
          <w:kern w:val="0"/>
          <w:lang w:eastAsia="en-GB"/>
          <w14:ligatures w14:val="none"/>
        </w:rPr>
        <w:t>Tuning Journal for Higher Education, 7</w:t>
      </w:r>
      <w:r w:rsidRPr="006E1848">
        <w:rPr>
          <w:rFonts w:ascii="Times New Roman" w:eastAsia="Times New Roman" w:hAnsi="Times New Roman" w:cs="Times New Roman"/>
          <w:kern w:val="0"/>
          <w:lang w:eastAsia="en-GB"/>
          <w14:ligatures w14:val="none"/>
        </w:rPr>
        <w:t>(1), 179-204.</w:t>
      </w:r>
      <w:r w:rsidRPr="006E1848">
        <w:rPr>
          <w:rFonts w:ascii="Times New Roman" w:eastAsia="Times New Roman" w:hAnsi="Times New Roman" w:cs="Times New Roman"/>
          <w:kern w:val="0"/>
          <w:lang w:eastAsia="en-GB"/>
          <w14:ligatures w14:val="none"/>
        </w:rPr>
        <w:br/>
        <w:t>Ismail, R., &amp; Cloete, N. (2023). Towards a Continental Qualifications Framework: Reflections on the African Experience. OBREAL Global Observatory.</w:t>
      </w:r>
      <w:r w:rsidRPr="006E1848">
        <w:rPr>
          <w:rFonts w:ascii="Times New Roman" w:eastAsia="Times New Roman" w:hAnsi="Times New Roman" w:cs="Times New Roman"/>
          <w:kern w:val="0"/>
          <w:lang w:eastAsia="en-GB"/>
          <w14:ligatures w14:val="none"/>
        </w:rPr>
        <w:br/>
        <w:t xml:space="preserve">Jacobs, C., &amp; Maarman, R. (2023). The SADC Qualifications Framework: Stakeholders’ perceptions of its influence on cross-border higher education. </w:t>
      </w:r>
      <w:r w:rsidRPr="006E1848">
        <w:rPr>
          <w:rFonts w:ascii="Times New Roman" w:eastAsia="Times New Roman" w:hAnsi="Times New Roman" w:cs="Times New Roman"/>
          <w:i/>
          <w:iCs/>
          <w:kern w:val="0"/>
          <w:lang w:eastAsia="en-GB"/>
          <w14:ligatures w14:val="none"/>
        </w:rPr>
        <w:t>South African Journal of Higher Education, 37</w:t>
      </w:r>
      <w:r w:rsidRPr="006E1848">
        <w:rPr>
          <w:rFonts w:ascii="Times New Roman" w:eastAsia="Times New Roman" w:hAnsi="Times New Roman" w:cs="Times New Roman"/>
          <w:kern w:val="0"/>
          <w:lang w:eastAsia="en-GB"/>
          <w14:ligatures w14:val="none"/>
        </w:rPr>
        <w:t>(1), 1-18.</w:t>
      </w:r>
      <w:r w:rsidRPr="006E1848">
        <w:rPr>
          <w:rFonts w:ascii="Times New Roman" w:eastAsia="Times New Roman" w:hAnsi="Times New Roman" w:cs="Times New Roman"/>
          <w:kern w:val="0"/>
          <w:lang w:eastAsia="en-GB"/>
          <w14:ligatures w14:val="none"/>
        </w:rPr>
        <w:br/>
        <w:t xml:space="preserve">Jules, D. (2021). Regional Integration and Harmonisation of Education and Training Systems in the Caribbean: Imperatives for the CSME. </w:t>
      </w:r>
      <w:r w:rsidRPr="006E1848">
        <w:rPr>
          <w:rFonts w:ascii="Times New Roman" w:eastAsia="Times New Roman" w:hAnsi="Times New Roman" w:cs="Times New Roman"/>
          <w:i/>
          <w:iCs/>
          <w:kern w:val="0"/>
          <w:lang w:eastAsia="en-GB"/>
          <w14:ligatures w14:val="none"/>
        </w:rPr>
        <w:t>Revista Caribeña de Ciencias Sociales, (0)</w:t>
      </w:r>
      <w:r w:rsidRPr="006E1848">
        <w:rPr>
          <w:rFonts w:ascii="Times New Roman" w:eastAsia="Times New Roman" w:hAnsi="Times New Roman" w:cs="Times New Roman"/>
          <w:kern w:val="0"/>
          <w:lang w:eastAsia="en-GB"/>
          <w14:ligatures w14:val="none"/>
        </w:rPr>
        <w:t>.</w:t>
      </w:r>
      <w:r w:rsidRPr="006E1848">
        <w:rPr>
          <w:rFonts w:ascii="Times New Roman" w:eastAsia="Times New Roman" w:hAnsi="Times New Roman" w:cs="Times New Roman"/>
          <w:kern w:val="0"/>
          <w:lang w:eastAsia="en-GB"/>
          <w14:ligatures w14:val="none"/>
        </w:rPr>
        <w:br/>
        <w:t xml:space="preserve">Karugu, S. W., Kamau, E. R., &amp; K’Obonyo, P. (2024). Harmonization of Higher Education Curriculum in Africa: A Systematic Review. </w:t>
      </w:r>
      <w:r w:rsidRPr="006E1848">
        <w:rPr>
          <w:rFonts w:ascii="Times New Roman" w:eastAsia="Times New Roman" w:hAnsi="Times New Roman" w:cs="Times New Roman"/>
          <w:i/>
          <w:iCs/>
          <w:kern w:val="0"/>
          <w:lang w:eastAsia="en-GB"/>
          <w14:ligatures w14:val="none"/>
        </w:rPr>
        <w:t>Jurnal Ilmiah KIAT Pendidikan, 5</w:t>
      </w:r>
      <w:r w:rsidRPr="006E1848">
        <w:rPr>
          <w:rFonts w:ascii="Times New Roman" w:eastAsia="Times New Roman" w:hAnsi="Times New Roman" w:cs="Times New Roman"/>
          <w:kern w:val="0"/>
          <w:lang w:eastAsia="en-GB"/>
          <w14:ligatures w14:val="none"/>
        </w:rPr>
        <w:t>(1), 123-134.</w:t>
      </w:r>
      <w:r w:rsidRPr="006E1848">
        <w:rPr>
          <w:rFonts w:ascii="Times New Roman" w:eastAsia="Times New Roman" w:hAnsi="Times New Roman" w:cs="Times New Roman"/>
          <w:kern w:val="0"/>
          <w:lang w:eastAsia="en-GB"/>
          <w14:ligatures w14:val="none"/>
        </w:rPr>
        <w:br/>
        <w:t xml:space="preserve">Katamba, P., Nanyonga, R. C., Tumwesigye, N. M., Olupot-Olupot, P., Etwom, A., &amp; Omaswa, F. (2023). Harmonization of Medical Curricula in East Africa: Progress, Challenges, and Opportunities. </w:t>
      </w:r>
      <w:r w:rsidRPr="006E1848">
        <w:rPr>
          <w:rFonts w:ascii="Times New Roman" w:eastAsia="Times New Roman" w:hAnsi="Times New Roman" w:cs="Times New Roman"/>
          <w:i/>
          <w:iCs/>
          <w:kern w:val="0"/>
          <w:lang w:eastAsia="en-GB"/>
          <w14:ligatures w14:val="none"/>
        </w:rPr>
        <w:t>Advances in Medical Education and Practice, 14</w:t>
      </w:r>
      <w:r w:rsidRPr="006E1848">
        <w:rPr>
          <w:rFonts w:ascii="Times New Roman" w:eastAsia="Times New Roman" w:hAnsi="Times New Roman" w:cs="Times New Roman"/>
          <w:kern w:val="0"/>
          <w:lang w:eastAsia="en-GB"/>
          <w14:ligatures w14:val="none"/>
        </w:rPr>
        <w:t>, 273–284.</w:t>
      </w:r>
      <w:r w:rsidRPr="006E1848">
        <w:rPr>
          <w:rFonts w:ascii="Times New Roman" w:eastAsia="Times New Roman" w:hAnsi="Times New Roman" w:cs="Times New Roman"/>
          <w:kern w:val="0"/>
          <w:lang w:eastAsia="en-GB"/>
          <w14:ligatures w14:val="none"/>
        </w:rPr>
        <w:br/>
        <w:t>Kenya Institute of Curriculum Development. (2014). Draft Harmonised Curriculum Structure and Framework for Primary Education. KICD.</w:t>
      </w:r>
      <w:r w:rsidRPr="006E1848">
        <w:rPr>
          <w:rFonts w:ascii="Times New Roman" w:eastAsia="Times New Roman" w:hAnsi="Times New Roman" w:cs="Times New Roman"/>
          <w:kern w:val="0"/>
          <w:lang w:eastAsia="en-GB"/>
          <w14:ligatures w14:val="none"/>
        </w:rPr>
        <w:br/>
        <w:t xml:space="preserve">Kiddah, H., Katamba, P., Nabirye, R. C., Omaswa, F., &amp; Sewankambo, N. K. (2022). Medical Education Harmonization in East Africa: Progress, Challenges, and Opportunities. </w:t>
      </w:r>
      <w:r w:rsidRPr="006E1848">
        <w:rPr>
          <w:rFonts w:ascii="Times New Roman" w:eastAsia="Times New Roman" w:hAnsi="Times New Roman" w:cs="Times New Roman"/>
          <w:i/>
          <w:iCs/>
          <w:kern w:val="0"/>
          <w:lang w:eastAsia="en-GB"/>
          <w14:ligatures w14:val="none"/>
        </w:rPr>
        <w:t>Advances in Medical Education and Practice, 13</w:t>
      </w:r>
      <w:r w:rsidRPr="006E1848">
        <w:rPr>
          <w:rFonts w:ascii="Times New Roman" w:eastAsia="Times New Roman" w:hAnsi="Times New Roman" w:cs="Times New Roman"/>
          <w:kern w:val="0"/>
          <w:lang w:eastAsia="en-GB"/>
          <w14:ligatures w14:val="none"/>
        </w:rPr>
        <w:t>, 49-58.</w:t>
      </w:r>
      <w:r w:rsidRPr="006E1848">
        <w:rPr>
          <w:rFonts w:ascii="Times New Roman" w:eastAsia="Times New Roman" w:hAnsi="Times New Roman" w:cs="Times New Roman"/>
          <w:kern w:val="0"/>
          <w:lang w:eastAsia="en-GB"/>
          <w14:ligatures w14:val="none"/>
        </w:rPr>
        <w:br/>
        <w:t xml:space="preserve">Larionova, M. V., Bazhenov, E. G., Gerasimov, A. V., &amp; Naumova, Y. V. (2021). Harmonization of African Higher Education: Pan-African Initiatives. </w:t>
      </w:r>
      <w:r w:rsidRPr="006E1848">
        <w:rPr>
          <w:rFonts w:ascii="Times New Roman" w:eastAsia="Times New Roman" w:hAnsi="Times New Roman" w:cs="Times New Roman"/>
          <w:i/>
          <w:iCs/>
          <w:kern w:val="0"/>
          <w:lang w:eastAsia="en-GB"/>
          <w14:ligatures w14:val="none"/>
        </w:rPr>
        <w:t>Educational Studies Moscow, 1</w:t>
      </w:r>
      <w:r w:rsidRPr="006E1848">
        <w:rPr>
          <w:rFonts w:ascii="Times New Roman" w:eastAsia="Times New Roman" w:hAnsi="Times New Roman" w:cs="Times New Roman"/>
          <w:kern w:val="0"/>
          <w:lang w:eastAsia="en-GB"/>
          <w14:ligatures w14:val="none"/>
        </w:rPr>
        <w:t>, 8-33.</w:t>
      </w:r>
      <w:r w:rsidRPr="006E1848">
        <w:rPr>
          <w:rFonts w:ascii="Times New Roman" w:eastAsia="Times New Roman" w:hAnsi="Times New Roman" w:cs="Times New Roman"/>
          <w:kern w:val="0"/>
          <w:lang w:eastAsia="en-GB"/>
          <w14:ligatures w14:val="none"/>
        </w:rPr>
        <w:br/>
        <w:t xml:space="preserve">Lee, J., Park, H., &amp; Kim, E. (2024). A Study on the Development Plan of the Credit Transfer System in African Higher Education. </w:t>
      </w:r>
      <w:r w:rsidRPr="006E1848">
        <w:rPr>
          <w:rFonts w:ascii="Times New Roman" w:eastAsia="Times New Roman" w:hAnsi="Times New Roman" w:cs="Times New Roman"/>
          <w:i/>
          <w:iCs/>
          <w:kern w:val="0"/>
          <w:lang w:eastAsia="en-GB"/>
          <w14:ligatures w14:val="none"/>
        </w:rPr>
        <w:t>The Journal of Education, 31</w:t>
      </w:r>
      <w:r w:rsidRPr="006E1848">
        <w:rPr>
          <w:rFonts w:ascii="Times New Roman" w:eastAsia="Times New Roman" w:hAnsi="Times New Roman" w:cs="Times New Roman"/>
          <w:kern w:val="0"/>
          <w:lang w:eastAsia="en-GB"/>
          <w14:ligatures w14:val="none"/>
        </w:rPr>
        <w:t>(3), 171-194.</w:t>
      </w:r>
      <w:r w:rsidRPr="006E1848">
        <w:rPr>
          <w:rFonts w:ascii="Times New Roman" w:eastAsia="Times New Roman" w:hAnsi="Times New Roman" w:cs="Times New Roman"/>
          <w:kern w:val="0"/>
          <w:lang w:eastAsia="en-GB"/>
          <w14:ligatures w14:val="none"/>
        </w:rPr>
        <w:br/>
        <w:t xml:space="preserve">Mabagala, D. E., &amp; Ayiga, A. (2021). Harmonization of Higher Education in Africa: A Review of Literature. </w:t>
      </w:r>
      <w:r w:rsidRPr="006E1848">
        <w:rPr>
          <w:rFonts w:ascii="Times New Roman" w:eastAsia="Times New Roman" w:hAnsi="Times New Roman" w:cs="Times New Roman"/>
          <w:i/>
          <w:iCs/>
          <w:kern w:val="0"/>
          <w:lang w:eastAsia="en-GB"/>
          <w14:ligatures w14:val="none"/>
        </w:rPr>
        <w:t>African Journal of Teacher Education, 10</w:t>
      </w:r>
      <w:r w:rsidRPr="006E1848">
        <w:rPr>
          <w:rFonts w:ascii="Times New Roman" w:eastAsia="Times New Roman" w:hAnsi="Times New Roman" w:cs="Times New Roman"/>
          <w:kern w:val="0"/>
          <w:lang w:eastAsia="en-GB"/>
          <w14:ligatures w14:val="none"/>
        </w:rPr>
        <w:t>(3), 164-182.</w:t>
      </w:r>
      <w:r w:rsidRPr="006E1848">
        <w:rPr>
          <w:rFonts w:ascii="Times New Roman" w:eastAsia="Times New Roman" w:hAnsi="Times New Roman" w:cs="Times New Roman"/>
          <w:kern w:val="0"/>
          <w:lang w:eastAsia="en-GB"/>
          <w14:ligatures w14:val="none"/>
        </w:rPr>
        <w:br/>
        <w:t xml:space="preserve">Mabagala, D. E., Ayako, A., Siraj, E. N., &amp; Hepelwa, A. (2017). Harmonization of Higher Education in Africa: A Review of Challenges and Prospects. In P. T. Zeleza &amp; T. Olukoshi (Eds.), </w:t>
      </w:r>
      <w:r w:rsidRPr="006E1848">
        <w:rPr>
          <w:rFonts w:ascii="Times New Roman" w:eastAsia="Times New Roman" w:hAnsi="Times New Roman" w:cs="Times New Roman"/>
          <w:i/>
          <w:iCs/>
          <w:kern w:val="0"/>
          <w:lang w:eastAsia="en-GB"/>
          <w14:ligatures w14:val="none"/>
        </w:rPr>
        <w:t>The Oxford Handbook of African Higher Education</w:t>
      </w:r>
      <w:r w:rsidRPr="006E1848">
        <w:rPr>
          <w:rFonts w:ascii="Times New Roman" w:eastAsia="Times New Roman" w:hAnsi="Times New Roman" w:cs="Times New Roman"/>
          <w:kern w:val="0"/>
          <w:lang w:eastAsia="en-GB"/>
          <w14:ligatures w14:val="none"/>
        </w:rPr>
        <w:t xml:space="preserve"> (pp. 277-296). Oxford University Press.</w:t>
      </w:r>
      <w:r w:rsidRPr="006E1848">
        <w:rPr>
          <w:rFonts w:ascii="Times New Roman" w:eastAsia="Times New Roman" w:hAnsi="Times New Roman" w:cs="Times New Roman"/>
          <w:kern w:val="0"/>
          <w:lang w:eastAsia="en-GB"/>
          <w14:ligatures w14:val="none"/>
        </w:rPr>
        <w:br/>
        <w:t xml:space="preserve">Mabagala, D. E., Hepelwa, A., Siraj, E. N., &amp; Mushi, P. (2022). Harmonization of Higher Education Curricula in Africa: A Focus on the East African Community and SADC Frameworks. In P. T. Zeleza &amp; C. Okeke-Ihejirika (Eds.), </w:t>
      </w:r>
      <w:r w:rsidRPr="006E1848">
        <w:rPr>
          <w:rFonts w:ascii="Times New Roman" w:eastAsia="Times New Roman" w:hAnsi="Times New Roman" w:cs="Times New Roman"/>
          <w:i/>
          <w:iCs/>
          <w:kern w:val="0"/>
          <w:lang w:eastAsia="en-GB"/>
          <w14:ligatures w14:val="none"/>
        </w:rPr>
        <w:t>Africa and the Sustainable Development Goals</w:t>
      </w:r>
      <w:r w:rsidRPr="006E1848">
        <w:rPr>
          <w:rFonts w:ascii="Times New Roman" w:eastAsia="Times New Roman" w:hAnsi="Times New Roman" w:cs="Times New Roman"/>
          <w:kern w:val="0"/>
          <w:lang w:eastAsia="en-GB"/>
          <w14:ligatures w14:val="none"/>
        </w:rPr>
        <w:t xml:space="preserve"> (pp. 265-283). Springer, Cham.</w:t>
      </w:r>
      <w:r w:rsidRPr="006E1848">
        <w:rPr>
          <w:rFonts w:ascii="Times New Roman" w:eastAsia="Times New Roman" w:hAnsi="Times New Roman" w:cs="Times New Roman"/>
          <w:kern w:val="0"/>
          <w:lang w:eastAsia="en-GB"/>
          <w14:ligatures w14:val="none"/>
        </w:rPr>
        <w:br/>
        <w:t xml:space="preserve">Makuku, V., Oketch, M., &amp; Muganda, B. (2018). The African Union Qualifications Framework (AUQF): a Pan-African tool for harmonisation and recognition of qualifications. </w:t>
      </w:r>
      <w:r w:rsidRPr="006E1848">
        <w:rPr>
          <w:rFonts w:ascii="Times New Roman" w:eastAsia="Times New Roman" w:hAnsi="Times New Roman" w:cs="Times New Roman"/>
          <w:i/>
          <w:iCs/>
          <w:kern w:val="0"/>
          <w:lang w:eastAsia="en-GB"/>
          <w14:ligatures w14:val="none"/>
        </w:rPr>
        <w:t>Tuning Journal for Higher Education, 6</w:t>
      </w:r>
      <w:r w:rsidRPr="006E1848">
        <w:rPr>
          <w:rFonts w:ascii="Times New Roman" w:eastAsia="Times New Roman" w:hAnsi="Times New Roman" w:cs="Times New Roman"/>
          <w:kern w:val="0"/>
          <w:lang w:eastAsia="en-GB"/>
          <w14:ligatures w14:val="none"/>
        </w:rPr>
        <w:t>(1), 171-195.</w:t>
      </w:r>
      <w:r w:rsidRPr="006E1848">
        <w:rPr>
          <w:rFonts w:ascii="Times New Roman" w:eastAsia="Times New Roman" w:hAnsi="Times New Roman" w:cs="Times New Roman"/>
          <w:kern w:val="0"/>
          <w:lang w:eastAsia="en-GB"/>
          <w14:ligatures w14:val="none"/>
        </w:rPr>
        <w:br/>
      </w:r>
      <w:r w:rsidRPr="006E1848">
        <w:rPr>
          <w:rFonts w:ascii="Times New Roman" w:eastAsia="Times New Roman" w:hAnsi="Times New Roman" w:cs="Times New Roman"/>
          <w:kern w:val="0"/>
          <w:lang w:eastAsia="en-GB"/>
          <w14:ligatures w14:val="none"/>
        </w:rPr>
        <w:lastRenderedPageBreak/>
        <w:t xml:space="preserve">Makuku-Akwanya, V., &amp; Mapfumo, P. (2019). The African Union Qualifications Framework (AUQF): Paving the Way for Harmonisation of Higher Education in Africa. </w:t>
      </w:r>
      <w:r w:rsidRPr="006E1848">
        <w:rPr>
          <w:rFonts w:ascii="Times New Roman" w:eastAsia="Times New Roman" w:hAnsi="Times New Roman" w:cs="Times New Roman"/>
          <w:i/>
          <w:iCs/>
          <w:kern w:val="0"/>
          <w:lang w:eastAsia="en-GB"/>
          <w14:ligatures w14:val="none"/>
        </w:rPr>
        <w:t>Tuning Journal for Higher Education, 7</w:t>
      </w:r>
      <w:r w:rsidRPr="006E1848">
        <w:rPr>
          <w:rFonts w:ascii="Times New Roman" w:eastAsia="Times New Roman" w:hAnsi="Times New Roman" w:cs="Times New Roman"/>
          <w:kern w:val="0"/>
          <w:lang w:eastAsia="en-GB"/>
          <w14:ligatures w14:val="none"/>
        </w:rPr>
        <w:t>(1), 133-159.</w:t>
      </w:r>
      <w:r w:rsidRPr="006E1848">
        <w:rPr>
          <w:rFonts w:ascii="Times New Roman" w:eastAsia="Times New Roman" w:hAnsi="Times New Roman" w:cs="Times New Roman"/>
          <w:kern w:val="0"/>
          <w:lang w:eastAsia="en-GB"/>
          <w14:ligatures w14:val="none"/>
        </w:rPr>
        <w:br/>
        <w:t xml:space="preserve">Makungu, D., Kansiime, E., Okumu, M., Nabirye, R., Obonyo, C., &amp; Mbalinda, C. (2024). Harmonisation of Social Work Education in East Africa: Progress, Prospects and Challenges. </w:t>
      </w:r>
      <w:r w:rsidRPr="006E1848">
        <w:rPr>
          <w:rFonts w:ascii="Times New Roman" w:eastAsia="Times New Roman" w:hAnsi="Times New Roman" w:cs="Times New Roman"/>
          <w:i/>
          <w:iCs/>
          <w:kern w:val="0"/>
          <w:lang w:eastAsia="en-GB"/>
          <w14:ligatures w14:val="none"/>
        </w:rPr>
        <w:t>African Journal of Social Work, 14</w:t>
      </w:r>
      <w:r w:rsidRPr="006E1848">
        <w:rPr>
          <w:rFonts w:ascii="Times New Roman" w:eastAsia="Times New Roman" w:hAnsi="Times New Roman" w:cs="Times New Roman"/>
          <w:kern w:val="0"/>
          <w:lang w:eastAsia="en-GB"/>
          <w14:ligatures w14:val="none"/>
        </w:rPr>
        <w:t>(1), 1-12.</w:t>
      </w:r>
      <w:r w:rsidRPr="006E1848">
        <w:rPr>
          <w:rFonts w:ascii="Times New Roman" w:eastAsia="Times New Roman" w:hAnsi="Times New Roman" w:cs="Times New Roman"/>
          <w:kern w:val="0"/>
          <w:lang w:eastAsia="en-GB"/>
          <w14:ligatures w14:val="none"/>
        </w:rPr>
        <w:br/>
        <w:t xml:space="preserve">Manda, D. K., Oketch, M., &amp; Morrice, L. (2022). Harmonisation of Higher Education in Africa: a synthesis of selected literature. </w:t>
      </w:r>
      <w:r w:rsidRPr="006E1848">
        <w:rPr>
          <w:rFonts w:ascii="Times New Roman" w:eastAsia="Times New Roman" w:hAnsi="Times New Roman" w:cs="Times New Roman"/>
          <w:i/>
          <w:iCs/>
          <w:kern w:val="0"/>
          <w:lang w:eastAsia="en-GB"/>
          <w14:ligatures w14:val="none"/>
        </w:rPr>
        <w:t>International Journal of Educational Development</w:t>
      </w:r>
      <w:r w:rsidRPr="006E1848">
        <w:rPr>
          <w:rFonts w:ascii="Times New Roman" w:eastAsia="Times New Roman" w:hAnsi="Times New Roman" w:cs="Times New Roman"/>
          <w:kern w:val="0"/>
          <w:lang w:eastAsia="en-GB"/>
          <w14:ligatures w14:val="none"/>
        </w:rPr>
        <w:t>.</w:t>
      </w:r>
      <w:r w:rsidRPr="006E1848">
        <w:rPr>
          <w:rFonts w:ascii="Times New Roman" w:eastAsia="Times New Roman" w:hAnsi="Times New Roman" w:cs="Times New Roman"/>
          <w:kern w:val="0"/>
          <w:lang w:eastAsia="en-GB"/>
          <w14:ligatures w14:val="none"/>
        </w:rPr>
        <w:br/>
        <w:t xml:space="preserve">Maseko, P., &amp; Sibanda, J. (2023). The SADC Protocol on Education and Training: Implications for cross-border language learning and teaching. </w:t>
      </w:r>
      <w:r w:rsidRPr="006E1848">
        <w:rPr>
          <w:rFonts w:ascii="Times New Roman" w:eastAsia="Times New Roman" w:hAnsi="Times New Roman" w:cs="Times New Roman"/>
          <w:i/>
          <w:iCs/>
          <w:kern w:val="0"/>
          <w:lang w:eastAsia="en-GB"/>
          <w14:ligatures w14:val="none"/>
        </w:rPr>
        <w:t>CILSA, 41</w:t>
      </w:r>
      <w:r w:rsidRPr="006E1848">
        <w:rPr>
          <w:rFonts w:ascii="Times New Roman" w:eastAsia="Times New Roman" w:hAnsi="Times New Roman" w:cs="Times New Roman"/>
          <w:kern w:val="0"/>
          <w:lang w:eastAsia="en-GB"/>
          <w14:ligatures w14:val="none"/>
        </w:rPr>
        <w:t>(1), 1–18.</w:t>
      </w:r>
      <w:r w:rsidRPr="006E1848">
        <w:rPr>
          <w:rFonts w:ascii="Times New Roman" w:eastAsia="Times New Roman" w:hAnsi="Times New Roman" w:cs="Times New Roman"/>
          <w:kern w:val="0"/>
          <w:lang w:eastAsia="en-GB"/>
          <w14:ligatures w14:val="none"/>
        </w:rPr>
        <w:br/>
        <w:t xml:space="preserve">Melly, B. K., Ayako, A., &amp; Nyanjui, E. N. (2022). Harmonisation of Higher Education Curricula in East Africa: Progress, Challenges and Prospects. </w:t>
      </w:r>
      <w:r w:rsidRPr="006E1848">
        <w:rPr>
          <w:rFonts w:ascii="Times New Roman" w:eastAsia="Times New Roman" w:hAnsi="Times New Roman" w:cs="Times New Roman"/>
          <w:i/>
          <w:iCs/>
          <w:kern w:val="0"/>
          <w:lang w:eastAsia="en-GB"/>
          <w14:ligatures w14:val="none"/>
        </w:rPr>
        <w:t>Journal of Innovation and Practice in Education, 5</w:t>
      </w:r>
      <w:r w:rsidRPr="006E1848">
        <w:rPr>
          <w:rFonts w:ascii="Times New Roman" w:eastAsia="Times New Roman" w:hAnsi="Times New Roman" w:cs="Times New Roman"/>
          <w:kern w:val="0"/>
          <w:lang w:eastAsia="en-GB"/>
          <w14:ligatures w14:val="none"/>
        </w:rPr>
        <w:t>(1), 45-59.</w:t>
      </w:r>
      <w:r w:rsidRPr="006E1848">
        <w:rPr>
          <w:rFonts w:ascii="Times New Roman" w:eastAsia="Times New Roman" w:hAnsi="Times New Roman" w:cs="Times New Roman"/>
          <w:kern w:val="0"/>
          <w:lang w:eastAsia="en-GB"/>
          <w14:ligatures w14:val="none"/>
        </w:rPr>
        <w:br/>
        <w:t xml:space="preserve">Moloi, T. M., &amp; Ayuk, D. E. (2024). Curriculum Harmonisation in Africa: Imperatives for the African Continental Free Trade Area (AfCFTA). In: Ngolovane, N. (eds) </w:t>
      </w:r>
      <w:r w:rsidRPr="006E1848">
        <w:rPr>
          <w:rFonts w:ascii="Times New Roman" w:eastAsia="Times New Roman" w:hAnsi="Times New Roman" w:cs="Times New Roman"/>
          <w:i/>
          <w:iCs/>
          <w:kern w:val="0"/>
          <w:lang w:eastAsia="en-GB"/>
          <w14:ligatures w14:val="none"/>
        </w:rPr>
        <w:t>Re-Visioning Education in Africa</w:t>
      </w:r>
      <w:r w:rsidRPr="006E1848">
        <w:rPr>
          <w:rFonts w:ascii="Times New Roman" w:eastAsia="Times New Roman" w:hAnsi="Times New Roman" w:cs="Times New Roman"/>
          <w:kern w:val="0"/>
          <w:lang w:eastAsia="en-GB"/>
          <w14:ligatures w14:val="none"/>
        </w:rPr>
        <w:t>. Contributions to African Education, vol 7. Springer, Cham.</w:t>
      </w:r>
      <w:r w:rsidRPr="006E1848">
        <w:rPr>
          <w:rFonts w:ascii="Times New Roman" w:eastAsia="Times New Roman" w:hAnsi="Times New Roman" w:cs="Times New Roman"/>
          <w:kern w:val="0"/>
          <w:lang w:eastAsia="en-GB"/>
          <w14:ligatures w14:val="none"/>
        </w:rPr>
        <w:br/>
        <w:t xml:space="preserve">Mpofu, V., &amp; Opondo, B. O. (2023). Curriculum Harmonisation in the SADC Region: Progress, Prospects, and Challenges. </w:t>
      </w:r>
      <w:r w:rsidRPr="006E1848">
        <w:rPr>
          <w:rFonts w:ascii="Times New Roman" w:eastAsia="Times New Roman" w:hAnsi="Times New Roman" w:cs="Times New Roman"/>
          <w:i/>
          <w:iCs/>
          <w:kern w:val="0"/>
          <w:lang w:eastAsia="en-GB"/>
          <w14:ligatures w14:val="none"/>
        </w:rPr>
        <w:t>South African Journal of Higher Education, 37</w:t>
      </w:r>
      <w:r w:rsidRPr="006E1848">
        <w:rPr>
          <w:rFonts w:ascii="Times New Roman" w:eastAsia="Times New Roman" w:hAnsi="Times New Roman" w:cs="Times New Roman"/>
          <w:kern w:val="0"/>
          <w:lang w:eastAsia="en-GB"/>
          <w14:ligatures w14:val="none"/>
        </w:rPr>
        <w:t>(1), 79–96.</w:t>
      </w:r>
      <w:r w:rsidRPr="006E1848">
        <w:rPr>
          <w:rFonts w:ascii="Times New Roman" w:eastAsia="Times New Roman" w:hAnsi="Times New Roman" w:cs="Times New Roman"/>
          <w:kern w:val="0"/>
          <w:lang w:eastAsia="en-GB"/>
          <w14:ligatures w14:val="none"/>
        </w:rPr>
        <w:br/>
        <w:t xml:space="preserve">Msila, V., &amp; Ramrathan, L. (2022). Curriculum Harmonisation in the SADC Region: Progress, Prospects and Challenges. </w:t>
      </w:r>
      <w:r w:rsidRPr="006E1848">
        <w:rPr>
          <w:rFonts w:ascii="Times New Roman" w:eastAsia="Times New Roman" w:hAnsi="Times New Roman" w:cs="Times New Roman"/>
          <w:i/>
          <w:iCs/>
          <w:kern w:val="0"/>
          <w:lang w:eastAsia="en-GB"/>
          <w14:ligatures w14:val="none"/>
        </w:rPr>
        <w:t>International Journal of Education and Development in Africa, 8</w:t>
      </w:r>
      <w:r w:rsidRPr="006E1848">
        <w:rPr>
          <w:rFonts w:ascii="Times New Roman" w:eastAsia="Times New Roman" w:hAnsi="Times New Roman" w:cs="Times New Roman"/>
          <w:kern w:val="0"/>
          <w:lang w:eastAsia="en-GB"/>
          <w14:ligatures w14:val="none"/>
        </w:rPr>
        <w:t>(1), 1–18.</w:t>
      </w:r>
      <w:r w:rsidRPr="006E1848">
        <w:rPr>
          <w:rFonts w:ascii="Times New Roman" w:eastAsia="Times New Roman" w:hAnsi="Times New Roman" w:cs="Times New Roman"/>
          <w:kern w:val="0"/>
          <w:lang w:eastAsia="en-GB"/>
          <w14:ligatures w14:val="none"/>
        </w:rPr>
        <w:br/>
        <w:t xml:space="preserve">Msila, V. T., &amp; Dube, N. P. (2017). Harmonisation of higher education in the SADC region: realities and challenges. </w:t>
      </w:r>
      <w:r w:rsidRPr="006E1848">
        <w:rPr>
          <w:rFonts w:ascii="Times New Roman" w:eastAsia="Times New Roman" w:hAnsi="Times New Roman" w:cs="Times New Roman"/>
          <w:i/>
          <w:iCs/>
          <w:kern w:val="0"/>
          <w:lang w:eastAsia="en-GB"/>
          <w14:ligatures w14:val="none"/>
        </w:rPr>
        <w:t>International Journal of Education Sciences, 17</w:t>
      </w:r>
      <w:r w:rsidRPr="006E1848">
        <w:rPr>
          <w:rFonts w:ascii="Times New Roman" w:eastAsia="Times New Roman" w:hAnsi="Times New Roman" w:cs="Times New Roman"/>
          <w:kern w:val="0"/>
          <w:lang w:eastAsia="en-GB"/>
          <w14:ligatures w14:val="none"/>
        </w:rPr>
        <w:t>(1-2), 1-12.</w:t>
      </w:r>
      <w:r w:rsidRPr="006E1848">
        <w:rPr>
          <w:rFonts w:ascii="Times New Roman" w:eastAsia="Times New Roman" w:hAnsi="Times New Roman" w:cs="Times New Roman"/>
          <w:kern w:val="0"/>
          <w:lang w:eastAsia="en-GB"/>
          <w14:ligatures w14:val="none"/>
        </w:rPr>
        <w:br/>
        <w:t xml:space="preserve">Muganda, B., &amp; Okebukola, P. (2018). The African Union Qualifications Framework: Implications for Higher Education. </w:t>
      </w:r>
      <w:r w:rsidRPr="006E1848">
        <w:rPr>
          <w:rFonts w:ascii="Times New Roman" w:eastAsia="Times New Roman" w:hAnsi="Times New Roman" w:cs="Times New Roman"/>
          <w:i/>
          <w:iCs/>
          <w:kern w:val="0"/>
          <w:lang w:eastAsia="en-GB"/>
          <w14:ligatures w14:val="none"/>
        </w:rPr>
        <w:t>Tuning Journal for Higher Education, 6</w:t>
      </w:r>
      <w:r w:rsidRPr="006E1848">
        <w:rPr>
          <w:rFonts w:ascii="Times New Roman" w:eastAsia="Times New Roman" w:hAnsi="Times New Roman" w:cs="Times New Roman"/>
          <w:kern w:val="0"/>
          <w:lang w:eastAsia="en-GB"/>
          <w14:ligatures w14:val="none"/>
        </w:rPr>
        <w:t>(1), 171–193.</w:t>
      </w:r>
      <w:r w:rsidRPr="006E1848">
        <w:rPr>
          <w:rFonts w:ascii="Times New Roman" w:eastAsia="Times New Roman" w:hAnsi="Times New Roman" w:cs="Times New Roman"/>
          <w:kern w:val="0"/>
          <w:lang w:eastAsia="en-GB"/>
          <w14:ligatures w14:val="none"/>
        </w:rPr>
        <w:br/>
        <w:t xml:space="preserve">Muganda, B., Nangulu, A., Mutai, I., &amp; Oketch, M. (2024). Curriculum harmonization in East Africa: a scoping review. </w:t>
      </w:r>
      <w:r w:rsidRPr="006E1848">
        <w:rPr>
          <w:rFonts w:ascii="Times New Roman" w:eastAsia="Times New Roman" w:hAnsi="Times New Roman" w:cs="Times New Roman"/>
          <w:i/>
          <w:iCs/>
          <w:kern w:val="0"/>
          <w:lang w:eastAsia="en-GB"/>
          <w14:ligatures w14:val="none"/>
        </w:rPr>
        <w:t>Journal of International and Comparative Education, ahead-of-print</w:t>
      </w:r>
      <w:r w:rsidRPr="006E1848">
        <w:rPr>
          <w:rFonts w:ascii="Times New Roman" w:eastAsia="Times New Roman" w:hAnsi="Times New Roman" w:cs="Times New Roman"/>
          <w:kern w:val="0"/>
          <w:lang w:eastAsia="en-GB"/>
          <w14:ligatures w14:val="none"/>
        </w:rPr>
        <w:t xml:space="preserve"> (ahead-of-print).</w:t>
      </w:r>
      <w:r w:rsidRPr="006E1848">
        <w:rPr>
          <w:rFonts w:ascii="Times New Roman" w:eastAsia="Times New Roman" w:hAnsi="Times New Roman" w:cs="Times New Roman"/>
          <w:kern w:val="0"/>
          <w:lang w:eastAsia="en-GB"/>
          <w14:ligatures w14:val="none"/>
        </w:rPr>
        <w:br/>
        <w:t xml:space="preserve">Mukhola, S., &amp; Baijnath, N. (2017). Quality assurance in cross-border higher education: A case study of the SADC region. </w:t>
      </w:r>
      <w:r w:rsidRPr="006E1848">
        <w:rPr>
          <w:rFonts w:ascii="Times New Roman" w:eastAsia="Times New Roman" w:hAnsi="Times New Roman" w:cs="Times New Roman"/>
          <w:i/>
          <w:iCs/>
          <w:kern w:val="0"/>
          <w:lang w:eastAsia="en-GB"/>
          <w14:ligatures w14:val="none"/>
        </w:rPr>
        <w:t>The Independent Journal of Teaching and Learning, 12</w:t>
      </w:r>
      <w:r w:rsidRPr="006E1848">
        <w:rPr>
          <w:rFonts w:ascii="Times New Roman" w:eastAsia="Times New Roman" w:hAnsi="Times New Roman" w:cs="Times New Roman"/>
          <w:kern w:val="0"/>
          <w:lang w:eastAsia="en-GB"/>
          <w14:ligatures w14:val="none"/>
        </w:rPr>
        <w:t>(1), 130-143.</w:t>
      </w:r>
      <w:r w:rsidRPr="006E1848">
        <w:rPr>
          <w:rFonts w:ascii="Times New Roman" w:eastAsia="Times New Roman" w:hAnsi="Times New Roman" w:cs="Times New Roman"/>
          <w:kern w:val="0"/>
          <w:lang w:eastAsia="en-GB"/>
          <w14:ligatures w14:val="none"/>
        </w:rPr>
        <w:br/>
        <w:t xml:space="preserve">Musau, E., Muganda, B., &amp; Nangulu, A. (2023). Harmonisation of Higher Education Curricula in East Africa: Progress, Challenges and Prospects. </w:t>
      </w:r>
      <w:r w:rsidRPr="006E1848">
        <w:rPr>
          <w:rFonts w:ascii="Times New Roman" w:eastAsia="Times New Roman" w:hAnsi="Times New Roman" w:cs="Times New Roman"/>
          <w:i/>
          <w:iCs/>
          <w:kern w:val="0"/>
          <w:lang w:eastAsia="en-GB"/>
          <w14:ligatures w14:val="none"/>
        </w:rPr>
        <w:t>Knowledge and Education Networking, 5</w:t>
      </w:r>
      <w:r w:rsidRPr="006E1848">
        <w:rPr>
          <w:rFonts w:ascii="Times New Roman" w:eastAsia="Times New Roman" w:hAnsi="Times New Roman" w:cs="Times New Roman"/>
          <w:kern w:val="0"/>
          <w:lang w:eastAsia="en-GB"/>
          <w14:ligatures w14:val="none"/>
        </w:rPr>
        <w:t>(1), 1–16.</w:t>
      </w:r>
      <w:r w:rsidRPr="006E1848">
        <w:rPr>
          <w:rFonts w:ascii="Times New Roman" w:eastAsia="Times New Roman" w:hAnsi="Times New Roman" w:cs="Times New Roman"/>
          <w:kern w:val="0"/>
          <w:lang w:eastAsia="en-GB"/>
          <w14:ligatures w14:val="none"/>
        </w:rPr>
        <w:br/>
        <w:t xml:space="preserve">Mushemeza, E. D., &amp; Muyinda, P. B. (2016). Regional Integration in East Africa: Harmonisation of Higher Education and Training Systems. </w:t>
      </w:r>
      <w:r w:rsidRPr="006E1848">
        <w:rPr>
          <w:rFonts w:ascii="Times New Roman" w:eastAsia="Times New Roman" w:hAnsi="Times New Roman" w:cs="Times New Roman"/>
          <w:i/>
          <w:iCs/>
          <w:kern w:val="0"/>
          <w:lang w:eastAsia="en-GB"/>
          <w14:ligatures w14:val="none"/>
        </w:rPr>
        <w:t>International Journal of African Higher Education, 3</w:t>
      </w:r>
      <w:r w:rsidRPr="006E1848">
        <w:rPr>
          <w:rFonts w:ascii="Times New Roman" w:eastAsia="Times New Roman" w:hAnsi="Times New Roman" w:cs="Times New Roman"/>
          <w:kern w:val="0"/>
          <w:lang w:eastAsia="en-GB"/>
          <w14:ligatures w14:val="none"/>
        </w:rPr>
        <w:t>(1), 107–127.</w:t>
      </w:r>
      <w:r w:rsidRPr="006E1848">
        <w:rPr>
          <w:rFonts w:ascii="Times New Roman" w:eastAsia="Times New Roman" w:hAnsi="Times New Roman" w:cs="Times New Roman"/>
          <w:kern w:val="0"/>
          <w:lang w:eastAsia="en-GB"/>
          <w14:ligatures w14:val="none"/>
        </w:rPr>
        <w:br/>
        <w:t xml:space="preserve">Mutuura, W., Baguma, P., &amp; Bisaso, R. (2024). Harmonization of Higher Education Curricula in East Africa: Progress, Challenges, and Prospects. </w:t>
      </w:r>
      <w:r w:rsidRPr="006E1848">
        <w:rPr>
          <w:rFonts w:ascii="Times New Roman" w:eastAsia="Times New Roman" w:hAnsi="Times New Roman" w:cs="Times New Roman"/>
          <w:i/>
          <w:iCs/>
          <w:kern w:val="0"/>
          <w:lang w:eastAsia="en-GB"/>
          <w14:ligatures w14:val="none"/>
        </w:rPr>
        <w:t>International Journal of Social Science Research and Innovation</w:t>
      </w:r>
      <w:r w:rsidRPr="006E1848">
        <w:rPr>
          <w:rFonts w:ascii="Times New Roman" w:eastAsia="Times New Roman" w:hAnsi="Times New Roman" w:cs="Times New Roman"/>
          <w:kern w:val="0"/>
          <w:lang w:eastAsia="en-GB"/>
          <w14:ligatures w14:val="none"/>
        </w:rPr>
        <w:t>.</w:t>
      </w:r>
      <w:r w:rsidRPr="006E1848">
        <w:rPr>
          <w:rFonts w:ascii="Times New Roman" w:eastAsia="Times New Roman" w:hAnsi="Times New Roman" w:cs="Times New Roman"/>
          <w:kern w:val="0"/>
          <w:lang w:eastAsia="en-GB"/>
          <w14:ligatures w14:val="none"/>
        </w:rPr>
        <w:br/>
        <w:t xml:space="preserve">Mutula, B. T. (2021). Curriculum Harmonisation in Southern Africa: Reflections on the SADC Protocol on Education and Training. </w:t>
      </w:r>
      <w:r w:rsidRPr="006E1848">
        <w:rPr>
          <w:rFonts w:ascii="Times New Roman" w:eastAsia="Times New Roman" w:hAnsi="Times New Roman" w:cs="Times New Roman"/>
          <w:i/>
          <w:iCs/>
          <w:kern w:val="0"/>
          <w:lang w:eastAsia="en-GB"/>
          <w14:ligatures w14:val="none"/>
        </w:rPr>
        <w:t>Journal of African Transformation, 4</w:t>
      </w:r>
      <w:r w:rsidRPr="006E1848">
        <w:rPr>
          <w:rFonts w:ascii="Times New Roman" w:eastAsia="Times New Roman" w:hAnsi="Times New Roman" w:cs="Times New Roman"/>
          <w:kern w:val="0"/>
          <w:lang w:eastAsia="en-GB"/>
          <w14:ligatures w14:val="none"/>
        </w:rPr>
        <w:t>(1), 105-126.</w:t>
      </w:r>
      <w:r w:rsidRPr="006E1848">
        <w:rPr>
          <w:rFonts w:ascii="Times New Roman" w:eastAsia="Times New Roman" w:hAnsi="Times New Roman" w:cs="Times New Roman"/>
          <w:kern w:val="0"/>
          <w:lang w:eastAsia="en-GB"/>
          <w14:ligatures w14:val="none"/>
        </w:rPr>
        <w:br/>
        <w:t xml:space="preserve">Mwatelah, C. K. K., Poipoi, M., &amp; Waceke, A. K. (2023). Harmonization of TVET Curricula in East Africa: Progress, Challenges, and Prospects. </w:t>
      </w:r>
      <w:r w:rsidRPr="006E1848">
        <w:rPr>
          <w:rFonts w:ascii="Times New Roman" w:eastAsia="Times New Roman" w:hAnsi="Times New Roman" w:cs="Times New Roman"/>
          <w:i/>
          <w:iCs/>
          <w:kern w:val="0"/>
          <w:lang w:eastAsia="en-GB"/>
          <w14:ligatures w14:val="none"/>
        </w:rPr>
        <w:t>African Journal of Teacher Education, 18</w:t>
      </w:r>
      <w:r w:rsidRPr="006E1848">
        <w:rPr>
          <w:rFonts w:ascii="Times New Roman" w:eastAsia="Times New Roman" w:hAnsi="Times New Roman" w:cs="Times New Roman"/>
          <w:kern w:val="0"/>
          <w:lang w:eastAsia="en-GB"/>
          <w14:ligatures w14:val="none"/>
        </w:rPr>
        <w:t>(2), 124-141.</w:t>
      </w:r>
      <w:r w:rsidRPr="006E1848">
        <w:rPr>
          <w:rFonts w:ascii="Times New Roman" w:eastAsia="Times New Roman" w:hAnsi="Times New Roman" w:cs="Times New Roman"/>
          <w:kern w:val="0"/>
          <w:lang w:eastAsia="en-GB"/>
          <w14:ligatures w14:val="none"/>
        </w:rPr>
        <w:br/>
        <w:t xml:space="preserve">Nabyonga-Orem, J., Petrucka, P., Kebengue, J., Mukimba, R., Musoke, G. N., Habarugira, J.-M. V., Biemba, G., Tumwesigye, N. M., &amp; Fort, A. (2024). Mapping the landscape of health professions’ education and regulation in East Africa: a scoping review. </w:t>
      </w:r>
      <w:r w:rsidRPr="006E1848">
        <w:rPr>
          <w:rFonts w:ascii="Times New Roman" w:eastAsia="Times New Roman" w:hAnsi="Times New Roman" w:cs="Times New Roman"/>
          <w:i/>
          <w:iCs/>
          <w:kern w:val="0"/>
          <w:lang w:eastAsia="en-GB"/>
          <w14:ligatures w14:val="none"/>
        </w:rPr>
        <w:t xml:space="preserve">Globalization and </w:t>
      </w:r>
      <w:r w:rsidRPr="006E1848">
        <w:rPr>
          <w:rFonts w:ascii="Times New Roman" w:eastAsia="Times New Roman" w:hAnsi="Times New Roman" w:cs="Times New Roman"/>
          <w:i/>
          <w:iCs/>
          <w:kern w:val="0"/>
          <w:lang w:eastAsia="en-GB"/>
          <w14:ligatures w14:val="none"/>
        </w:rPr>
        <w:lastRenderedPageBreak/>
        <w:t>Health, 20</w:t>
      </w:r>
      <w:r w:rsidRPr="006E1848">
        <w:rPr>
          <w:rFonts w:ascii="Times New Roman" w:eastAsia="Times New Roman" w:hAnsi="Times New Roman" w:cs="Times New Roman"/>
          <w:kern w:val="0"/>
          <w:lang w:eastAsia="en-GB"/>
          <w14:ligatures w14:val="none"/>
        </w:rPr>
        <w:t>(1), Article 73.</w:t>
      </w:r>
      <w:r w:rsidRPr="006E1848">
        <w:rPr>
          <w:rFonts w:ascii="Times New Roman" w:eastAsia="Times New Roman" w:hAnsi="Times New Roman" w:cs="Times New Roman"/>
          <w:kern w:val="0"/>
          <w:lang w:eastAsia="en-GB"/>
          <w14:ligatures w14:val="none"/>
        </w:rPr>
        <w:br/>
        <w:t xml:space="preserve">Ndiku, J. M., Ndayambaje, I., Najjuma, R. (2013). Harmonization of Higher Education in the East African Community: Progress, Challenges and Prospects. </w:t>
      </w:r>
      <w:r w:rsidRPr="006E1848">
        <w:rPr>
          <w:rFonts w:ascii="Times New Roman" w:eastAsia="Times New Roman" w:hAnsi="Times New Roman" w:cs="Times New Roman"/>
          <w:i/>
          <w:iCs/>
          <w:kern w:val="0"/>
          <w:lang w:eastAsia="en-GB"/>
          <w14:ligatures w14:val="none"/>
        </w:rPr>
        <w:t>Journal of Education and Learning, 2</w:t>
      </w:r>
      <w:r w:rsidRPr="006E1848">
        <w:rPr>
          <w:rFonts w:ascii="Times New Roman" w:eastAsia="Times New Roman" w:hAnsi="Times New Roman" w:cs="Times New Roman"/>
          <w:kern w:val="0"/>
          <w:lang w:eastAsia="en-GB"/>
          <w14:ligatures w14:val="none"/>
        </w:rPr>
        <w:t>(2), 102-112.</w:t>
      </w:r>
      <w:r w:rsidRPr="006E1848">
        <w:rPr>
          <w:rFonts w:ascii="Times New Roman" w:eastAsia="Times New Roman" w:hAnsi="Times New Roman" w:cs="Times New Roman"/>
          <w:kern w:val="0"/>
          <w:lang w:eastAsia="en-GB"/>
          <w14:ligatures w14:val="none"/>
        </w:rPr>
        <w:br/>
        <w:t xml:space="preserve">Ndiku, J.M., Ndayambaje, I., Niyizamwiyitira, E., &amp; Rwantabagu, H. (2023). Harmonization of higher education in East Africa: Regional integration perspectives. In </w:t>
      </w:r>
      <w:r w:rsidRPr="006E1848">
        <w:rPr>
          <w:rFonts w:ascii="Times New Roman" w:eastAsia="Times New Roman" w:hAnsi="Times New Roman" w:cs="Times New Roman"/>
          <w:i/>
          <w:iCs/>
          <w:kern w:val="0"/>
          <w:lang w:eastAsia="en-GB"/>
          <w14:ligatures w14:val="none"/>
        </w:rPr>
        <w:t>Multidisciplinary Approaches in Humanities and Social Sciences: Proceedings of the 1st International Scientific Conference</w:t>
      </w:r>
      <w:r w:rsidRPr="006E1848">
        <w:rPr>
          <w:rFonts w:ascii="Times New Roman" w:eastAsia="Times New Roman" w:hAnsi="Times New Roman" w:cs="Times New Roman"/>
          <w:kern w:val="0"/>
          <w:lang w:eastAsia="en-GB"/>
          <w14:ligatures w14:val="none"/>
        </w:rPr>
        <w:t xml:space="preserve"> (pp. 114-127). Baltic International Academy.</w:t>
      </w:r>
      <w:r w:rsidRPr="006E1848">
        <w:rPr>
          <w:rFonts w:ascii="Times New Roman" w:eastAsia="Times New Roman" w:hAnsi="Times New Roman" w:cs="Times New Roman"/>
          <w:kern w:val="0"/>
          <w:lang w:eastAsia="en-GB"/>
          <w14:ligatures w14:val="none"/>
        </w:rPr>
        <w:br/>
        <w:t xml:space="preserve">Ntangaare, J. B., Aguti, J., Ddamulira, D., Muhumuza, A., &amp; Twesigyeireho, M. (2023). Regional Harmonisation of TVET Qualifications in East Africa: Progress, Challenges, and Way Forward. </w:t>
      </w:r>
      <w:r w:rsidRPr="006E1848">
        <w:rPr>
          <w:rFonts w:ascii="Times New Roman" w:eastAsia="Times New Roman" w:hAnsi="Times New Roman" w:cs="Times New Roman"/>
          <w:i/>
          <w:iCs/>
          <w:kern w:val="0"/>
          <w:lang w:eastAsia="en-GB"/>
          <w14:ligatures w14:val="none"/>
        </w:rPr>
        <w:t>African Journal of Technical and Vocational Education and Training, 7</w:t>
      </w:r>
      <w:r w:rsidRPr="006E1848">
        <w:rPr>
          <w:rFonts w:ascii="Times New Roman" w:eastAsia="Times New Roman" w:hAnsi="Times New Roman" w:cs="Times New Roman"/>
          <w:kern w:val="0"/>
          <w:lang w:eastAsia="en-GB"/>
          <w14:ligatures w14:val="none"/>
        </w:rPr>
        <w:t>(1), 137-154.</w:t>
      </w:r>
      <w:r w:rsidRPr="006E1848">
        <w:rPr>
          <w:rFonts w:ascii="Times New Roman" w:eastAsia="Times New Roman" w:hAnsi="Times New Roman" w:cs="Times New Roman"/>
          <w:kern w:val="0"/>
          <w:lang w:eastAsia="en-GB"/>
          <w14:ligatures w14:val="none"/>
        </w:rPr>
        <w:br/>
        <w:t xml:space="preserve">Nyakundi, E. N., Ndurumo, M. M., &amp; Thinguri, R. W. (2024). Harmonization of Teacher Education Curriculum in East Africa: Progress, Challenges, and Prospects. </w:t>
      </w:r>
      <w:r w:rsidRPr="006E1848">
        <w:rPr>
          <w:rFonts w:ascii="Times New Roman" w:eastAsia="Times New Roman" w:hAnsi="Times New Roman" w:cs="Times New Roman"/>
          <w:i/>
          <w:iCs/>
          <w:kern w:val="0"/>
          <w:lang w:eastAsia="en-GB"/>
          <w14:ligatures w14:val="none"/>
        </w:rPr>
        <w:t>East African Journal of Education Studies, 7</w:t>
      </w:r>
      <w:r w:rsidRPr="006E1848">
        <w:rPr>
          <w:rFonts w:ascii="Times New Roman" w:eastAsia="Times New Roman" w:hAnsi="Times New Roman" w:cs="Times New Roman"/>
          <w:kern w:val="0"/>
          <w:lang w:eastAsia="en-GB"/>
          <w14:ligatures w14:val="none"/>
        </w:rPr>
        <w:t>(1), 1-14.</w:t>
      </w:r>
      <w:r w:rsidRPr="006E1848">
        <w:rPr>
          <w:rFonts w:ascii="Times New Roman" w:eastAsia="Times New Roman" w:hAnsi="Times New Roman" w:cs="Times New Roman"/>
          <w:kern w:val="0"/>
          <w:lang w:eastAsia="en-GB"/>
          <w14:ligatures w14:val="none"/>
        </w:rPr>
        <w:br/>
        <w:t xml:space="preserve">Obare, P. O., Mailu, J., &amp; Inyega, H. M. (2023). EAC Protocol on Education and Training: Implications on Curriculum Harmonization in East Africa. </w:t>
      </w:r>
      <w:r w:rsidRPr="006E1848">
        <w:rPr>
          <w:rFonts w:ascii="Times New Roman" w:eastAsia="Times New Roman" w:hAnsi="Times New Roman" w:cs="Times New Roman"/>
          <w:i/>
          <w:iCs/>
          <w:kern w:val="0"/>
          <w:lang w:eastAsia="en-GB"/>
          <w14:ligatures w14:val="none"/>
        </w:rPr>
        <w:t>Journal of Law, Education and Leadership, 1</w:t>
      </w:r>
      <w:r w:rsidRPr="006E1848">
        <w:rPr>
          <w:rFonts w:ascii="Times New Roman" w:eastAsia="Times New Roman" w:hAnsi="Times New Roman" w:cs="Times New Roman"/>
          <w:kern w:val="0"/>
          <w:lang w:eastAsia="en-GB"/>
          <w14:ligatures w14:val="none"/>
        </w:rPr>
        <w:t>(2).</w:t>
      </w:r>
      <w:r w:rsidRPr="006E1848">
        <w:rPr>
          <w:rFonts w:ascii="Times New Roman" w:eastAsia="Times New Roman" w:hAnsi="Times New Roman" w:cs="Times New Roman"/>
          <w:kern w:val="0"/>
          <w:lang w:eastAsia="en-GB"/>
          <w14:ligatures w14:val="none"/>
        </w:rPr>
        <w:br/>
        <w:t xml:space="preserve">Obwogi, E. O., Nangendo, A., &amp; Odera, B. I. (2019). Harmonization of Higher Education Curricula in East Africa: Progress, Challenges and Prospects. </w:t>
      </w:r>
      <w:r w:rsidRPr="006E1848">
        <w:rPr>
          <w:rFonts w:ascii="Times New Roman" w:eastAsia="Times New Roman" w:hAnsi="Times New Roman" w:cs="Times New Roman"/>
          <w:i/>
          <w:iCs/>
          <w:kern w:val="0"/>
          <w:lang w:eastAsia="en-GB"/>
          <w14:ligatures w14:val="none"/>
        </w:rPr>
        <w:t>The Cradle of Research Leadership &amp; Learning Journal (CRLL), 5</w:t>
      </w:r>
      <w:r w:rsidRPr="006E1848">
        <w:rPr>
          <w:rFonts w:ascii="Times New Roman" w:eastAsia="Times New Roman" w:hAnsi="Times New Roman" w:cs="Times New Roman"/>
          <w:kern w:val="0"/>
          <w:lang w:eastAsia="en-GB"/>
          <w14:ligatures w14:val="none"/>
        </w:rPr>
        <w:t>(1), 1-14.</w:t>
      </w:r>
      <w:r w:rsidRPr="006E1848">
        <w:rPr>
          <w:rFonts w:ascii="Times New Roman" w:eastAsia="Times New Roman" w:hAnsi="Times New Roman" w:cs="Times New Roman"/>
          <w:kern w:val="0"/>
          <w:lang w:eastAsia="en-GB"/>
          <w14:ligatures w14:val="none"/>
        </w:rPr>
        <w:br/>
        <w:t xml:space="preserve">Ochieng, P., Okeyo, G., &amp; Odote, C. (2023). E-Assessment Readiness in Higher Education Institutions in East Africa: A Case of Selected Universities. </w:t>
      </w:r>
      <w:r w:rsidRPr="006E1848">
        <w:rPr>
          <w:rFonts w:ascii="Times New Roman" w:eastAsia="Times New Roman" w:hAnsi="Times New Roman" w:cs="Times New Roman"/>
          <w:i/>
          <w:iCs/>
          <w:kern w:val="0"/>
          <w:lang w:eastAsia="en-GB"/>
          <w14:ligatures w14:val="none"/>
        </w:rPr>
        <w:t>The Electronic Journal of e-Learning, 21</w:t>
      </w:r>
      <w:r w:rsidRPr="006E1848">
        <w:rPr>
          <w:rFonts w:ascii="Times New Roman" w:eastAsia="Times New Roman" w:hAnsi="Times New Roman" w:cs="Times New Roman"/>
          <w:kern w:val="0"/>
          <w:lang w:eastAsia="en-GB"/>
          <w14:ligatures w14:val="none"/>
        </w:rPr>
        <w:t>(6), 627-641.</w:t>
      </w:r>
      <w:r w:rsidRPr="006E1848">
        <w:rPr>
          <w:rFonts w:ascii="Times New Roman" w:eastAsia="Times New Roman" w:hAnsi="Times New Roman" w:cs="Times New Roman"/>
          <w:kern w:val="0"/>
          <w:lang w:eastAsia="en-GB"/>
          <w14:ligatures w14:val="none"/>
        </w:rPr>
        <w:br/>
        <w:t xml:space="preserve">Ochieng, P., Were, B., &amp; Ondiek, I. (2023). Harmonization of Higher Education Curricula in East Africa: Progress, Challenges, and Prospects. </w:t>
      </w:r>
      <w:r w:rsidRPr="006E1848">
        <w:rPr>
          <w:rFonts w:ascii="Times New Roman" w:eastAsia="Times New Roman" w:hAnsi="Times New Roman" w:cs="Times New Roman"/>
          <w:i/>
          <w:iCs/>
          <w:kern w:val="0"/>
          <w:lang w:eastAsia="en-GB"/>
          <w14:ligatures w14:val="none"/>
        </w:rPr>
        <w:t>International Journal of Advanced Research and Studies (IJARSS), 2</w:t>
      </w:r>
      <w:r w:rsidRPr="006E1848">
        <w:rPr>
          <w:rFonts w:ascii="Times New Roman" w:eastAsia="Times New Roman" w:hAnsi="Times New Roman" w:cs="Times New Roman"/>
          <w:kern w:val="0"/>
          <w:lang w:eastAsia="en-GB"/>
          <w14:ligatures w14:val="none"/>
        </w:rPr>
        <w:t>(4), 1-14.</w:t>
      </w:r>
      <w:r w:rsidRPr="006E1848">
        <w:rPr>
          <w:rFonts w:ascii="Times New Roman" w:eastAsia="Times New Roman" w:hAnsi="Times New Roman" w:cs="Times New Roman"/>
          <w:kern w:val="0"/>
          <w:lang w:eastAsia="en-GB"/>
          <w14:ligatures w14:val="none"/>
        </w:rPr>
        <w:br/>
        <w:t xml:space="preserve">Ochieng', P., Omulando, B. W., &amp; Sifuna, M. A. (2021). Curriculum Harmonisation in East Africa: Progress, Challenges and Prospects. </w:t>
      </w:r>
      <w:r w:rsidRPr="006E1848">
        <w:rPr>
          <w:rFonts w:ascii="Times New Roman" w:eastAsia="Times New Roman" w:hAnsi="Times New Roman" w:cs="Times New Roman"/>
          <w:i/>
          <w:iCs/>
          <w:kern w:val="0"/>
          <w:lang w:eastAsia="en-GB"/>
          <w14:ligatures w14:val="none"/>
        </w:rPr>
        <w:t>International Journal of Education, 13</w:t>
      </w:r>
      <w:r w:rsidRPr="006E1848">
        <w:rPr>
          <w:rFonts w:ascii="Times New Roman" w:eastAsia="Times New Roman" w:hAnsi="Times New Roman" w:cs="Times New Roman"/>
          <w:kern w:val="0"/>
          <w:lang w:eastAsia="en-GB"/>
          <w14:ligatures w14:val="none"/>
        </w:rPr>
        <w:t>(4), 1-6.</w:t>
      </w:r>
      <w:r w:rsidRPr="006E1848">
        <w:rPr>
          <w:rFonts w:ascii="Times New Roman" w:eastAsia="Times New Roman" w:hAnsi="Times New Roman" w:cs="Times New Roman"/>
          <w:kern w:val="0"/>
          <w:lang w:eastAsia="en-GB"/>
          <w14:ligatures w14:val="none"/>
        </w:rPr>
        <w:br/>
        <w:t xml:space="preserve">Ogutu, D., Orwa, J., Gisore, P., Kiima, D. K., Mwangi, A., Osur, J., Otieno, W., Opondo, K., Wagoro, M., Owiso, G., Farquhar, C., Elliott, A. M., Green, I. T., Montgomery, S. M., &amp; Hampson, S. (2023). Towards harmonisation of medical education in East Africa: a scoping review. </w:t>
      </w:r>
      <w:r w:rsidRPr="006E1848">
        <w:rPr>
          <w:rFonts w:ascii="Times New Roman" w:eastAsia="Times New Roman" w:hAnsi="Times New Roman" w:cs="Times New Roman"/>
          <w:i/>
          <w:iCs/>
          <w:kern w:val="0"/>
          <w:lang w:eastAsia="en-GB"/>
          <w14:ligatures w14:val="none"/>
        </w:rPr>
        <w:t>BMJ Global Health, 8</w:t>
      </w:r>
      <w:r w:rsidRPr="006E1848">
        <w:rPr>
          <w:rFonts w:ascii="Times New Roman" w:eastAsia="Times New Roman" w:hAnsi="Times New Roman" w:cs="Times New Roman"/>
          <w:kern w:val="0"/>
          <w:lang w:eastAsia="en-GB"/>
          <w14:ligatures w14:val="none"/>
        </w:rPr>
        <w:t>(1), e010892.</w:t>
      </w:r>
      <w:r w:rsidRPr="006E1848">
        <w:rPr>
          <w:rFonts w:ascii="Times New Roman" w:eastAsia="Times New Roman" w:hAnsi="Times New Roman" w:cs="Times New Roman"/>
          <w:kern w:val="0"/>
          <w:lang w:eastAsia="en-GB"/>
          <w14:ligatures w14:val="none"/>
        </w:rPr>
        <w:br/>
        <w:t xml:space="preserve">Okebukola, P. (2014). Tuning Africa: A Reference Point for the Development of Harmonized Curricula in Africa. </w:t>
      </w:r>
      <w:r w:rsidRPr="006E1848">
        <w:rPr>
          <w:rFonts w:ascii="Times New Roman" w:eastAsia="Times New Roman" w:hAnsi="Times New Roman" w:cs="Times New Roman"/>
          <w:i/>
          <w:iCs/>
          <w:kern w:val="0"/>
          <w:lang w:eastAsia="en-GB"/>
          <w14:ligatures w14:val="none"/>
        </w:rPr>
        <w:t>Journal of Education for International Development, 7</w:t>
      </w:r>
      <w:r w:rsidRPr="006E1848">
        <w:rPr>
          <w:rFonts w:ascii="Times New Roman" w:eastAsia="Times New Roman" w:hAnsi="Times New Roman" w:cs="Times New Roman"/>
          <w:kern w:val="0"/>
          <w:lang w:eastAsia="en-GB"/>
          <w14:ligatures w14:val="none"/>
        </w:rPr>
        <w:t>(1), 1-19.</w:t>
      </w:r>
      <w:r w:rsidRPr="006E1848">
        <w:rPr>
          <w:rFonts w:ascii="Times New Roman" w:eastAsia="Times New Roman" w:hAnsi="Times New Roman" w:cs="Times New Roman"/>
          <w:kern w:val="0"/>
          <w:lang w:eastAsia="en-GB"/>
          <w14:ligatures w14:val="none"/>
        </w:rPr>
        <w:br/>
        <w:t xml:space="preserve">Okebukola, P. (2015). Harmonization of Higher Education in Africa: The Tuning Africa Experience. In A. Curaj, L. Matei, R. Pricopie, J. Salmi, &amp; P. Scott (Eds.), </w:t>
      </w:r>
      <w:r w:rsidRPr="006E1848">
        <w:rPr>
          <w:rFonts w:ascii="Times New Roman" w:eastAsia="Times New Roman" w:hAnsi="Times New Roman" w:cs="Times New Roman"/>
          <w:i/>
          <w:iCs/>
          <w:kern w:val="0"/>
          <w:lang w:eastAsia="en-GB"/>
          <w14:ligatures w14:val="none"/>
        </w:rPr>
        <w:t>The European Higher Education Area: Between Critical Reflections and Future Policies</w:t>
      </w:r>
      <w:r w:rsidRPr="006E1848">
        <w:rPr>
          <w:rFonts w:ascii="Times New Roman" w:eastAsia="Times New Roman" w:hAnsi="Times New Roman" w:cs="Times New Roman"/>
          <w:kern w:val="0"/>
          <w:lang w:eastAsia="en-GB"/>
          <w14:ligatures w14:val="none"/>
        </w:rPr>
        <w:t xml:space="preserve"> (pp. 349-363). Springer International Publishing.</w:t>
      </w:r>
      <w:r w:rsidRPr="006E1848">
        <w:rPr>
          <w:rFonts w:ascii="Times New Roman" w:eastAsia="Times New Roman" w:hAnsi="Times New Roman" w:cs="Times New Roman"/>
          <w:kern w:val="0"/>
          <w:lang w:eastAsia="en-GB"/>
          <w14:ligatures w14:val="none"/>
        </w:rPr>
        <w:br/>
        <w:t xml:space="preserve">Okebukola, P. (2020). Continental Harmonization of African Higher Education: The Tuning Africa Initiative. </w:t>
      </w:r>
      <w:r w:rsidRPr="006E1848">
        <w:rPr>
          <w:rFonts w:ascii="Times New Roman" w:eastAsia="Times New Roman" w:hAnsi="Times New Roman" w:cs="Times New Roman"/>
          <w:i/>
          <w:iCs/>
          <w:kern w:val="0"/>
          <w:lang w:eastAsia="en-GB"/>
          <w14:ligatures w14:val="none"/>
        </w:rPr>
        <w:t>Journal of Learning and Teaching in Higher Education in Africa, 11</w:t>
      </w:r>
      <w:r w:rsidRPr="006E1848">
        <w:rPr>
          <w:rFonts w:ascii="Times New Roman" w:eastAsia="Times New Roman" w:hAnsi="Times New Roman" w:cs="Times New Roman"/>
          <w:kern w:val="0"/>
          <w:lang w:eastAsia="en-GB"/>
          <w14:ligatures w14:val="none"/>
        </w:rPr>
        <w:t>(1), 21-40.</w:t>
      </w:r>
      <w:r w:rsidRPr="006E1848">
        <w:rPr>
          <w:rFonts w:ascii="Times New Roman" w:eastAsia="Times New Roman" w:hAnsi="Times New Roman" w:cs="Times New Roman"/>
          <w:kern w:val="0"/>
          <w:lang w:eastAsia="en-GB"/>
          <w14:ligatures w14:val="none"/>
        </w:rPr>
        <w:br/>
        <w:t xml:space="preserve">Okebukola, P. (2020). Towards a Common Higher Education Qualifications Framework for the East African Community. </w:t>
      </w:r>
      <w:r w:rsidRPr="006E1848">
        <w:rPr>
          <w:rFonts w:ascii="Times New Roman" w:eastAsia="Times New Roman" w:hAnsi="Times New Roman" w:cs="Times New Roman"/>
          <w:i/>
          <w:iCs/>
          <w:kern w:val="0"/>
          <w:lang w:eastAsia="en-GB"/>
          <w14:ligatures w14:val="none"/>
        </w:rPr>
        <w:t>African Journal of Teacher Education, 9</w:t>
      </w:r>
      <w:r w:rsidRPr="006E1848">
        <w:rPr>
          <w:rFonts w:ascii="Times New Roman" w:eastAsia="Times New Roman" w:hAnsi="Times New Roman" w:cs="Times New Roman"/>
          <w:kern w:val="0"/>
          <w:lang w:eastAsia="en-GB"/>
          <w14:ligatures w14:val="none"/>
        </w:rPr>
        <w:t>(2), 1-24.</w:t>
      </w:r>
      <w:r w:rsidRPr="006E1848">
        <w:rPr>
          <w:rFonts w:ascii="Times New Roman" w:eastAsia="Times New Roman" w:hAnsi="Times New Roman" w:cs="Times New Roman"/>
          <w:kern w:val="0"/>
          <w:lang w:eastAsia="en-GB"/>
          <w14:ligatures w14:val="none"/>
        </w:rPr>
        <w:br/>
        <w:t xml:space="preserve">Okebukola, P., Afeti, G., Alabi, G., Phalane, M., Dejene, A., Ndombi, J. P. S., Ogunleye, O., &amp; Olukunle, A. (2019). Regional Integration in East Africa: Harmonisation of Higher Education and Training Curricula. </w:t>
      </w:r>
      <w:r w:rsidRPr="006E1848">
        <w:rPr>
          <w:rFonts w:ascii="Times New Roman" w:eastAsia="Times New Roman" w:hAnsi="Times New Roman" w:cs="Times New Roman"/>
          <w:i/>
          <w:iCs/>
          <w:kern w:val="0"/>
          <w:lang w:eastAsia="en-GB"/>
          <w14:ligatures w14:val="none"/>
        </w:rPr>
        <w:t>Journal of Research and Innovation in Information and Industrial Engineering, 3</w:t>
      </w:r>
      <w:r w:rsidRPr="006E1848">
        <w:rPr>
          <w:rFonts w:ascii="Times New Roman" w:eastAsia="Times New Roman" w:hAnsi="Times New Roman" w:cs="Times New Roman"/>
          <w:kern w:val="0"/>
          <w:lang w:eastAsia="en-GB"/>
          <w14:ligatures w14:val="none"/>
        </w:rPr>
        <w:t>(1), 25-38.</w:t>
      </w:r>
      <w:r w:rsidRPr="006E1848">
        <w:rPr>
          <w:rFonts w:ascii="Times New Roman" w:eastAsia="Times New Roman" w:hAnsi="Times New Roman" w:cs="Times New Roman"/>
          <w:kern w:val="0"/>
          <w:lang w:eastAsia="en-GB"/>
          <w14:ligatures w14:val="none"/>
        </w:rPr>
        <w:br/>
        <w:t xml:space="preserve">Okebukola, P., Ihuah, A., Njenga, B., Makuku, V., &amp; Adebayo, E. (2020). The African Union and the Tuning Africa Project: Towards a Harmonised Higher Education System. </w:t>
      </w:r>
      <w:r w:rsidRPr="006E1848">
        <w:rPr>
          <w:rFonts w:ascii="Times New Roman" w:eastAsia="Times New Roman" w:hAnsi="Times New Roman" w:cs="Times New Roman"/>
          <w:i/>
          <w:iCs/>
          <w:kern w:val="0"/>
          <w:lang w:eastAsia="en-GB"/>
          <w14:ligatures w14:val="none"/>
        </w:rPr>
        <w:t xml:space="preserve">Tuning </w:t>
      </w:r>
      <w:r w:rsidRPr="006E1848">
        <w:rPr>
          <w:rFonts w:ascii="Times New Roman" w:eastAsia="Times New Roman" w:hAnsi="Times New Roman" w:cs="Times New Roman"/>
          <w:i/>
          <w:iCs/>
          <w:kern w:val="0"/>
          <w:lang w:eastAsia="en-GB"/>
          <w14:ligatures w14:val="none"/>
        </w:rPr>
        <w:lastRenderedPageBreak/>
        <w:t>Journal for Higher Education, 8</w:t>
      </w:r>
      <w:r w:rsidRPr="006E1848">
        <w:rPr>
          <w:rFonts w:ascii="Times New Roman" w:eastAsia="Times New Roman" w:hAnsi="Times New Roman" w:cs="Times New Roman"/>
          <w:kern w:val="0"/>
          <w:lang w:eastAsia="en-GB"/>
          <w14:ligatures w14:val="none"/>
        </w:rPr>
        <w:t>(1), 179-202.</w:t>
      </w:r>
      <w:r w:rsidRPr="006E1848">
        <w:rPr>
          <w:rFonts w:ascii="Times New Roman" w:eastAsia="Times New Roman" w:hAnsi="Times New Roman" w:cs="Times New Roman"/>
          <w:kern w:val="0"/>
          <w:lang w:eastAsia="en-GB"/>
          <w14:ligatures w14:val="none"/>
        </w:rPr>
        <w:br/>
        <w:t xml:space="preserve">Okebukola, P., Ihuah, A., Njenga, B., Nyarirangwe, D., Chisanga, T., Makuku, V., Mapedzahama, E., Awono Onana, C., Labrousse, J., Nicot, A., &amp; De Ketele, J. (2021). Tuning Africa: A Pan-African Harmonisation and Recognition of Higher Education Initiative. </w:t>
      </w:r>
      <w:r w:rsidRPr="006E1848">
        <w:rPr>
          <w:rFonts w:ascii="Times New Roman" w:eastAsia="Times New Roman" w:hAnsi="Times New Roman" w:cs="Times New Roman"/>
          <w:i/>
          <w:iCs/>
          <w:kern w:val="0"/>
          <w:lang w:eastAsia="en-GB"/>
          <w14:ligatures w14:val="none"/>
        </w:rPr>
        <w:t>Journal for Tuning Higher Education Structures, 9</w:t>
      </w:r>
      <w:r w:rsidRPr="006E1848">
        <w:rPr>
          <w:rFonts w:ascii="Times New Roman" w:eastAsia="Times New Roman" w:hAnsi="Times New Roman" w:cs="Times New Roman"/>
          <w:kern w:val="0"/>
          <w:lang w:eastAsia="en-GB"/>
          <w14:ligatures w14:val="none"/>
        </w:rPr>
        <w:t>, 139-169.</w:t>
      </w:r>
      <w:r w:rsidRPr="006E1848">
        <w:rPr>
          <w:rFonts w:ascii="Times New Roman" w:eastAsia="Times New Roman" w:hAnsi="Times New Roman" w:cs="Times New Roman"/>
          <w:kern w:val="0"/>
          <w:lang w:eastAsia="en-GB"/>
          <w14:ligatures w14:val="none"/>
        </w:rPr>
        <w:br/>
        <w:t xml:space="preserve">Okello, P. O., Soita, B. W., &amp; Juma, R. W. (2023). Towards Harmonisation of Higher Education Curricula in East Africa: A Review of Challenges and Prospects. </w:t>
      </w:r>
      <w:r w:rsidRPr="006E1848">
        <w:rPr>
          <w:rFonts w:ascii="Times New Roman" w:eastAsia="Times New Roman" w:hAnsi="Times New Roman" w:cs="Times New Roman"/>
          <w:i/>
          <w:iCs/>
          <w:kern w:val="0"/>
          <w:lang w:eastAsia="en-GB"/>
          <w14:ligatures w14:val="none"/>
        </w:rPr>
        <w:t>International Journal of Learning, Teaching and Educational Research, 22</w:t>
      </w:r>
      <w:r w:rsidRPr="006E1848">
        <w:rPr>
          <w:rFonts w:ascii="Times New Roman" w:eastAsia="Times New Roman" w:hAnsi="Times New Roman" w:cs="Times New Roman"/>
          <w:kern w:val="0"/>
          <w:lang w:eastAsia="en-GB"/>
          <w14:ligatures w14:val="none"/>
        </w:rPr>
        <w:t>(10), 226-243.</w:t>
      </w:r>
      <w:r w:rsidRPr="006E1848">
        <w:rPr>
          <w:rFonts w:ascii="Times New Roman" w:eastAsia="Times New Roman" w:hAnsi="Times New Roman" w:cs="Times New Roman"/>
          <w:kern w:val="0"/>
          <w:lang w:eastAsia="en-GB"/>
          <w14:ligatures w14:val="none"/>
        </w:rPr>
        <w:br/>
        <w:t xml:space="preserve">Okello, P., Nassanga, R., &amp; Tusubira, D. (2021). Harmonization of Higher Education in East Africa: Progress, Challenges, and Prospects. </w:t>
      </w:r>
      <w:r w:rsidRPr="006E1848">
        <w:rPr>
          <w:rFonts w:ascii="Times New Roman" w:eastAsia="Times New Roman" w:hAnsi="Times New Roman" w:cs="Times New Roman"/>
          <w:i/>
          <w:iCs/>
          <w:kern w:val="0"/>
          <w:lang w:eastAsia="en-GB"/>
          <w14:ligatures w14:val="none"/>
        </w:rPr>
        <w:t>International Journal of Education, 9</w:t>
      </w:r>
      <w:r w:rsidRPr="006E1848">
        <w:rPr>
          <w:rFonts w:ascii="Times New Roman" w:eastAsia="Times New Roman" w:hAnsi="Times New Roman" w:cs="Times New Roman"/>
          <w:kern w:val="0"/>
          <w:lang w:eastAsia="en-GB"/>
          <w14:ligatures w14:val="none"/>
        </w:rPr>
        <w:t>(1), 1-18.</w:t>
      </w:r>
      <w:r w:rsidRPr="006E1848">
        <w:rPr>
          <w:rFonts w:ascii="Times New Roman" w:eastAsia="Times New Roman" w:hAnsi="Times New Roman" w:cs="Times New Roman"/>
          <w:kern w:val="0"/>
          <w:lang w:eastAsia="en-GB"/>
          <w14:ligatures w14:val="none"/>
        </w:rPr>
        <w:br/>
        <w:t xml:space="preserve">Okello, P. O., Omukowa, B. W., &amp; Nangulu, A. (2023). Harmonization of Higher Education Curriculum in East Africa: Policy and Implementation. </w:t>
      </w:r>
      <w:r w:rsidRPr="006E1848">
        <w:rPr>
          <w:rFonts w:ascii="Times New Roman" w:eastAsia="Times New Roman" w:hAnsi="Times New Roman" w:cs="Times New Roman"/>
          <w:i/>
          <w:iCs/>
          <w:kern w:val="0"/>
          <w:lang w:eastAsia="en-GB"/>
          <w14:ligatures w14:val="none"/>
        </w:rPr>
        <w:t>Jurnal Penelitian Pendidikan Indonesia, 9</w:t>
      </w:r>
      <w:r w:rsidRPr="006E1848">
        <w:rPr>
          <w:rFonts w:ascii="Times New Roman" w:eastAsia="Times New Roman" w:hAnsi="Times New Roman" w:cs="Times New Roman"/>
          <w:kern w:val="0"/>
          <w:lang w:eastAsia="en-GB"/>
          <w14:ligatures w14:val="none"/>
        </w:rPr>
        <w:t>(6), 1404-1417.</w:t>
      </w:r>
      <w:r w:rsidRPr="006E1848">
        <w:rPr>
          <w:rFonts w:ascii="Times New Roman" w:eastAsia="Times New Roman" w:hAnsi="Times New Roman" w:cs="Times New Roman"/>
          <w:kern w:val="0"/>
          <w:lang w:eastAsia="en-GB"/>
          <w14:ligatures w14:val="none"/>
        </w:rPr>
        <w:br/>
        <w:t xml:space="preserve">Oketch, M., &amp; Clarke, L. (2016). Towards a Qualifications Framework for the East African Community. In </w:t>
      </w:r>
      <w:r w:rsidRPr="006E1848">
        <w:rPr>
          <w:rFonts w:ascii="Times New Roman" w:eastAsia="Times New Roman" w:hAnsi="Times New Roman" w:cs="Times New Roman"/>
          <w:i/>
          <w:iCs/>
          <w:kern w:val="0"/>
          <w:lang w:eastAsia="en-GB"/>
          <w14:ligatures w14:val="none"/>
        </w:rPr>
        <w:t>Global Skills Development</w:t>
      </w:r>
      <w:r w:rsidRPr="006E1848">
        <w:rPr>
          <w:rFonts w:ascii="Times New Roman" w:eastAsia="Times New Roman" w:hAnsi="Times New Roman" w:cs="Times New Roman"/>
          <w:kern w:val="0"/>
          <w:lang w:eastAsia="en-GB"/>
          <w14:ligatures w14:val="none"/>
        </w:rPr>
        <w:t xml:space="preserve"> (pp. 17-33). Springer, Cham.</w:t>
      </w:r>
      <w:r w:rsidRPr="006E1848">
        <w:rPr>
          <w:rFonts w:ascii="Times New Roman" w:eastAsia="Times New Roman" w:hAnsi="Times New Roman" w:cs="Times New Roman"/>
          <w:kern w:val="0"/>
          <w:lang w:eastAsia="en-GB"/>
          <w14:ligatures w14:val="none"/>
        </w:rPr>
        <w:br/>
        <w:t>Oketch, M., Ahoumey, N. A., &amp; Maureira, P. (2012). The Quest for Harmonization of Higher Education in Africa: Regional Initiatives and Implementation Challenges. World Bank.</w:t>
      </w:r>
      <w:r w:rsidRPr="006E1848">
        <w:rPr>
          <w:rFonts w:ascii="Times New Roman" w:eastAsia="Times New Roman" w:hAnsi="Times New Roman" w:cs="Times New Roman"/>
          <w:kern w:val="0"/>
          <w:lang w:eastAsia="en-GB"/>
          <w14:ligatures w14:val="none"/>
        </w:rPr>
        <w:br/>
        <w:t xml:space="preserve">Oketch, M., Morrice, L., Golola, M., Kakuru, I., Mwebaza, E., Muyinda, P. B., Aguti, J., ... Kirumira, E. K. (2017). Developing a Qualifications Framework for the East African Community: Progress, Prospects and Challenges. </w:t>
      </w:r>
      <w:r w:rsidRPr="006E1848">
        <w:rPr>
          <w:rFonts w:ascii="Times New Roman" w:eastAsia="Times New Roman" w:hAnsi="Times New Roman" w:cs="Times New Roman"/>
          <w:i/>
          <w:iCs/>
          <w:kern w:val="0"/>
          <w:lang w:eastAsia="en-GB"/>
          <w14:ligatures w14:val="none"/>
        </w:rPr>
        <w:t>International Journal of African Higher Education, 4</w:t>
      </w:r>
      <w:r w:rsidRPr="006E1848">
        <w:rPr>
          <w:rFonts w:ascii="Times New Roman" w:eastAsia="Times New Roman" w:hAnsi="Times New Roman" w:cs="Times New Roman"/>
          <w:kern w:val="0"/>
          <w:lang w:eastAsia="en-GB"/>
          <w14:ligatures w14:val="none"/>
        </w:rPr>
        <w:t>(1), 1–32.</w:t>
      </w:r>
      <w:r w:rsidRPr="006E1848">
        <w:rPr>
          <w:rFonts w:ascii="Times New Roman" w:eastAsia="Times New Roman" w:hAnsi="Times New Roman" w:cs="Times New Roman"/>
          <w:kern w:val="0"/>
          <w:lang w:eastAsia="en-GB"/>
          <w14:ligatures w14:val="none"/>
        </w:rPr>
        <w:br/>
        <w:t xml:space="preserve">Oketch, M., Otieno, D., Onyango, M., Wambua, J., Kirumira, E. K., Muganda, B., ... &amp; Ngware, M. (2024). Towards a continental qualifications framework: a scoping review of national qualifications frameworks development in Africa. </w:t>
      </w:r>
      <w:r w:rsidRPr="006E1848">
        <w:rPr>
          <w:rFonts w:ascii="Times New Roman" w:eastAsia="Times New Roman" w:hAnsi="Times New Roman" w:cs="Times New Roman"/>
          <w:i/>
          <w:iCs/>
          <w:kern w:val="0"/>
          <w:lang w:eastAsia="en-GB"/>
          <w14:ligatures w14:val="none"/>
        </w:rPr>
        <w:t>International Journal for Equity in Health, 23</w:t>
      </w:r>
      <w:r w:rsidRPr="006E1848">
        <w:rPr>
          <w:rFonts w:ascii="Times New Roman" w:eastAsia="Times New Roman" w:hAnsi="Times New Roman" w:cs="Times New Roman"/>
          <w:kern w:val="0"/>
          <w:lang w:eastAsia="en-GB"/>
          <w14:ligatures w14:val="none"/>
        </w:rPr>
        <w:t>(1), Article 122.</w:t>
      </w:r>
      <w:r w:rsidRPr="006E1848">
        <w:rPr>
          <w:rFonts w:ascii="Times New Roman" w:eastAsia="Times New Roman" w:hAnsi="Times New Roman" w:cs="Times New Roman"/>
          <w:kern w:val="0"/>
          <w:lang w:eastAsia="en-GB"/>
          <w14:ligatures w14:val="none"/>
        </w:rPr>
        <w:br/>
        <w:t xml:space="preserve">Oranga, J. O., &amp; Manda, D. K. (2020). Regional Integration in East Africa: Harmonisation of Higher Education Systems. </w:t>
      </w:r>
      <w:r w:rsidRPr="006E1848">
        <w:rPr>
          <w:rFonts w:ascii="Times New Roman" w:eastAsia="Times New Roman" w:hAnsi="Times New Roman" w:cs="Times New Roman"/>
          <w:i/>
          <w:iCs/>
          <w:kern w:val="0"/>
          <w:lang w:eastAsia="en-GB"/>
          <w14:ligatures w14:val="none"/>
        </w:rPr>
        <w:t>Journal of Education Culture and Society, 11</w:t>
      </w:r>
      <w:r w:rsidRPr="006E1848">
        <w:rPr>
          <w:rFonts w:ascii="Times New Roman" w:eastAsia="Times New Roman" w:hAnsi="Times New Roman" w:cs="Times New Roman"/>
          <w:kern w:val="0"/>
          <w:lang w:eastAsia="en-GB"/>
          <w14:ligatures w14:val="none"/>
        </w:rPr>
        <w:t>(2), 157-171.</w:t>
      </w:r>
      <w:r w:rsidRPr="006E1848">
        <w:rPr>
          <w:rFonts w:ascii="Times New Roman" w:eastAsia="Times New Roman" w:hAnsi="Times New Roman" w:cs="Times New Roman"/>
          <w:kern w:val="0"/>
          <w:lang w:eastAsia="en-GB"/>
          <w14:ligatures w14:val="none"/>
        </w:rPr>
        <w:br/>
        <w:t xml:space="preserve">Prasad K, D. K., &amp; Kumar, D. J. (2023). Harmonization of Higher Education in Africa: A Review. </w:t>
      </w:r>
      <w:r w:rsidRPr="006E1848">
        <w:rPr>
          <w:rFonts w:ascii="Times New Roman" w:eastAsia="Times New Roman" w:hAnsi="Times New Roman" w:cs="Times New Roman"/>
          <w:i/>
          <w:iCs/>
          <w:kern w:val="0"/>
          <w:lang w:eastAsia="en-GB"/>
          <w14:ligatures w14:val="none"/>
        </w:rPr>
        <w:t>Artha - Journal of Social Sciences, 22</w:t>
      </w:r>
      <w:r w:rsidRPr="006E1848">
        <w:rPr>
          <w:rFonts w:ascii="Times New Roman" w:eastAsia="Times New Roman" w:hAnsi="Times New Roman" w:cs="Times New Roman"/>
          <w:kern w:val="0"/>
          <w:lang w:eastAsia="en-GB"/>
          <w14:ligatures w14:val="none"/>
        </w:rPr>
        <w:t>(4), 14–27.</w:t>
      </w:r>
      <w:r w:rsidRPr="006E1848">
        <w:rPr>
          <w:rFonts w:ascii="Times New Roman" w:eastAsia="Times New Roman" w:hAnsi="Times New Roman" w:cs="Times New Roman"/>
          <w:kern w:val="0"/>
          <w:lang w:eastAsia="en-GB"/>
          <w14:ligatures w14:val="none"/>
        </w:rPr>
        <w:br/>
        <w:t>Raburu, P. O., Omukowa, B. W., &amp; Gateru, R. W. (2023). Harmonization of Higher Education Curricula in East Africa: Achievements, Challenges and Prospects. PHSREDA.</w:t>
      </w:r>
      <w:r w:rsidRPr="006E1848">
        <w:rPr>
          <w:rFonts w:ascii="Times New Roman" w:eastAsia="Times New Roman" w:hAnsi="Times New Roman" w:cs="Times New Roman"/>
          <w:kern w:val="0"/>
          <w:lang w:eastAsia="en-GB"/>
          <w14:ligatures w14:val="none"/>
        </w:rPr>
        <w:br/>
        <w:t xml:space="preserve">Rosewell, P., &amp; Powell, L. (2019). The African Union Qualifications Framework (AUQF): Implications for the Harmonisation of Higher Education in Africa. </w:t>
      </w:r>
      <w:r w:rsidRPr="006E1848">
        <w:rPr>
          <w:rFonts w:ascii="Times New Roman" w:eastAsia="Times New Roman" w:hAnsi="Times New Roman" w:cs="Times New Roman"/>
          <w:i/>
          <w:iCs/>
          <w:kern w:val="0"/>
          <w:lang w:eastAsia="en-GB"/>
          <w14:ligatures w14:val="none"/>
        </w:rPr>
        <w:t>Tuning Journal for Higher Education, 7</w:t>
      </w:r>
      <w:r w:rsidRPr="006E1848">
        <w:rPr>
          <w:rFonts w:ascii="Times New Roman" w:eastAsia="Times New Roman" w:hAnsi="Times New Roman" w:cs="Times New Roman"/>
          <w:kern w:val="0"/>
          <w:lang w:eastAsia="en-GB"/>
          <w14:ligatures w14:val="none"/>
        </w:rPr>
        <w:t>(1), 167-190.</w:t>
      </w:r>
      <w:r w:rsidRPr="006E1848">
        <w:rPr>
          <w:rFonts w:ascii="Times New Roman" w:eastAsia="Times New Roman" w:hAnsi="Times New Roman" w:cs="Times New Roman"/>
          <w:kern w:val="0"/>
          <w:lang w:eastAsia="en-GB"/>
          <w14:ligatures w14:val="none"/>
        </w:rPr>
        <w:br/>
        <w:t>Salmi, J. (2009). Revitalizing Higher Education in Africa. The World Bank.</w:t>
      </w:r>
      <w:r w:rsidRPr="006E1848">
        <w:rPr>
          <w:rFonts w:ascii="Times New Roman" w:eastAsia="Times New Roman" w:hAnsi="Times New Roman" w:cs="Times New Roman"/>
          <w:kern w:val="0"/>
          <w:lang w:eastAsia="en-GB"/>
          <w14:ligatures w14:val="none"/>
        </w:rPr>
        <w:br/>
        <w:t>Salmi, J. (2011). The process toward harmonization of higher education in Africa. World Bank.</w:t>
      </w:r>
      <w:r w:rsidRPr="006E1848">
        <w:rPr>
          <w:rFonts w:ascii="Times New Roman" w:eastAsia="Times New Roman" w:hAnsi="Times New Roman" w:cs="Times New Roman"/>
          <w:kern w:val="0"/>
          <w:lang w:eastAsia="en-GB"/>
          <w14:ligatures w14:val="none"/>
        </w:rPr>
        <w:br/>
        <w:t>Sandefur, J., &amp; Loeb, S. (2023). Education in Africa: What Are We Learning? Center for Global Development.</w:t>
      </w:r>
      <w:r w:rsidRPr="006E1848">
        <w:rPr>
          <w:rFonts w:ascii="Times New Roman" w:eastAsia="Times New Roman" w:hAnsi="Times New Roman" w:cs="Times New Roman"/>
          <w:kern w:val="0"/>
          <w:lang w:eastAsia="en-GB"/>
          <w14:ligatures w14:val="none"/>
        </w:rPr>
        <w:br/>
        <w:t xml:space="preserve">Seale, O., Oketch, M., &amp; Clarke, L. (2025). Curriculum Harmonisation and Higher Education Quality Assurance in Africa: A Comparative Analysis of the East African Community and the Southern African Development Community. </w:t>
      </w:r>
      <w:r w:rsidRPr="006E1848">
        <w:rPr>
          <w:rFonts w:ascii="Times New Roman" w:eastAsia="Times New Roman" w:hAnsi="Times New Roman" w:cs="Times New Roman"/>
          <w:i/>
          <w:iCs/>
          <w:kern w:val="0"/>
          <w:lang w:eastAsia="en-GB"/>
          <w14:ligatures w14:val="none"/>
        </w:rPr>
        <w:t>Higher Education, 89</w:t>
      </w:r>
      <w:r w:rsidRPr="006E1848">
        <w:rPr>
          <w:rFonts w:ascii="Times New Roman" w:eastAsia="Times New Roman" w:hAnsi="Times New Roman" w:cs="Times New Roman"/>
          <w:kern w:val="0"/>
          <w:lang w:eastAsia="en-GB"/>
          <w14:ligatures w14:val="none"/>
        </w:rPr>
        <w:t>(6), 1805-1822.</w:t>
      </w:r>
      <w:r w:rsidRPr="006E1848">
        <w:rPr>
          <w:rFonts w:ascii="Times New Roman" w:eastAsia="Times New Roman" w:hAnsi="Times New Roman" w:cs="Times New Roman"/>
          <w:kern w:val="0"/>
          <w:lang w:eastAsia="en-GB"/>
          <w14:ligatures w14:val="none"/>
        </w:rPr>
        <w:br/>
        <w:t xml:space="preserve">Seremba, D. H., Katamba, P., Omaswa, F., Mujuzi, E., Pariyo, G., Gitau, A., Tumwine, J. K., &amp; Sewankambo, N. K. (2018). The development of a common curriculum for undergraduate medical education in East Africa: process and outcomes. </w:t>
      </w:r>
      <w:r w:rsidRPr="006E1848">
        <w:rPr>
          <w:rFonts w:ascii="Times New Roman" w:eastAsia="Times New Roman" w:hAnsi="Times New Roman" w:cs="Times New Roman"/>
          <w:i/>
          <w:iCs/>
          <w:kern w:val="0"/>
          <w:lang w:eastAsia="en-GB"/>
          <w14:ligatures w14:val="none"/>
        </w:rPr>
        <w:t>BMC Medical Education, 18</w:t>
      </w:r>
      <w:r w:rsidRPr="006E1848">
        <w:rPr>
          <w:rFonts w:ascii="Times New Roman" w:eastAsia="Times New Roman" w:hAnsi="Times New Roman" w:cs="Times New Roman"/>
          <w:kern w:val="0"/>
          <w:lang w:eastAsia="en-GB"/>
          <w14:ligatures w14:val="none"/>
        </w:rPr>
        <w:t>(1), 277.</w:t>
      </w:r>
      <w:r w:rsidRPr="006E1848">
        <w:rPr>
          <w:rFonts w:ascii="Times New Roman" w:eastAsia="Times New Roman" w:hAnsi="Times New Roman" w:cs="Times New Roman"/>
          <w:kern w:val="0"/>
          <w:lang w:eastAsia="en-GB"/>
          <w14:ligatures w14:val="none"/>
        </w:rPr>
        <w:br/>
        <w:t>Teacher Task Force. (2020). Continental Teacher Qualification Framework.</w:t>
      </w:r>
      <w:r w:rsidRPr="006E1848">
        <w:rPr>
          <w:rFonts w:ascii="Times New Roman" w:eastAsia="Times New Roman" w:hAnsi="Times New Roman" w:cs="Times New Roman"/>
          <w:kern w:val="0"/>
          <w:lang w:eastAsia="en-GB"/>
          <w14:ligatures w14:val="none"/>
        </w:rPr>
        <w:br/>
        <w:t xml:space="preserve">Tayarwa, A., Isabirye, N., Aguti, J., &amp; Maniple, E. (2016). Harmonization of Higher Education in Africa: The Case of the East African Community. In </w:t>
      </w:r>
      <w:r w:rsidRPr="006E1848">
        <w:rPr>
          <w:rFonts w:ascii="Times New Roman" w:eastAsia="Times New Roman" w:hAnsi="Times New Roman" w:cs="Times New Roman"/>
          <w:i/>
          <w:iCs/>
          <w:kern w:val="0"/>
          <w:lang w:eastAsia="en-GB"/>
          <w14:ligatures w14:val="none"/>
        </w:rPr>
        <w:t>Cross-Border Higher Education in Africa</w:t>
      </w:r>
      <w:r w:rsidRPr="006E1848">
        <w:rPr>
          <w:rFonts w:ascii="Times New Roman" w:eastAsia="Times New Roman" w:hAnsi="Times New Roman" w:cs="Times New Roman"/>
          <w:kern w:val="0"/>
          <w:lang w:eastAsia="en-GB"/>
          <w14:ligatures w14:val="none"/>
        </w:rPr>
        <w:t xml:space="preserve"> (pp. 3-22). Springer, Cham.</w:t>
      </w:r>
      <w:r w:rsidRPr="006E1848">
        <w:rPr>
          <w:rFonts w:ascii="Times New Roman" w:eastAsia="Times New Roman" w:hAnsi="Times New Roman" w:cs="Times New Roman"/>
          <w:kern w:val="0"/>
          <w:lang w:eastAsia="en-GB"/>
          <w14:ligatures w14:val="none"/>
        </w:rPr>
        <w:br/>
      </w:r>
      <w:r w:rsidRPr="006E1848">
        <w:rPr>
          <w:rFonts w:ascii="Times New Roman" w:eastAsia="Times New Roman" w:hAnsi="Times New Roman" w:cs="Times New Roman"/>
          <w:kern w:val="0"/>
          <w:lang w:eastAsia="en-GB"/>
          <w14:ligatures w14:val="none"/>
        </w:rPr>
        <w:lastRenderedPageBreak/>
        <w:t xml:space="preserve">Tayebwa, A., Aguti, J., &amp; Nabutanyi, E. (2023). Towards a Common Higher Education Area in East Africa: A Review of the EAC Qualifications Framework. </w:t>
      </w:r>
      <w:r w:rsidRPr="006E1848">
        <w:rPr>
          <w:rFonts w:ascii="Times New Roman" w:eastAsia="Times New Roman" w:hAnsi="Times New Roman" w:cs="Times New Roman"/>
          <w:i/>
          <w:iCs/>
          <w:kern w:val="0"/>
          <w:lang w:eastAsia="en-GB"/>
          <w14:ligatures w14:val="none"/>
        </w:rPr>
        <w:t>South African Journal of Higher Education, 37</w:t>
      </w:r>
      <w:r w:rsidRPr="006E1848">
        <w:rPr>
          <w:rFonts w:ascii="Times New Roman" w:eastAsia="Times New Roman" w:hAnsi="Times New Roman" w:cs="Times New Roman"/>
          <w:kern w:val="0"/>
          <w:lang w:eastAsia="en-GB"/>
          <w14:ligatures w14:val="none"/>
        </w:rPr>
        <w:t>(2), 1-17.</w:t>
      </w:r>
      <w:r w:rsidRPr="006E1848">
        <w:rPr>
          <w:rFonts w:ascii="Times New Roman" w:eastAsia="Times New Roman" w:hAnsi="Times New Roman" w:cs="Times New Roman"/>
          <w:kern w:val="0"/>
          <w:lang w:eastAsia="en-GB"/>
          <w14:ligatures w14:val="none"/>
        </w:rPr>
        <w:br/>
        <w:t xml:space="preserve">Tayebwa, A., Bisaso, R., Aguti, J., Nabutanyi, E., &amp; Mukasa, S. N. (2020). Towards a Common Higher Education Area in East Africa: A Review of the EAC Qualifications Framework. </w:t>
      </w:r>
      <w:r w:rsidRPr="006E1848">
        <w:rPr>
          <w:rFonts w:ascii="Times New Roman" w:eastAsia="Times New Roman" w:hAnsi="Times New Roman" w:cs="Times New Roman"/>
          <w:i/>
          <w:iCs/>
          <w:kern w:val="0"/>
          <w:lang w:eastAsia="en-GB"/>
          <w14:ligatures w14:val="none"/>
        </w:rPr>
        <w:t>African Journal of Interdisciplinary Studies, 13</w:t>
      </w:r>
      <w:r w:rsidRPr="006E1848">
        <w:rPr>
          <w:rFonts w:ascii="Times New Roman" w:eastAsia="Times New Roman" w:hAnsi="Times New Roman" w:cs="Times New Roman"/>
          <w:kern w:val="0"/>
          <w:lang w:eastAsia="en-GB"/>
          <w14:ligatures w14:val="none"/>
        </w:rPr>
        <w:t>(1), 1-16.</w:t>
      </w:r>
      <w:r w:rsidRPr="006E1848">
        <w:rPr>
          <w:rFonts w:ascii="Times New Roman" w:eastAsia="Times New Roman" w:hAnsi="Times New Roman" w:cs="Times New Roman"/>
          <w:kern w:val="0"/>
          <w:lang w:eastAsia="en-GB"/>
          <w14:ligatures w14:val="none"/>
        </w:rPr>
        <w:br/>
        <w:t xml:space="preserve">Teferra, D. (2015). Harmonisation of higher education in Southern Africa: reflections on selected cases. </w:t>
      </w:r>
      <w:r w:rsidRPr="006E1848">
        <w:rPr>
          <w:rFonts w:ascii="Times New Roman" w:eastAsia="Times New Roman" w:hAnsi="Times New Roman" w:cs="Times New Roman"/>
          <w:i/>
          <w:iCs/>
          <w:kern w:val="0"/>
          <w:lang w:eastAsia="en-GB"/>
          <w14:ligatures w14:val="none"/>
        </w:rPr>
        <w:t>South African Journal of Higher Education, 30</w:t>
      </w:r>
      <w:r w:rsidRPr="006E1848">
        <w:rPr>
          <w:rFonts w:ascii="Times New Roman" w:eastAsia="Times New Roman" w:hAnsi="Times New Roman" w:cs="Times New Roman"/>
          <w:kern w:val="0"/>
          <w:lang w:eastAsia="en-GB"/>
          <w14:ligatures w14:val="none"/>
        </w:rPr>
        <w:t>(1), 180-197.</w:t>
      </w:r>
      <w:r w:rsidRPr="006E1848">
        <w:rPr>
          <w:rFonts w:ascii="Times New Roman" w:eastAsia="Times New Roman" w:hAnsi="Times New Roman" w:cs="Times New Roman"/>
          <w:kern w:val="0"/>
          <w:lang w:eastAsia="en-GB"/>
          <w14:ligatures w14:val="none"/>
        </w:rPr>
        <w:br/>
        <w:t xml:space="preserve">Teferra, D. (2016). Harmonization of Higher Education in Africa. In </w:t>
      </w:r>
      <w:r w:rsidRPr="006E1848">
        <w:rPr>
          <w:rFonts w:ascii="Times New Roman" w:eastAsia="Times New Roman" w:hAnsi="Times New Roman" w:cs="Times New Roman"/>
          <w:i/>
          <w:iCs/>
          <w:kern w:val="0"/>
          <w:lang w:eastAsia="en-GB"/>
          <w14:ligatures w14:val="none"/>
        </w:rPr>
        <w:t>Globalisation and Higher Education in Africa</w:t>
      </w:r>
      <w:r w:rsidRPr="006E1848">
        <w:rPr>
          <w:rFonts w:ascii="Times New Roman" w:eastAsia="Times New Roman" w:hAnsi="Times New Roman" w:cs="Times New Roman"/>
          <w:kern w:val="0"/>
          <w:lang w:eastAsia="en-GB"/>
          <w14:ligatures w14:val="none"/>
        </w:rPr>
        <w:t xml:space="preserve"> (pp. 93-110). Springer Netherlands.</w:t>
      </w:r>
      <w:r w:rsidRPr="006E1848">
        <w:rPr>
          <w:rFonts w:ascii="Times New Roman" w:eastAsia="Times New Roman" w:hAnsi="Times New Roman" w:cs="Times New Roman"/>
          <w:kern w:val="0"/>
          <w:lang w:eastAsia="en-GB"/>
          <w14:ligatures w14:val="none"/>
        </w:rPr>
        <w:br/>
        <w:t xml:space="preserve">Teferra, D. (2017). Harmonization of Higher Education in Africa: A Synthesis of Selected Studies. In </w:t>
      </w:r>
      <w:r w:rsidRPr="006E1848">
        <w:rPr>
          <w:rFonts w:ascii="Times New Roman" w:eastAsia="Times New Roman" w:hAnsi="Times New Roman" w:cs="Times New Roman"/>
          <w:i/>
          <w:iCs/>
          <w:kern w:val="0"/>
          <w:lang w:eastAsia="en-GB"/>
          <w14:ligatures w14:val="none"/>
        </w:rPr>
        <w:t>Harmonization and Continentalization of Higher Education in Africa</w:t>
      </w:r>
      <w:r w:rsidRPr="006E1848">
        <w:rPr>
          <w:rFonts w:ascii="Times New Roman" w:eastAsia="Times New Roman" w:hAnsi="Times New Roman" w:cs="Times New Roman"/>
          <w:kern w:val="0"/>
          <w:lang w:eastAsia="en-GB"/>
          <w14:ligatures w14:val="none"/>
        </w:rPr>
        <w:t xml:space="preserve"> (pp. 257–282). Brill.</w:t>
      </w:r>
      <w:r w:rsidRPr="006E1848">
        <w:rPr>
          <w:rFonts w:ascii="Times New Roman" w:eastAsia="Times New Roman" w:hAnsi="Times New Roman" w:cs="Times New Roman"/>
          <w:kern w:val="0"/>
          <w:lang w:eastAsia="en-GB"/>
          <w14:ligatures w14:val="none"/>
        </w:rPr>
        <w:br/>
        <w:t xml:space="preserve">Teferra, D. (2018). Harmonization of Higher Education in Africa: A Synthesis of Selected Literature. </w:t>
      </w:r>
      <w:r w:rsidRPr="006E1848">
        <w:rPr>
          <w:rFonts w:ascii="Times New Roman" w:eastAsia="Times New Roman" w:hAnsi="Times New Roman" w:cs="Times New Roman"/>
          <w:i/>
          <w:iCs/>
          <w:kern w:val="0"/>
          <w:lang w:eastAsia="en-GB"/>
          <w14:ligatures w14:val="none"/>
        </w:rPr>
        <w:t>Comparative and International Education, 47</w:t>
      </w:r>
      <w:r w:rsidRPr="006E1848">
        <w:rPr>
          <w:rFonts w:ascii="Times New Roman" w:eastAsia="Times New Roman" w:hAnsi="Times New Roman" w:cs="Times New Roman"/>
          <w:kern w:val="0"/>
          <w:lang w:eastAsia="en-GB"/>
          <w14:ligatures w14:val="none"/>
        </w:rPr>
        <w:t>(1), 4.</w:t>
      </w:r>
      <w:r w:rsidRPr="006E1848">
        <w:rPr>
          <w:rFonts w:ascii="Times New Roman" w:eastAsia="Times New Roman" w:hAnsi="Times New Roman" w:cs="Times New Roman"/>
          <w:kern w:val="0"/>
          <w:lang w:eastAsia="en-GB"/>
          <w14:ligatures w14:val="none"/>
        </w:rPr>
        <w:br/>
        <w:t xml:space="preserve">Teferra, D. (2022). Harmonisation of Higher Education in Africa: A Focus on Curriculum. In P. Blessinger &amp; J. Anchan (eds) </w:t>
      </w:r>
      <w:r w:rsidRPr="006E1848">
        <w:rPr>
          <w:rFonts w:ascii="Times New Roman" w:eastAsia="Times New Roman" w:hAnsi="Times New Roman" w:cs="Times New Roman"/>
          <w:i/>
          <w:iCs/>
          <w:kern w:val="0"/>
          <w:lang w:eastAsia="en-GB"/>
          <w14:ligatures w14:val="none"/>
        </w:rPr>
        <w:t>Ensuring Quality and Integrity in Online Learning Programs</w:t>
      </w:r>
      <w:r w:rsidRPr="006E1848">
        <w:rPr>
          <w:rFonts w:ascii="Times New Roman" w:eastAsia="Times New Roman" w:hAnsi="Times New Roman" w:cs="Times New Roman"/>
          <w:kern w:val="0"/>
          <w:lang w:eastAsia="en-GB"/>
          <w14:ligatures w14:val="none"/>
        </w:rPr>
        <w:t>. Innovative Higher Education. Springer, Cham.</w:t>
      </w:r>
      <w:r w:rsidRPr="006E1848">
        <w:rPr>
          <w:rFonts w:ascii="Times New Roman" w:eastAsia="Times New Roman" w:hAnsi="Times New Roman" w:cs="Times New Roman"/>
          <w:kern w:val="0"/>
          <w:lang w:eastAsia="en-GB"/>
          <w14:ligatures w14:val="none"/>
        </w:rPr>
        <w:br/>
        <w:t>Teferra, D., Mashonganyika, N., &amp; Hazelkorn, E. (2023). Harmonization of Higher Education in Africa: A Review of the Literature. arXiv.</w:t>
      </w:r>
      <w:r w:rsidRPr="006E1848">
        <w:rPr>
          <w:rFonts w:ascii="Times New Roman" w:eastAsia="Times New Roman" w:hAnsi="Times New Roman" w:cs="Times New Roman"/>
          <w:kern w:val="0"/>
          <w:lang w:eastAsia="en-GB"/>
          <w14:ligatures w14:val="none"/>
        </w:rPr>
        <w:br/>
        <w:t xml:space="preserve">Teferra, D., Wainaina, N., &amp; Oketch, M. (2024). Regionalization of Higher Education in Africa: Progress, Prospects, and Challenges. </w:t>
      </w:r>
      <w:r w:rsidRPr="006E1848">
        <w:rPr>
          <w:rFonts w:ascii="Times New Roman" w:eastAsia="Times New Roman" w:hAnsi="Times New Roman" w:cs="Times New Roman"/>
          <w:i/>
          <w:iCs/>
          <w:kern w:val="0"/>
          <w:lang w:eastAsia="en-GB"/>
          <w14:ligatures w14:val="none"/>
        </w:rPr>
        <w:t>Comparative Education Review, 68</w:t>
      </w:r>
      <w:r w:rsidRPr="006E1848">
        <w:rPr>
          <w:rFonts w:ascii="Times New Roman" w:eastAsia="Times New Roman" w:hAnsi="Times New Roman" w:cs="Times New Roman"/>
          <w:kern w:val="0"/>
          <w:lang w:eastAsia="en-GB"/>
          <w14:ligatures w14:val="none"/>
        </w:rPr>
        <w:t>(2), 215-235.</w:t>
      </w:r>
      <w:r w:rsidRPr="006E1848">
        <w:rPr>
          <w:rFonts w:ascii="Times New Roman" w:eastAsia="Times New Roman" w:hAnsi="Times New Roman" w:cs="Times New Roman"/>
          <w:kern w:val="0"/>
          <w:lang w:eastAsia="en-GB"/>
          <w14:ligatures w14:val="none"/>
        </w:rPr>
        <w:br/>
        <w:t xml:space="preserve">Tengan, C., Abbott, P., &amp; Gibbs, P. (2023). Harmonisation of Higher Education Curricula in East Africa: A Synthesis of Selected Literature. </w:t>
      </w:r>
      <w:r w:rsidRPr="006E1848">
        <w:rPr>
          <w:rFonts w:ascii="Times New Roman" w:eastAsia="Times New Roman" w:hAnsi="Times New Roman" w:cs="Times New Roman"/>
          <w:i/>
          <w:iCs/>
          <w:kern w:val="0"/>
          <w:lang w:eastAsia="en-GB"/>
          <w14:ligatures w14:val="none"/>
        </w:rPr>
        <w:t>International Journal of Business and Economics, 3</w:t>
      </w:r>
      <w:r w:rsidRPr="006E1848">
        <w:rPr>
          <w:rFonts w:ascii="Times New Roman" w:eastAsia="Times New Roman" w:hAnsi="Times New Roman" w:cs="Times New Roman"/>
          <w:kern w:val="0"/>
          <w:lang w:eastAsia="en-GB"/>
          <w14:ligatures w14:val="none"/>
        </w:rPr>
        <w:t>(3).</w:t>
      </w:r>
      <w:r w:rsidRPr="006E1848">
        <w:rPr>
          <w:rFonts w:ascii="Times New Roman" w:eastAsia="Times New Roman" w:hAnsi="Times New Roman" w:cs="Times New Roman"/>
          <w:kern w:val="0"/>
          <w:lang w:eastAsia="en-GB"/>
          <w14:ligatures w14:val="none"/>
        </w:rPr>
        <w:br/>
        <w:t xml:space="preserve">Tengan, C., Abbott, P., &amp; Kimani, G. (2021). Harmonisation of Higher Education Curricula in East Africa: Progress, Challenges and Prospects. </w:t>
      </w:r>
      <w:r w:rsidRPr="006E1848">
        <w:rPr>
          <w:rFonts w:ascii="Times New Roman" w:eastAsia="Times New Roman" w:hAnsi="Times New Roman" w:cs="Times New Roman"/>
          <w:i/>
          <w:iCs/>
          <w:kern w:val="0"/>
          <w:lang w:eastAsia="en-GB"/>
          <w14:ligatures w14:val="none"/>
        </w:rPr>
        <w:t>The International Journal of Social Sciences and Research in Africa, 5</w:t>
      </w:r>
      <w:r w:rsidRPr="006E1848">
        <w:rPr>
          <w:rFonts w:ascii="Times New Roman" w:eastAsia="Times New Roman" w:hAnsi="Times New Roman" w:cs="Times New Roman"/>
          <w:kern w:val="0"/>
          <w:lang w:eastAsia="en-GB"/>
          <w14:ligatures w14:val="none"/>
        </w:rPr>
        <w:t>(1), 1-21.</w:t>
      </w:r>
      <w:r w:rsidRPr="006E1848">
        <w:rPr>
          <w:rFonts w:ascii="Times New Roman" w:eastAsia="Times New Roman" w:hAnsi="Times New Roman" w:cs="Times New Roman"/>
          <w:kern w:val="0"/>
          <w:lang w:eastAsia="en-GB"/>
          <w14:ligatures w14:val="none"/>
        </w:rPr>
        <w:br/>
        <w:t xml:space="preserve">Tengan, C., Abbott, P., &amp; Kimani, G. (2024). Harmonization of Higher Education Curricula in East Africa: Progress, Challenges and Opportunities. </w:t>
      </w:r>
      <w:r w:rsidRPr="006E1848">
        <w:rPr>
          <w:rFonts w:ascii="Times New Roman" w:eastAsia="Times New Roman" w:hAnsi="Times New Roman" w:cs="Times New Roman"/>
          <w:i/>
          <w:iCs/>
          <w:kern w:val="0"/>
          <w:lang w:eastAsia="en-GB"/>
          <w14:ligatures w14:val="none"/>
        </w:rPr>
        <w:t>LAAROIBA Journal of Education, 5</w:t>
      </w:r>
      <w:r w:rsidRPr="006E1848">
        <w:rPr>
          <w:rFonts w:ascii="Times New Roman" w:eastAsia="Times New Roman" w:hAnsi="Times New Roman" w:cs="Times New Roman"/>
          <w:kern w:val="0"/>
          <w:lang w:eastAsia="en-GB"/>
          <w14:ligatures w14:val="none"/>
        </w:rPr>
        <w:t>(1), 1–18.</w:t>
      </w:r>
      <w:r w:rsidRPr="006E1848">
        <w:rPr>
          <w:rFonts w:ascii="Times New Roman" w:eastAsia="Times New Roman" w:hAnsi="Times New Roman" w:cs="Times New Roman"/>
          <w:kern w:val="0"/>
          <w:lang w:eastAsia="en-GB"/>
          <w14:ligatures w14:val="none"/>
        </w:rPr>
        <w:br/>
        <w:t xml:space="preserve">Tengan, C., Abbott, P., &amp; Trowler, P. (2019). Curriculum Harmonisation and Higher Education in East Africa: A Synthesis of Stakeholders’ Perspectives. </w:t>
      </w:r>
      <w:r w:rsidRPr="006E1848">
        <w:rPr>
          <w:rFonts w:ascii="Times New Roman" w:eastAsia="Times New Roman" w:hAnsi="Times New Roman" w:cs="Times New Roman"/>
          <w:i/>
          <w:iCs/>
          <w:kern w:val="0"/>
          <w:lang w:eastAsia="en-GB"/>
          <w14:ligatures w14:val="none"/>
        </w:rPr>
        <w:t>Journal of Curriculum Studies Research, 1</w:t>
      </w:r>
      <w:r w:rsidRPr="006E1848">
        <w:rPr>
          <w:rFonts w:ascii="Times New Roman" w:eastAsia="Times New Roman" w:hAnsi="Times New Roman" w:cs="Times New Roman"/>
          <w:kern w:val="0"/>
          <w:lang w:eastAsia="en-GB"/>
          <w14:ligatures w14:val="none"/>
        </w:rPr>
        <w:t>(1), 54–73.</w:t>
      </w:r>
      <w:r w:rsidRPr="006E1848">
        <w:rPr>
          <w:rFonts w:ascii="Times New Roman" w:eastAsia="Times New Roman" w:hAnsi="Times New Roman" w:cs="Times New Roman"/>
          <w:kern w:val="0"/>
          <w:lang w:eastAsia="en-GB"/>
          <w14:ligatures w14:val="none"/>
        </w:rPr>
        <w:br/>
        <w:t xml:space="preserve">Tengan, C., Ayako, A., Ochieng, P., &amp; Were, B. (2023). Curriculum Harmonization in Higher Education in East Africa: Progress, Challenges, and Prospects. </w:t>
      </w:r>
      <w:r w:rsidRPr="006E1848">
        <w:rPr>
          <w:rFonts w:ascii="Times New Roman" w:eastAsia="Times New Roman" w:hAnsi="Times New Roman" w:cs="Times New Roman"/>
          <w:i/>
          <w:iCs/>
          <w:kern w:val="0"/>
          <w:lang w:eastAsia="en-GB"/>
          <w14:ligatures w14:val="none"/>
        </w:rPr>
        <w:t>International Multidisciplinary Research Journal, 17</w:t>
      </w:r>
      <w:r w:rsidRPr="006E1848">
        <w:rPr>
          <w:rFonts w:ascii="Times New Roman" w:eastAsia="Times New Roman" w:hAnsi="Times New Roman" w:cs="Times New Roman"/>
          <w:kern w:val="0"/>
          <w:lang w:eastAsia="en-GB"/>
          <w14:ligatures w14:val="none"/>
        </w:rPr>
        <w:t>(1), 1-18.</w:t>
      </w:r>
      <w:r w:rsidRPr="006E1848">
        <w:rPr>
          <w:rFonts w:ascii="Times New Roman" w:eastAsia="Times New Roman" w:hAnsi="Times New Roman" w:cs="Times New Roman"/>
          <w:kern w:val="0"/>
          <w:lang w:eastAsia="en-GB"/>
          <w14:ligatures w14:val="none"/>
        </w:rPr>
        <w:br/>
        <w:t xml:space="preserve">Tengan, C., Machakanja, P., Mutunga, O., Onyango, E., &amp; Kiruki, B. N. (2023). Curriculum Harmonisation in East Africa: Imperatives, Initiatives, and Implications for Sustainable Development. </w:t>
      </w:r>
      <w:r w:rsidRPr="006E1848">
        <w:rPr>
          <w:rFonts w:ascii="Times New Roman" w:eastAsia="Times New Roman" w:hAnsi="Times New Roman" w:cs="Times New Roman"/>
          <w:i/>
          <w:iCs/>
          <w:kern w:val="0"/>
          <w:lang w:eastAsia="en-GB"/>
          <w14:ligatures w14:val="none"/>
        </w:rPr>
        <w:t>Journal of Innovation and Practice in Development, 4</w:t>
      </w:r>
      <w:r w:rsidRPr="006E1848">
        <w:rPr>
          <w:rFonts w:ascii="Times New Roman" w:eastAsia="Times New Roman" w:hAnsi="Times New Roman" w:cs="Times New Roman"/>
          <w:kern w:val="0"/>
          <w:lang w:eastAsia="en-GB"/>
          <w14:ligatures w14:val="none"/>
        </w:rPr>
        <w:t>(3), 1–14.</w:t>
      </w:r>
      <w:r w:rsidRPr="006E1848">
        <w:rPr>
          <w:rFonts w:ascii="Times New Roman" w:eastAsia="Times New Roman" w:hAnsi="Times New Roman" w:cs="Times New Roman"/>
          <w:kern w:val="0"/>
          <w:lang w:eastAsia="en-GB"/>
          <w14:ligatures w14:val="none"/>
        </w:rPr>
        <w:br/>
        <w:t xml:space="preserve">Tengan, C., Machakanja, P., &amp; Were, B. (2018). Harmonization of Higher Education Curricula in East Africa: The Case of Bachelor of Education Science Programmes. </w:t>
      </w:r>
      <w:r w:rsidRPr="006E1848">
        <w:rPr>
          <w:rFonts w:ascii="Times New Roman" w:eastAsia="Times New Roman" w:hAnsi="Times New Roman" w:cs="Times New Roman"/>
          <w:i/>
          <w:iCs/>
          <w:kern w:val="0"/>
          <w:lang w:eastAsia="en-GB"/>
          <w14:ligatures w14:val="none"/>
        </w:rPr>
        <w:t>African Journal of Science, Technology, Innovation and Development, 10</w:t>
      </w:r>
      <w:r w:rsidRPr="006E1848">
        <w:rPr>
          <w:rFonts w:ascii="Times New Roman" w:eastAsia="Times New Roman" w:hAnsi="Times New Roman" w:cs="Times New Roman"/>
          <w:kern w:val="0"/>
          <w:lang w:eastAsia="en-GB"/>
          <w14:ligatures w14:val="none"/>
        </w:rPr>
        <w:t>(6), 715-725.</w:t>
      </w:r>
      <w:r w:rsidRPr="006E1848">
        <w:rPr>
          <w:rFonts w:ascii="Times New Roman" w:eastAsia="Times New Roman" w:hAnsi="Times New Roman" w:cs="Times New Roman"/>
          <w:kern w:val="0"/>
          <w:lang w:eastAsia="en-GB"/>
          <w14:ligatures w14:val="none"/>
        </w:rPr>
        <w:br/>
        <w:t xml:space="preserve">Tengan, C., Ochieng, P., &amp; Muganda, B. (2019). Harmonisation of Higher Education Curricula in East Africa: Progress, Challenges and Prospects. </w:t>
      </w:r>
      <w:r w:rsidRPr="006E1848">
        <w:rPr>
          <w:rFonts w:ascii="Times New Roman" w:eastAsia="Times New Roman" w:hAnsi="Times New Roman" w:cs="Times New Roman"/>
          <w:i/>
          <w:iCs/>
          <w:kern w:val="0"/>
          <w:lang w:eastAsia="en-GB"/>
          <w14:ligatures w14:val="none"/>
        </w:rPr>
        <w:t>Journal of Contemporary Studies in Education, 1</w:t>
      </w:r>
      <w:r w:rsidRPr="006E1848">
        <w:rPr>
          <w:rFonts w:ascii="Times New Roman" w:eastAsia="Times New Roman" w:hAnsi="Times New Roman" w:cs="Times New Roman"/>
          <w:kern w:val="0"/>
          <w:lang w:eastAsia="en-GB"/>
          <w14:ligatures w14:val="none"/>
        </w:rPr>
        <w:t>(1), 45-62.</w:t>
      </w:r>
      <w:r w:rsidRPr="006E1848">
        <w:rPr>
          <w:rFonts w:ascii="Times New Roman" w:eastAsia="Times New Roman" w:hAnsi="Times New Roman" w:cs="Times New Roman"/>
          <w:kern w:val="0"/>
          <w:lang w:eastAsia="en-GB"/>
          <w14:ligatures w14:val="none"/>
        </w:rPr>
        <w:br/>
        <w:t xml:space="preserve">Tengan, C., Ochieng', P., &amp; Omukowa, B. W. (2022). Harmonization of Higher Education Curricula in East Africa: A Synthesis of Selected Literature. </w:t>
      </w:r>
      <w:r w:rsidRPr="006E1848">
        <w:rPr>
          <w:rFonts w:ascii="Times New Roman" w:eastAsia="Times New Roman" w:hAnsi="Times New Roman" w:cs="Times New Roman"/>
          <w:i/>
          <w:iCs/>
          <w:kern w:val="0"/>
          <w:lang w:eastAsia="en-GB"/>
          <w14:ligatures w14:val="none"/>
        </w:rPr>
        <w:t>Journal of Curriculum and Teaching, 11</w:t>
      </w:r>
      <w:r w:rsidRPr="006E1848">
        <w:rPr>
          <w:rFonts w:ascii="Times New Roman" w:eastAsia="Times New Roman" w:hAnsi="Times New Roman" w:cs="Times New Roman"/>
          <w:kern w:val="0"/>
          <w:lang w:eastAsia="en-GB"/>
          <w14:ligatures w14:val="none"/>
        </w:rPr>
        <w:t>(4), 1-10.</w:t>
      </w:r>
      <w:r w:rsidRPr="006E1848">
        <w:rPr>
          <w:rFonts w:ascii="Times New Roman" w:eastAsia="Times New Roman" w:hAnsi="Times New Roman" w:cs="Times New Roman"/>
          <w:kern w:val="0"/>
          <w:lang w:eastAsia="en-GB"/>
          <w14:ligatures w14:val="none"/>
        </w:rPr>
        <w:br/>
        <w:t xml:space="preserve">Tengan, C., Oketch, M., &amp; Rose, P. (2023). Curriculum Harmonisation and Quality of </w:t>
      </w:r>
      <w:r w:rsidRPr="006E1848">
        <w:rPr>
          <w:rFonts w:ascii="Times New Roman" w:eastAsia="Times New Roman" w:hAnsi="Times New Roman" w:cs="Times New Roman"/>
          <w:kern w:val="0"/>
          <w:lang w:eastAsia="en-GB"/>
          <w14:ligatures w14:val="none"/>
        </w:rPr>
        <w:lastRenderedPageBreak/>
        <w:t xml:space="preserve">Education in East Africa: A Synthesis of Literature. </w:t>
      </w:r>
      <w:r w:rsidRPr="006E1848">
        <w:rPr>
          <w:rFonts w:ascii="Times New Roman" w:eastAsia="Times New Roman" w:hAnsi="Times New Roman" w:cs="Times New Roman"/>
          <w:i/>
          <w:iCs/>
          <w:kern w:val="0"/>
          <w:lang w:eastAsia="en-GB"/>
          <w14:ligatures w14:val="none"/>
        </w:rPr>
        <w:t>Journal of Curriculum Studies, 1</w:t>
      </w:r>
      <w:r w:rsidRPr="006E1848">
        <w:rPr>
          <w:rFonts w:ascii="Times New Roman" w:eastAsia="Times New Roman" w:hAnsi="Times New Roman" w:cs="Times New Roman"/>
          <w:kern w:val="0"/>
          <w:lang w:eastAsia="en-GB"/>
          <w14:ligatures w14:val="none"/>
        </w:rPr>
        <w:t>(1), 1–16.</w:t>
      </w:r>
      <w:r w:rsidRPr="006E1848">
        <w:rPr>
          <w:rFonts w:ascii="Times New Roman" w:eastAsia="Times New Roman" w:hAnsi="Times New Roman" w:cs="Times New Roman"/>
          <w:kern w:val="0"/>
          <w:lang w:eastAsia="en-GB"/>
          <w14:ligatures w14:val="none"/>
        </w:rPr>
        <w:br/>
        <w:t xml:space="preserve">Ticha, I., Hine, D., Wardle, M., &amp; Oketch, M. (2023). Curriculum Harmonisation in Africa: A Scoping Review. </w:t>
      </w:r>
      <w:r w:rsidRPr="006E1848">
        <w:rPr>
          <w:rFonts w:ascii="Times New Roman" w:eastAsia="Times New Roman" w:hAnsi="Times New Roman" w:cs="Times New Roman"/>
          <w:i/>
          <w:iCs/>
          <w:kern w:val="0"/>
          <w:lang w:eastAsia="en-GB"/>
          <w14:ligatures w14:val="none"/>
        </w:rPr>
        <w:t>ASHE Higher Education</w:t>
      </w:r>
      <w:r w:rsidRPr="006E1848">
        <w:rPr>
          <w:rFonts w:ascii="Times New Roman" w:eastAsia="Times New Roman" w:hAnsi="Times New Roman" w:cs="Times New Roman"/>
          <w:kern w:val="0"/>
          <w:lang w:eastAsia="en-GB"/>
          <w14:ligatures w14:val="none"/>
        </w:rPr>
        <w:t>.</w:t>
      </w:r>
      <w:r w:rsidRPr="006E1848">
        <w:rPr>
          <w:rFonts w:ascii="Times New Roman" w:eastAsia="Times New Roman" w:hAnsi="Times New Roman" w:cs="Times New Roman"/>
          <w:kern w:val="0"/>
          <w:lang w:eastAsia="en-GB"/>
          <w14:ligatures w14:val="none"/>
        </w:rPr>
        <w:br/>
        <w:t xml:space="preserve">Tindimubona, T., Musinguzi, M., Kirabira, J. B., &amp; Gidudu, A. (2019). Harmonization of Engineering Curriculum in East Africa: Opportunities and Challenges. </w:t>
      </w:r>
      <w:r w:rsidRPr="006E1848">
        <w:rPr>
          <w:rFonts w:ascii="Times New Roman" w:eastAsia="Times New Roman" w:hAnsi="Times New Roman" w:cs="Times New Roman"/>
          <w:i/>
          <w:iCs/>
          <w:kern w:val="0"/>
          <w:lang w:eastAsia="en-GB"/>
          <w14:ligatures w14:val="none"/>
        </w:rPr>
        <w:t>African Journal of Applied Technical and Engineering Sciences, 1</w:t>
      </w:r>
      <w:r w:rsidRPr="006E1848">
        <w:rPr>
          <w:rFonts w:ascii="Times New Roman" w:eastAsia="Times New Roman" w:hAnsi="Times New Roman" w:cs="Times New Roman"/>
          <w:kern w:val="0"/>
          <w:lang w:eastAsia="en-GB"/>
          <w14:ligatures w14:val="none"/>
        </w:rPr>
        <w:t>(1), 30-40.</w:t>
      </w:r>
      <w:r w:rsidRPr="006E1848">
        <w:rPr>
          <w:rFonts w:ascii="Times New Roman" w:eastAsia="Times New Roman" w:hAnsi="Times New Roman" w:cs="Times New Roman"/>
          <w:kern w:val="0"/>
          <w:lang w:eastAsia="en-GB"/>
          <w14:ligatures w14:val="none"/>
        </w:rPr>
        <w:br/>
        <w:t>Tsikata, D., &amp; Zeleza, P. T. (2022). African Higher Education: Opportunities for Transformative Change for Sustainable Development. African Research Universities Alliance (ARUA) and the International Association of Universities (IAU).</w:t>
      </w:r>
      <w:r w:rsidRPr="006E1848">
        <w:rPr>
          <w:rFonts w:ascii="Times New Roman" w:eastAsia="Times New Roman" w:hAnsi="Times New Roman" w:cs="Times New Roman"/>
          <w:kern w:val="0"/>
          <w:lang w:eastAsia="en-GB"/>
          <w14:ligatures w14:val="none"/>
        </w:rPr>
        <w:br/>
        <w:t xml:space="preserve">Tumwesigye, C. K., Bisaso, R., Kagoya, J. M., &amp; Nabutanyi, E. (2023). Harmonization of Higher Education Curricula in East Africa: A Review of the Literature. </w:t>
      </w:r>
      <w:r w:rsidRPr="006E1848">
        <w:rPr>
          <w:rFonts w:ascii="Times New Roman" w:eastAsia="Times New Roman" w:hAnsi="Times New Roman" w:cs="Times New Roman"/>
          <w:i/>
          <w:iCs/>
          <w:kern w:val="0"/>
          <w:lang w:eastAsia="en-GB"/>
          <w14:ligatures w14:val="none"/>
        </w:rPr>
        <w:t>Journal of Independent Studies and Research: Management, Social Sciences and Economics, 21</w:t>
      </w:r>
      <w:r w:rsidRPr="006E1848">
        <w:rPr>
          <w:rFonts w:ascii="Times New Roman" w:eastAsia="Times New Roman" w:hAnsi="Times New Roman" w:cs="Times New Roman"/>
          <w:kern w:val="0"/>
          <w:lang w:eastAsia="en-GB"/>
          <w14:ligatures w14:val="none"/>
        </w:rPr>
        <w:t>(1), 102–118.</w:t>
      </w:r>
      <w:r w:rsidRPr="006E1848">
        <w:rPr>
          <w:rFonts w:ascii="Times New Roman" w:eastAsia="Times New Roman" w:hAnsi="Times New Roman" w:cs="Times New Roman"/>
          <w:kern w:val="0"/>
          <w:lang w:eastAsia="en-GB"/>
          <w14:ligatures w14:val="none"/>
        </w:rPr>
        <w:br/>
        <w:t xml:space="preserve">Tumwesigye, C. K., Mugagga, A., &amp; Omoding, J. (2022). Curriculum Harmonisation in East Africa: A Review of the Literature. </w:t>
      </w:r>
      <w:r w:rsidRPr="006E1848">
        <w:rPr>
          <w:rFonts w:ascii="Times New Roman" w:eastAsia="Times New Roman" w:hAnsi="Times New Roman" w:cs="Times New Roman"/>
          <w:i/>
          <w:iCs/>
          <w:kern w:val="0"/>
          <w:lang w:eastAsia="en-GB"/>
          <w14:ligatures w14:val="none"/>
        </w:rPr>
        <w:t>International Journal of Pedagogy and Curriculum, 8</w:t>
      </w:r>
      <w:r w:rsidRPr="006E1848">
        <w:rPr>
          <w:rFonts w:ascii="Times New Roman" w:eastAsia="Times New Roman" w:hAnsi="Times New Roman" w:cs="Times New Roman"/>
          <w:kern w:val="0"/>
          <w:lang w:eastAsia="en-GB"/>
          <w14:ligatures w14:val="none"/>
        </w:rPr>
        <w:t>(3), 145-156.</w:t>
      </w:r>
      <w:r w:rsidRPr="006E1848">
        <w:rPr>
          <w:rFonts w:ascii="Times New Roman" w:eastAsia="Times New Roman" w:hAnsi="Times New Roman" w:cs="Times New Roman"/>
          <w:kern w:val="0"/>
          <w:lang w:eastAsia="en-GB"/>
          <w14:ligatures w14:val="none"/>
        </w:rPr>
        <w:br/>
        <w:t xml:space="preserve">Tumwesigye, N. M., Nabirye, R. C., Namagembe, I., Kiondo, P., Batte, A., Omaswa, F., &amp; Sewankambo, N. K. (2024). Competency-based education in undergraduate medical curricula in East Africa: a scoping review. </w:t>
      </w:r>
      <w:r w:rsidRPr="006E1848">
        <w:rPr>
          <w:rFonts w:ascii="Times New Roman" w:eastAsia="Times New Roman" w:hAnsi="Times New Roman" w:cs="Times New Roman"/>
          <w:i/>
          <w:iCs/>
          <w:kern w:val="0"/>
          <w:lang w:eastAsia="en-GB"/>
          <w14:ligatures w14:val="none"/>
        </w:rPr>
        <w:t>BMC Medical Education, 24</w:t>
      </w:r>
      <w:r w:rsidRPr="006E1848">
        <w:rPr>
          <w:rFonts w:ascii="Times New Roman" w:eastAsia="Times New Roman" w:hAnsi="Times New Roman" w:cs="Times New Roman"/>
          <w:kern w:val="0"/>
          <w:lang w:eastAsia="en-GB"/>
          <w14:ligatures w14:val="none"/>
        </w:rPr>
        <w:t>(1).</w:t>
      </w:r>
      <w:r w:rsidRPr="006E1848">
        <w:rPr>
          <w:rFonts w:ascii="Times New Roman" w:eastAsia="Times New Roman" w:hAnsi="Times New Roman" w:cs="Times New Roman"/>
          <w:kern w:val="0"/>
          <w:lang w:eastAsia="en-GB"/>
          <w14:ligatures w14:val="none"/>
        </w:rPr>
        <w:br/>
        <w:t xml:space="preserve">Tumwesigye, N. M., Nabirye, R. C., Namagembe, I., Kiondo, P., Omaswa, F., &amp; Sewankambo, N. K. (2023). Competency-based education in undergraduate medical curricula in East Africa: a scoping review. </w:t>
      </w:r>
      <w:r w:rsidRPr="006E1848">
        <w:rPr>
          <w:rFonts w:ascii="Times New Roman" w:eastAsia="Times New Roman" w:hAnsi="Times New Roman" w:cs="Times New Roman"/>
          <w:i/>
          <w:iCs/>
          <w:kern w:val="0"/>
          <w:lang w:eastAsia="en-GB"/>
          <w14:ligatures w14:val="none"/>
        </w:rPr>
        <w:t>BMC Medical Education, 23</w:t>
      </w:r>
      <w:r w:rsidRPr="006E1848">
        <w:rPr>
          <w:rFonts w:ascii="Times New Roman" w:eastAsia="Times New Roman" w:hAnsi="Times New Roman" w:cs="Times New Roman"/>
          <w:kern w:val="0"/>
          <w:lang w:eastAsia="en-GB"/>
          <w14:ligatures w14:val="none"/>
        </w:rPr>
        <w:t>(1), 917.</w:t>
      </w:r>
      <w:r w:rsidRPr="006E1848">
        <w:rPr>
          <w:rFonts w:ascii="Times New Roman" w:eastAsia="Times New Roman" w:hAnsi="Times New Roman" w:cs="Times New Roman"/>
          <w:kern w:val="0"/>
          <w:lang w:eastAsia="en-GB"/>
          <w14:ligatures w14:val="none"/>
        </w:rPr>
        <w:br/>
        <w:t xml:space="preserve">Tumwesigye, N. M., Nabirye, R. C., Namagembe, I., Kiondo, P., Omaswa, F., Tumwine, J. P., &amp; Sewankambo, N. K. (2023). Competency-based assessment in undergraduate medical education in East Africa: a scoping review. </w:t>
      </w:r>
      <w:r w:rsidRPr="006E1848">
        <w:rPr>
          <w:rFonts w:ascii="Times New Roman" w:eastAsia="Times New Roman" w:hAnsi="Times New Roman" w:cs="Times New Roman"/>
          <w:i/>
          <w:iCs/>
          <w:kern w:val="0"/>
          <w:lang w:eastAsia="en-GB"/>
          <w14:ligatures w14:val="none"/>
        </w:rPr>
        <w:t>BMC Medical Education, 23</w:t>
      </w:r>
      <w:r w:rsidRPr="006E1848">
        <w:rPr>
          <w:rFonts w:ascii="Times New Roman" w:eastAsia="Times New Roman" w:hAnsi="Times New Roman" w:cs="Times New Roman"/>
          <w:kern w:val="0"/>
          <w:lang w:eastAsia="en-GB"/>
          <w14:ligatures w14:val="none"/>
        </w:rPr>
        <w:t>(1), 872.</w:t>
      </w:r>
      <w:r w:rsidRPr="006E1848">
        <w:rPr>
          <w:rFonts w:ascii="Times New Roman" w:eastAsia="Times New Roman" w:hAnsi="Times New Roman" w:cs="Times New Roman"/>
          <w:kern w:val="0"/>
          <w:lang w:eastAsia="en-GB"/>
          <w14:ligatures w14:val="none"/>
        </w:rPr>
        <w:br/>
        <w:t xml:space="preserve">Tumwesigye, N. M., Nabirye, R. C., Namagembe, I., Odong, P., Omaswa, F., &amp; Sewankambo, N. K. (2023). Competency-based education in undergraduate medical curricula in East Africa: a scoping review. </w:t>
      </w:r>
      <w:r w:rsidRPr="006E1848">
        <w:rPr>
          <w:rFonts w:ascii="Times New Roman" w:eastAsia="Times New Roman" w:hAnsi="Times New Roman" w:cs="Times New Roman"/>
          <w:i/>
          <w:iCs/>
          <w:kern w:val="0"/>
          <w:lang w:eastAsia="en-GB"/>
          <w14:ligatures w14:val="none"/>
        </w:rPr>
        <w:t>BMC Medical Education, 23</w:t>
      </w:r>
      <w:r w:rsidRPr="006E1848">
        <w:rPr>
          <w:rFonts w:ascii="Times New Roman" w:eastAsia="Times New Roman" w:hAnsi="Times New Roman" w:cs="Times New Roman"/>
          <w:kern w:val="0"/>
          <w:lang w:eastAsia="en-GB"/>
          <w14:ligatures w14:val="none"/>
        </w:rPr>
        <w:t>(1), 911.</w:t>
      </w:r>
      <w:r w:rsidRPr="006E1848">
        <w:rPr>
          <w:rFonts w:ascii="Times New Roman" w:eastAsia="Times New Roman" w:hAnsi="Times New Roman" w:cs="Times New Roman"/>
          <w:kern w:val="0"/>
          <w:lang w:eastAsia="en-GB"/>
          <w14:ligatures w14:val="none"/>
        </w:rPr>
        <w:br/>
        <w:t>UNESCO Institute for Statistics. (2021). Bridging CESA and SDG4 in Africa: Progress, Challenges and Prospects. UIS.</w:t>
      </w:r>
      <w:r w:rsidRPr="006E1848">
        <w:rPr>
          <w:rFonts w:ascii="Times New Roman" w:eastAsia="Times New Roman" w:hAnsi="Times New Roman" w:cs="Times New Roman"/>
          <w:kern w:val="0"/>
          <w:lang w:eastAsia="en-GB"/>
          <w14:ligatures w14:val="none"/>
        </w:rPr>
        <w:br/>
        <w:t>Varghese, N. V., &amp; Uribe, D. (2013). Harmonization of Higher Education in Africa: Survey of the Literature. SSRN.</w:t>
      </w:r>
      <w:r w:rsidRPr="006E1848">
        <w:rPr>
          <w:rFonts w:ascii="Times New Roman" w:eastAsia="Times New Roman" w:hAnsi="Times New Roman" w:cs="Times New Roman"/>
          <w:kern w:val="0"/>
          <w:lang w:eastAsia="en-GB"/>
          <w14:ligatures w14:val="none"/>
        </w:rPr>
        <w:br/>
        <w:t xml:space="preserve">Ver Beek, E. D., Sewankambo, N. K., Orsini, J. P., Omaswa, F., Nyongesa, P. N., ... &amp; Serwadda, D. R. (2023). Medical education in Africa: progress and challenges. </w:t>
      </w:r>
      <w:r w:rsidRPr="006E1848">
        <w:rPr>
          <w:rFonts w:ascii="Times New Roman" w:eastAsia="Times New Roman" w:hAnsi="Times New Roman" w:cs="Times New Roman"/>
          <w:i/>
          <w:iCs/>
          <w:kern w:val="0"/>
          <w:lang w:eastAsia="en-GB"/>
          <w14:ligatures w14:val="none"/>
        </w:rPr>
        <w:t>BMJ Global Health, 8</w:t>
      </w:r>
      <w:r w:rsidRPr="006E1848">
        <w:rPr>
          <w:rFonts w:ascii="Times New Roman" w:eastAsia="Times New Roman" w:hAnsi="Times New Roman" w:cs="Times New Roman"/>
          <w:kern w:val="0"/>
          <w:lang w:eastAsia="en-GB"/>
          <w14:ligatures w14:val="none"/>
        </w:rPr>
        <w:t>(1), e010892.</w:t>
      </w:r>
      <w:r w:rsidRPr="006E1848">
        <w:rPr>
          <w:rFonts w:ascii="Times New Roman" w:eastAsia="Times New Roman" w:hAnsi="Times New Roman" w:cs="Times New Roman"/>
          <w:kern w:val="0"/>
          <w:lang w:eastAsia="en-GB"/>
          <w14:ligatures w14:val="none"/>
        </w:rPr>
        <w:br/>
        <w:t xml:space="preserve">Waako, P., Nabirye, R. C., Omaswa, F., Oria, H., &amp; Lukwago, A. (2021). Harmonization of Medical and Dental Curricula in East Africa: Progress, Challenges, and Prospects. </w:t>
      </w:r>
      <w:r w:rsidRPr="006E1848">
        <w:rPr>
          <w:rFonts w:ascii="Times New Roman" w:eastAsia="Times New Roman" w:hAnsi="Times New Roman" w:cs="Times New Roman"/>
          <w:i/>
          <w:iCs/>
          <w:kern w:val="0"/>
          <w:lang w:eastAsia="en-GB"/>
          <w14:ligatures w14:val="none"/>
        </w:rPr>
        <w:t>International Journal of Family Medicine and Public Health, 4</w:t>
      </w:r>
      <w:r w:rsidRPr="006E1848">
        <w:rPr>
          <w:rFonts w:ascii="Times New Roman" w:eastAsia="Times New Roman" w:hAnsi="Times New Roman" w:cs="Times New Roman"/>
          <w:kern w:val="0"/>
          <w:lang w:eastAsia="en-GB"/>
          <w14:ligatures w14:val="none"/>
        </w:rPr>
        <w:t>(1), 1-14.</w:t>
      </w:r>
      <w:r w:rsidRPr="006E1848">
        <w:rPr>
          <w:rFonts w:ascii="Times New Roman" w:eastAsia="Times New Roman" w:hAnsi="Times New Roman" w:cs="Times New Roman"/>
          <w:kern w:val="0"/>
          <w:lang w:eastAsia="en-GB"/>
          <w14:ligatures w14:val="none"/>
        </w:rPr>
        <w:br/>
        <w:t>World Bank. (2023). Enhancing Skills and Competencies for Regional Integration in Africa. World Bank.</w:t>
      </w:r>
      <w:r w:rsidRPr="006E1848">
        <w:rPr>
          <w:rFonts w:ascii="Times New Roman" w:eastAsia="Times New Roman" w:hAnsi="Times New Roman" w:cs="Times New Roman"/>
          <w:kern w:val="0"/>
          <w:lang w:eastAsia="en-GB"/>
          <w14:ligatures w14:val="none"/>
        </w:rPr>
        <w:br/>
        <w:t>Yamin-Ali, J., &amp; Gift, S. (2017). Quality Assurance in the Context of Cross-Border Higher Education: A Caribbean Perspective. The UWI Quality Education Forum.</w:t>
      </w:r>
      <w:r w:rsidRPr="006E1848">
        <w:rPr>
          <w:rFonts w:ascii="Times New Roman" w:eastAsia="Times New Roman" w:hAnsi="Times New Roman" w:cs="Times New Roman"/>
          <w:kern w:val="0"/>
          <w:lang w:eastAsia="en-GB"/>
          <w14:ligatures w14:val="none"/>
        </w:rPr>
        <w:br/>
        <w:t xml:space="preserve">Yanga, T., Tshefu, M. T., &amp; Bienvenu, M. N. (2022). Continental Integration in Higher Education in Africa: Challenges and Opportunities. </w:t>
      </w:r>
      <w:r w:rsidRPr="006E1848">
        <w:rPr>
          <w:rFonts w:ascii="Times New Roman" w:eastAsia="Times New Roman" w:hAnsi="Times New Roman" w:cs="Times New Roman"/>
          <w:i/>
          <w:iCs/>
          <w:kern w:val="0"/>
          <w:lang w:eastAsia="en-GB"/>
          <w14:ligatures w14:val="none"/>
        </w:rPr>
        <w:t>Journal of Educational Development and Practice, 7</w:t>
      </w:r>
      <w:r w:rsidRPr="006E1848">
        <w:rPr>
          <w:rFonts w:ascii="Times New Roman" w:eastAsia="Times New Roman" w:hAnsi="Times New Roman" w:cs="Times New Roman"/>
          <w:kern w:val="0"/>
          <w:lang w:eastAsia="en-GB"/>
          <w14:ligatures w14:val="none"/>
        </w:rPr>
        <w:t>(1), 49-60.</w:t>
      </w:r>
      <w:r w:rsidRPr="006E1848">
        <w:rPr>
          <w:rFonts w:ascii="Times New Roman" w:eastAsia="Times New Roman" w:hAnsi="Times New Roman" w:cs="Times New Roman"/>
          <w:kern w:val="0"/>
          <w:lang w:eastAsia="en-GB"/>
          <w14:ligatures w14:val="none"/>
        </w:rPr>
        <w:br/>
        <w:t xml:space="preserve">Yousif, T. T., &amp; Al-Samadi, H. H. (2024). Harmonization of Quality Assurance in Higher Education in Africa: Progress, Challenges, and Prospects. </w:t>
      </w:r>
      <w:r w:rsidRPr="006E1848">
        <w:rPr>
          <w:rFonts w:ascii="Times New Roman" w:eastAsia="Times New Roman" w:hAnsi="Times New Roman" w:cs="Times New Roman"/>
          <w:i/>
          <w:iCs/>
          <w:kern w:val="0"/>
          <w:lang w:eastAsia="en-GB"/>
          <w14:ligatures w14:val="none"/>
        </w:rPr>
        <w:t>Irbid Journal for Research Studies, 26</w:t>
      </w:r>
      <w:r w:rsidRPr="006E1848">
        <w:rPr>
          <w:rFonts w:ascii="Times New Roman" w:eastAsia="Times New Roman" w:hAnsi="Times New Roman" w:cs="Times New Roman"/>
          <w:kern w:val="0"/>
          <w:lang w:eastAsia="en-GB"/>
          <w14:ligatures w14:val="none"/>
        </w:rPr>
        <w:t>(1), 1-20.</w:t>
      </w:r>
    </w:p>
    <w:p w14:paraId="5FCE6C6C" w14:textId="77777777" w:rsidR="006E1848" w:rsidRPr="006E1848" w:rsidRDefault="006E1848" w:rsidP="006E1848">
      <w:pPr>
        <w:spacing w:before="100" w:beforeAutospacing="1" w:after="100" w:afterAutospacing="1"/>
        <w:rPr>
          <w:rFonts w:ascii="Times New Roman" w:eastAsia="Times New Roman" w:hAnsi="Times New Roman" w:cs="Times New Roman"/>
          <w:kern w:val="0"/>
          <w:lang w:eastAsia="en-GB"/>
          <w14:ligatures w14:val="none"/>
        </w:rPr>
      </w:pPr>
      <w:r w:rsidRPr="006E1848">
        <w:rPr>
          <w:rFonts w:ascii="Times New Roman" w:eastAsia="Times New Roman" w:hAnsi="Times New Roman" w:cs="Times New Roman"/>
          <w:b/>
          <w:bCs/>
          <w:kern w:val="0"/>
          <w:lang w:eastAsia="en-GB"/>
          <w14:ligatures w14:val="none"/>
        </w:rPr>
        <w:lastRenderedPageBreak/>
        <w:t>(Note: This list includes one comparative paper on the Caribbean [Jules, 2021] which was retained from the data for its illustrative value on regional integration frameworks.)</w:t>
      </w:r>
    </w:p>
    <w:p w14:paraId="28792CD5" w14:textId="77777777" w:rsidR="00BA6931" w:rsidRPr="006E1848" w:rsidRDefault="00BA6931" w:rsidP="006E1848"/>
    <w:sectPr w:rsidR="00BA6931" w:rsidRPr="006E184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7C3F9C"/>
    <w:multiLevelType w:val="multilevel"/>
    <w:tmpl w:val="18BE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7E2AFD"/>
    <w:multiLevelType w:val="multilevel"/>
    <w:tmpl w:val="AFA2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E8213F"/>
    <w:multiLevelType w:val="multilevel"/>
    <w:tmpl w:val="293A0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87515C"/>
    <w:multiLevelType w:val="multilevel"/>
    <w:tmpl w:val="D7A80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DD126D"/>
    <w:multiLevelType w:val="multilevel"/>
    <w:tmpl w:val="22DA8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C407EE"/>
    <w:multiLevelType w:val="multilevel"/>
    <w:tmpl w:val="BCB4C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E45598"/>
    <w:multiLevelType w:val="multilevel"/>
    <w:tmpl w:val="DD185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2F49DA"/>
    <w:multiLevelType w:val="multilevel"/>
    <w:tmpl w:val="EC1A6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3D24B9"/>
    <w:multiLevelType w:val="multilevel"/>
    <w:tmpl w:val="0820F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433559"/>
    <w:multiLevelType w:val="multilevel"/>
    <w:tmpl w:val="B5484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0D40B6"/>
    <w:multiLevelType w:val="multilevel"/>
    <w:tmpl w:val="A1F6DB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06710B"/>
    <w:multiLevelType w:val="multilevel"/>
    <w:tmpl w:val="11761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BF6D4D"/>
    <w:multiLevelType w:val="multilevel"/>
    <w:tmpl w:val="C6CE6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D017BE"/>
    <w:multiLevelType w:val="multilevel"/>
    <w:tmpl w:val="01F4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7B2687"/>
    <w:multiLevelType w:val="multilevel"/>
    <w:tmpl w:val="826C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33D30B3"/>
    <w:multiLevelType w:val="multilevel"/>
    <w:tmpl w:val="18F6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6B0463"/>
    <w:multiLevelType w:val="multilevel"/>
    <w:tmpl w:val="FBCEB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4C6DB9"/>
    <w:multiLevelType w:val="multilevel"/>
    <w:tmpl w:val="30C68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860A65"/>
    <w:multiLevelType w:val="multilevel"/>
    <w:tmpl w:val="EA2A1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8613C"/>
    <w:multiLevelType w:val="multilevel"/>
    <w:tmpl w:val="0350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FE0772"/>
    <w:multiLevelType w:val="multilevel"/>
    <w:tmpl w:val="C294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604095"/>
    <w:multiLevelType w:val="multilevel"/>
    <w:tmpl w:val="C008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B0561E"/>
    <w:multiLevelType w:val="multilevel"/>
    <w:tmpl w:val="25F0A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7B43B7"/>
    <w:multiLevelType w:val="multilevel"/>
    <w:tmpl w:val="2666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EC23D9"/>
    <w:multiLevelType w:val="multilevel"/>
    <w:tmpl w:val="D7DE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9B3B68"/>
    <w:multiLevelType w:val="multilevel"/>
    <w:tmpl w:val="6F78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3FE7024"/>
    <w:multiLevelType w:val="multilevel"/>
    <w:tmpl w:val="D82CB0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5F17D8"/>
    <w:multiLevelType w:val="multilevel"/>
    <w:tmpl w:val="BE3C7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5B364D"/>
    <w:multiLevelType w:val="multilevel"/>
    <w:tmpl w:val="B5B2F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C992123"/>
    <w:multiLevelType w:val="multilevel"/>
    <w:tmpl w:val="F10CF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DE56EB"/>
    <w:multiLevelType w:val="multilevel"/>
    <w:tmpl w:val="569E43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5A5ACC"/>
    <w:multiLevelType w:val="multilevel"/>
    <w:tmpl w:val="34B68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6E5DF0"/>
    <w:multiLevelType w:val="multilevel"/>
    <w:tmpl w:val="23863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BD4354"/>
    <w:multiLevelType w:val="multilevel"/>
    <w:tmpl w:val="40DC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30C52A4"/>
    <w:multiLevelType w:val="multilevel"/>
    <w:tmpl w:val="51327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58701F5"/>
    <w:multiLevelType w:val="multilevel"/>
    <w:tmpl w:val="9B967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6169045">
    <w:abstractNumId w:val="9"/>
  </w:num>
  <w:num w:numId="2" w16cid:durableId="1392272191">
    <w:abstractNumId w:val="35"/>
  </w:num>
  <w:num w:numId="3" w16cid:durableId="803036205">
    <w:abstractNumId w:val="13"/>
  </w:num>
  <w:num w:numId="4" w16cid:durableId="1003585034">
    <w:abstractNumId w:val="30"/>
  </w:num>
  <w:num w:numId="5" w16cid:durableId="592710769">
    <w:abstractNumId w:val="3"/>
  </w:num>
  <w:num w:numId="6" w16cid:durableId="635113168">
    <w:abstractNumId w:val="32"/>
  </w:num>
  <w:num w:numId="7" w16cid:durableId="1649283061">
    <w:abstractNumId w:val="33"/>
  </w:num>
  <w:num w:numId="8" w16cid:durableId="88545088">
    <w:abstractNumId w:val="25"/>
  </w:num>
  <w:num w:numId="9" w16cid:durableId="1911309977">
    <w:abstractNumId w:val="4"/>
  </w:num>
  <w:num w:numId="10" w16cid:durableId="2035228435">
    <w:abstractNumId w:val="6"/>
  </w:num>
  <w:num w:numId="11" w16cid:durableId="1411737199">
    <w:abstractNumId w:val="18"/>
  </w:num>
  <w:num w:numId="12" w16cid:durableId="1398162631">
    <w:abstractNumId w:val="31"/>
  </w:num>
  <w:num w:numId="13" w16cid:durableId="1232959843">
    <w:abstractNumId w:val="15"/>
  </w:num>
  <w:num w:numId="14" w16cid:durableId="1176572610">
    <w:abstractNumId w:val="2"/>
  </w:num>
  <w:num w:numId="15" w16cid:durableId="834420692">
    <w:abstractNumId w:val="27"/>
  </w:num>
  <w:num w:numId="16" w16cid:durableId="894199728">
    <w:abstractNumId w:val="29"/>
  </w:num>
  <w:num w:numId="17" w16cid:durableId="2076973442">
    <w:abstractNumId w:val="5"/>
  </w:num>
  <w:num w:numId="18" w16cid:durableId="240988533">
    <w:abstractNumId w:val="24"/>
  </w:num>
  <w:num w:numId="19" w16cid:durableId="1628466828">
    <w:abstractNumId w:val="0"/>
  </w:num>
  <w:num w:numId="20" w16cid:durableId="1154224563">
    <w:abstractNumId w:val="21"/>
  </w:num>
  <w:num w:numId="21" w16cid:durableId="217710793">
    <w:abstractNumId w:val="11"/>
  </w:num>
  <w:num w:numId="22" w16cid:durableId="577135327">
    <w:abstractNumId w:val="19"/>
  </w:num>
  <w:num w:numId="23" w16cid:durableId="493300411">
    <w:abstractNumId w:val="16"/>
  </w:num>
  <w:num w:numId="24" w16cid:durableId="654798789">
    <w:abstractNumId w:val="22"/>
  </w:num>
  <w:num w:numId="25" w16cid:durableId="234823052">
    <w:abstractNumId w:val="12"/>
  </w:num>
  <w:num w:numId="26" w16cid:durableId="1596791503">
    <w:abstractNumId w:val="14"/>
  </w:num>
  <w:num w:numId="27" w16cid:durableId="1180582041">
    <w:abstractNumId w:val="10"/>
  </w:num>
  <w:num w:numId="28" w16cid:durableId="363099447">
    <w:abstractNumId w:val="34"/>
  </w:num>
  <w:num w:numId="29" w16cid:durableId="763233007">
    <w:abstractNumId w:val="7"/>
  </w:num>
  <w:num w:numId="30" w16cid:durableId="665936088">
    <w:abstractNumId w:val="17"/>
  </w:num>
  <w:num w:numId="31" w16cid:durableId="398015814">
    <w:abstractNumId w:val="1"/>
  </w:num>
  <w:num w:numId="32" w16cid:durableId="1325280673">
    <w:abstractNumId w:val="28"/>
  </w:num>
  <w:num w:numId="33" w16cid:durableId="570971683">
    <w:abstractNumId w:val="8"/>
  </w:num>
  <w:num w:numId="34" w16cid:durableId="533428283">
    <w:abstractNumId w:val="23"/>
  </w:num>
  <w:num w:numId="35" w16cid:durableId="133185732">
    <w:abstractNumId w:val="20"/>
  </w:num>
  <w:num w:numId="36" w16cid:durableId="1875075728">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848"/>
    <w:rsid w:val="000A4B0E"/>
    <w:rsid w:val="00207972"/>
    <w:rsid w:val="00285741"/>
    <w:rsid w:val="003F3146"/>
    <w:rsid w:val="00551151"/>
    <w:rsid w:val="00692F24"/>
    <w:rsid w:val="006E1848"/>
    <w:rsid w:val="00726CA1"/>
    <w:rsid w:val="009D4203"/>
    <w:rsid w:val="00B07D29"/>
    <w:rsid w:val="00BA6931"/>
    <w:rsid w:val="00ED39D9"/>
  </w:rsids>
  <m:mathPr>
    <m:mathFont m:val="Cambria Math"/>
    <m:brkBin m:val="before"/>
    <m:brkBinSub m:val="--"/>
    <m:smallFrac m:val="0"/>
    <m:dispDef/>
    <m:lMargin m:val="0"/>
    <m:rMargin m:val="0"/>
    <m:defJc m:val="centerGroup"/>
    <m:wrapIndent m:val="1440"/>
    <m:intLim m:val="subSup"/>
    <m:naryLim m:val="undOvr"/>
  </m:mathPr>
  <w:themeFontLang w:val="en-F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B1E3A5"/>
  <w15:chartTrackingRefBased/>
  <w15:docId w15:val="{6BA846C7-678A-734F-A57C-FE9C1883B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I"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1848"/>
  </w:style>
  <w:style w:type="paragraph" w:styleId="Heading1">
    <w:name w:val="heading 1"/>
    <w:basedOn w:val="Normal"/>
    <w:next w:val="Normal"/>
    <w:link w:val="Heading1Char"/>
    <w:uiPriority w:val="9"/>
    <w:qFormat/>
    <w:rsid w:val="006E18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8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E18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8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8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84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84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84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84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8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8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E18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8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8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8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8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8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848"/>
    <w:rPr>
      <w:rFonts w:eastAsiaTheme="majorEastAsia" w:cstheme="majorBidi"/>
      <w:color w:val="272727" w:themeColor="text1" w:themeTint="D8"/>
    </w:rPr>
  </w:style>
  <w:style w:type="paragraph" w:styleId="Title">
    <w:name w:val="Title"/>
    <w:basedOn w:val="Normal"/>
    <w:next w:val="Normal"/>
    <w:link w:val="TitleChar"/>
    <w:uiPriority w:val="10"/>
    <w:qFormat/>
    <w:rsid w:val="006E184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8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84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8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84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E1848"/>
    <w:rPr>
      <w:i/>
      <w:iCs/>
      <w:color w:val="404040" w:themeColor="text1" w:themeTint="BF"/>
    </w:rPr>
  </w:style>
  <w:style w:type="paragraph" w:styleId="ListParagraph">
    <w:name w:val="List Paragraph"/>
    <w:basedOn w:val="Normal"/>
    <w:uiPriority w:val="34"/>
    <w:qFormat/>
    <w:rsid w:val="006E1848"/>
    <w:pPr>
      <w:ind w:left="720"/>
      <w:contextualSpacing/>
    </w:pPr>
  </w:style>
  <w:style w:type="character" w:styleId="IntenseEmphasis">
    <w:name w:val="Intense Emphasis"/>
    <w:basedOn w:val="DefaultParagraphFont"/>
    <w:uiPriority w:val="21"/>
    <w:qFormat/>
    <w:rsid w:val="006E1848"/>
    <w:rPr>
      <w:i/>
      <w:iCs/>
      <w:color w:val="0F4761" w:themeColor="accent1" w:themeShade="BF"/>
    </w:rPr>
  </w:style>
  <w:style w:type="paragraph" w:styleId="IntenseQuote">
    <w:name w:val="Intense Quote"/>
    <w:basedOn w:val="Normal"/>
    <w:next w:val="Normal"/>
    <w:link w:val="IntenseQuoteChar"/>
    <w:uiPriority w:val="30"/>
    <w:qFormat/>
    <w:rsid w:val="006E18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848"/>
    <w:rPr>
      <w:i/>
      <w:iCs/>
      <w:color w:val="0F4761" w:themeColor="accent1" w:themeShade="BF"/>
    </w:rPr>
  </w:style>
  <w:style w:type="character" w:styleId="IntenseReference">
    <w:name w:val="Intense Reference"/>
    <w:basedOn w:val="DefaultParagraphFont"/>
    <w:uiPriority w:val="32"/>
    <w:qFormat/>
    <w:rsid w:val="006E1848"/>
    <w:rPr>
      <w:b/>
      <w:bCs/>
      <w:smallCaps/>
      <w:color w:val="0F4761" w:themeColor="accent1" w:themeShade="BF"/>
      <w:spacing w:val="5"/>
    </w:rPr>
  </w:style>
  <w:style w:type="paragraph" w:customStyle="1" w:styleId="msonormal0">
    <w:name w:val="msonormal"/>
    <w:basedOn w:val="Normal"/>
    <w:rsid w:val="006E1848"/>
    <w:pPr>
      <w:spacing w:before="100" w:beforeAutospacing="1" w:after="100" w:afterAutospacing="1"/>
    </w:pPr>
    <w:rPr>
      <w:rFonts w:ascii="Times New Roman" w:eastAsia="Times New Roman" w:hAnsi="Times New Roman" w:cs="Times New Roman"/>
      <w:kern w:val="0"/>
      <w:lang w:eastAsia="en-GB"/>
      <w14:ligatures w14:val="none"/>
    </w:rPr>
  </w:style>
  <w:style w:type="paragraph" w:customStyle="1" w:styleId="ng-star-inserted">
    <w:name w:val="ng-star-inserted"/>
    <w:basedOn w:val="Normal"/>
    <w:rsid w:val="006E1848"/>
    <w:pPr>
      <w:spacing w:before="100" w:beforeAutospacing="1" w:after="100" w:afterAutospacing="1"/>
    </w:pPr>
    <w:rPr>
      <w:rFonts w:ascii="Times New Roman" w:eastAsia="Times New Roman" w:hAnsi="Times New Roman" w:cs="Times New Roman"/>
      <w:kern w:val="0"/>
      <w:lang w:eastAsia="en-GB"/>
      <w14:ligatures w14:val="none"/>
    </w:rPr>
  </w:style>
  <w:style w:type="character" w:customStyle="1" w:styleId="ng-star-inserted1">
    <w:name w:val="ng-star-inserted1"/>
    <w:basedOn w:val="DefaultParagraphFont"/>
    <w:rsid w:val="006E1848"/>
  </w:style>
  <w:style w:type="character" w:styleId="Strong">
    <w:name w:val="Strong"/>
    <w:basedOn w:val="DefaultParagraphFont"/>
    <w:uiPriority w:val="22"/>
    <w:qFormat/>
    <w:rsid w:val="006E1848"/>
    <w:rPr>
      <w:b/>
      <w:bCs/>
    </w:rPr>
  </w:style>
  <w:style w:type="character" w:customStyle="1" w:styleId="inline-code">
    <w:name w:val="inline-code"/>
    <w:basedOn w:val="DefaultParagraphFont"/>
    <w:rsid w:val="006E1848"/>
  </w:style>
  <w:style w:type="character" w:styleId="Hyperlink">
    <w:name w:val="Hyperlink"/>
    <w:basedOn w:val="DefaultParagraphFont"/>
    <w:uiPriority w:val="99"/>
    <w:semiHidden/>
    <w:unhideWhenUsed/>
    <w:rsid w:val="006E1848"/>
    <w:rPr>
      <w:color w:val="0000FF"/>
      <w:u w:val="single"/>
    </w:rPr>
  </w:style>
  <w:style w:type="character" w:styleId="FollowedHyperlink">
    <w:name w:val="FollowedHyperlink"/>
    <w:basedOn w:val="DefaultParagraphFont"/>
    <w:uiPriority w:val="99"/>
    <w:semiHidden/>
    <w:unhideWhenUsed/>
    <w:rsid w:val="006E184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438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20</Pages>
  <Words>8220</Words>
  <Characters>46859</Characters>
  <Application>Microsoft Office Word</Application>
  <DocSecurity>0</DocSecurity>
  <Lines>390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2025-06-30T18:07:00Z</dcterms:created>
  <dcterms:modified xsi:type="dcterms:W3CDTF">2025-06-30T18:07:00Z</dcterms:modified>
</cp:coreProperties>
</file>