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34" w:rsidRPr="00FA66A2" w:rsidRDefault="00D23834" w:rsidP="00DF1E92">
      <w:pPr>
        <w:pStyle w:val="2"/>
        <w:rPr>
          <w:b/>
        </w:rPr>
      </w:pPr>
      <w:bookmarkStart w:id="0" w:name="_GoBack"/>
      <w:bookmarkEnd w:id="0"/>
      <w:r w:rsidRPr="00FA66A2">
        <w:rPr>
          <w:b/>
        </w:rPr>
        <w:t>Термины и определения</w:t>
      </w:r>
    </w:p>
    <w:p w:rsidR="0019604C" w:rsidRDefault="0019604C" w:rsidP="001F68F7">
      <w:pPr>
        <w:jc w:val="both"/>
      </w:pPr>
      <w:r w:rsidRPr="008B0A3F">
        <w:rPr>
          <w:b/>
        </w:rPr>
        <w:t>АСУ</w:t>
      </w:r>
      <w:r>
        <w:t xml:space="preserve"> </w:t>
      </w:r>
      <w:r w:rsidRPr="008B0A3F">
        <w:rPr>
          <w:b/>
        </w:rPr>
        <w:t>ЦК</w:t>
      </w:r>
      <w:r>
        <w:t xml:space="preserve"> – Автоматизированная Система Управления </w:t>
      </w:r>
      <w:r w:rsidR="00E45429">
        <w:t>Цеховыми Кладовыми</w:t>
      </w:r>
      <w:r w:rsidR="008B0A3F">
        <w:t>;</w:t>
      </w:r>
    </w:p>
    <w:p w:rsidR="008873C9" w:rsidRDefault="008873C9" w:rsidP="001F68F7">
      <w:pPr>
        <w:jc w:val="both"/>
      </w:pPr>
      <w:r w:rsidRPr="008873C9">
        <w:rPr>
          <w:b/>
        </w:rPr>
        <w:t>КСУ МТО</w:t>
      </w:r>
      <w:r>
        <w:t xml:space="preserve"> – Корпоративная Система Управления блок Материально-технического обеспечения (МТО);</w:t>
      </w:r>
    </w:p>
    <w:p w:rsidR="008B0A3F" w:rsidRDefault="008B0A3F" w:rsidP="001F68F7">
      <w:pPr>
        <w:jc w:val="both"/>
      </w:pPr>
      <w:r w:rsidRPr="008B0A3F">
        <w:rPr>
          <w:b/>
        </w:rPr>
        <w:t>ВКС</w:t>
      </w:r>
      <w:r>
        <w:t xml:space="preserve"> – видеоконференц связь;</w:t>
      </w:r>
    </w:p>
    <w:p w:rsidR="00BA140D" w:rsidRPr="00BA140D" w:rsidRDefault="00BA140D" w:rsidP="001F68F7">
      <w:pPr>
        <w:jc w:val="both"/>
        <w:rPr>
          <w:b/>
        </w:rPr>
      </w:pPr>
      <w:r w:rsidRPr="00BA140D">
        <w:rPr>
          <w:b/>
        </w:rPr>
        <w:t>ВТ</w:t>
      </w:r>
      <w:r>
        <w:rPr>
          <w:b/>
        </w:rPr>
        <w:t xml:space="preserve"> </w:t>
      </w:r>
      <w:r w:rsidRPr="00BA140D">
        <w:t>– вычислительная техника;</w:t>
      </w:r>
    </w:p>
    <w:p w:rsidR="00BA140D" w:rsidRDefault="00BA140D" w:rsidP="001F68F7">
      <w:pPr>
        <w:jc w:val="both"/>
      </w:pPr>
      <w:r w:rsidRPr="00BA140D">
        <w:rPr>
          <w:b/>
        </w:rPr>
        <w:t>ДИТ</w:t>
      </w:r>
      <w:r>
        <w:t xml:space="preserve"> – департамент информационных технологий ООО «УСЦ ЕвроСибЭнерго»;</w:t>
      </w:r>
    </w:p>
    <w:p w:rsidR="00420741" w:rsidRDefault="00420741" w:rsidP="001F68F7">
      <w:pPr>
        <w:jc w:val="both"/>
      </w:pPr>
      <w:r w:rsidRPr="008B0A3F">
        <w:rPr>
          <w:b/>
        </w:rPr>
        <w:t>ЕИССЗ</w:t>
      </w:r>
      <w:r>
        <w:t xml:space="preserve"> – Единая информационная система в сфере закупок</w:t>
      </w:r>
      <w:r w:rsidR="008B0A3F">
        <w:t>;</w:t>
      </w:r>
    </w:p>
    <w:p w:rsidR="00BA140D" w:rsidRPr="00BA140D" w:rsidRDefault="00BA140D" w:rsidP="001F68F7">
      <w:pPr>
        <w:jc w:val="both"/>
      </w:pPr>
      <w:r>
        <w:rPr>
          <w:b/>
        </w:rPr>
        <w:t xml:space="preserve">Заказчик </w:t>
      </w:r>
      <w:r>
        <w:t>– предприятие ГК ЕвроСибЭнерго, которое заключило договор на оказание ИТ-услуг с ООО «УСЦ ЕвроСибЭнерго»;</w:t>
      </w:r>
    </w:p>
    <w:p w:rsidR="008B0A3F" w:rsidRDefault="008B0A3F" w:rsidP="001F68F7">
      <w:pPr>
        <w:jc w:val="both"/>
      </w:pPr>
      <w:r w:rsidRPr="008B0A3F">
        <w:rPr>
          <w:b/>
        </w:rPr>
        <w:t>ИБП</w:t>
      </w:r>
      <w:r>
        <w:t xml:space="preserve"> – источник бесперебойного питания;</w:t>
      </w:r>
    </w:p>
    <w:p w:rsidR="00E45429" w:rsidRDefault="00E45429" w:rsidP="001F68F7">
      <w:pPr>
        <w:jc w:val="both"/>
      </w:pPr>
      <w:r w:rsidRPr="008B0A3F">
        <w:rPr>
          <w:b/>
        </w:rPr>
        <w:t>ИС</w:t>
      </w:r>
      <w:r>
        <w:t xml:space="preserve"> – информационная система</w:t>
      </w:r>
      <w:r w:rsidR="008B0A3F">
        <w:t>;</w:t>
      </w:r>
    </w:p>
    <w:p w:rsidR="00E45429" w:rsidRDefault="00E45429" w:rsidP="001F68F7">
      <w:pPr>
        <w:jc w:val="both"/>
      </w:pPr>
      <w:r w:rsidRPr="008B0A3F">
        <w:rPr>
          <w:b/>
        </w:rPr>
        <w:t>ИТ</w:t>
      </w:r>
      <w:r>
        <w:t xml:space="preserve"> – информационные технологии</w:t>
      </w:r>
      <w:r w:rsidR="008B0A3F">
        <w:t>;</w:t>
      </w:r>
    </w:p>
    <w:p w:rsidR="008873C9" w:rsidRDefault="008873C9" w:rsidP="001F68F7">
      <w:pPr>
        <w:jc w:val="both"/>
        <w:rPr>
          <w:b/>
        </w:rPr>
      </w:pPr>
      <w:r>
        <w:rPr>
          <w:b/>
        </w:rPr>
        <w:t xml:space="preserve">МТО </w:t>
      </w:r>
      <w:r w:rsidRPr="008873C9">
        <w:t>– материально-техническое обеспечения;</w:t>
      </w:r>
    </w:p>
    <w:p w:rsidR="008B0A3F" w:rsidRDefault="008B0A3F" w:rsidP="001F68F7">
      <w:pPr>
        <w:jc w:val="both"/>
      </w:pPr>
      <w:r w:rsidRPr="008B0A3F">
        <w:rPr>
          <w:b/>
        </w:rPr>
        <w:t>НС</w:t>
      </w:r>
      <w:r>
        <w:t xml:space="preserve"> – номенклатурный справочник;</w:t>
      </w:r>
    </w:p>
    <w:p w:rsidR="008B0A3F" w:rsidRDefault="008B0A3F" w:rsidP="001F68F7">
      <w:pPr>
        <w:jc w:val="both"/>
      </w:pPr>
      <w:r w:rsidRPr="008B0A3F">
        <w:rPr>
          <w:b/>
        </w:rPr>
        <w:t>ОСИТЗ</w:t>
      </w:r>
      <w:r>
        <w:t xml:space="preserve"> – отдел сопровождения ИТ закупок</w:t>
      </w:r>
      <w:r w:rsidR="00534C4A">
        <w:t xml:space="preserve"> управления ИТ-активов департамента информационных технологий ООО «УСЦ ЕвроСибЭнерго»</w:t>
      </w:r>
      <w:r>
        <w:t>;</w:t>
      </w:r>
    </w:p>
    <w:p w:rsidR="008B0A3F" w:rsidRDefault="008B0A3F" w:rsidP="001F68F7">
      <w:pPr>
        <w:jc w:val="both"/>
      </w:pPr>
      <w:r w:rsidRPr="008B0A3F">
        <w:rPr>
          <w:b/>
        </w:rPr>
        <w:t>ОУИТА</w:t>
      </w:r>
      <w:r>
        <w:t xml:space="preserve"> – отдел учета ИТ-активов</w:t>
      </w:r>
      <w:r w:rsidR="00534C4A">
        <w:t xml:space="preserve"> управления ИТ-активов департамента информационных технологий ООО «УСЦ ЕвроСибЭнерго»</w:t>
      </w:r>
      <w:r>
        <w:t>;</w:t>
      </w:r>
    </w:p>
    <w:p w:rsidR="008B0A3F" w:rsidRDefault="008B0A3F" w:rsidP="001F68F7">
      <w:pPr>
        <w:jc w:val="both"/>
      </w:pPr>
      <w:r w:rsidRPr="008B0A3F">
        <w:rPr>
          <w:b/>
        </w:rPr>
        <w:t>ПБУ</w:t>
      </w:r>
      <w:r>
        <w:t xml:space="preserve"> –</w:t>
      </w:r>
      <w:r w:rsidR="00D002CF">
        <w:t xml:space="preserve"> </w:t>
      </w:r>
      <w:r>
        <w:t>правила бухгалтерского учета.</w:t>
      </w:r>
    </w:p>
    <w:p w:rsidR="00D002CF" w:rsidRPr="00033EF3" w:rsidRDefault="00D002CF" w:rsidP="001F68F7">
      <w:pPr>
        <w:jc w:val="both"/>
      </w:pPr>
      <w:r w:rsidRPr="00D002CF">
        <w:rPr>
          <w:b/>
        </w:rPr>
        <w:t>ПО –</w:t>
      </w:r>
      <w:r>
        <w:t xml:space="preserve"> программное обеспечение;</w:t>
      </w:r>
    </w:p>
    <w:p w:rsidR="008B0A3F" w:rsidRDefault="008B0A3F" w:rsidP="001F68F7">
      <w:pPr>
        <w:jc w:val="both"/>
      </w:pPr>
      <w:r w:rsidRPr="008B0A3F">
        <w:rPr>
          <w:b/>
        </w:rPr>
        <w:t>КСУ</w:t>
      </w:r>
      <w:r>
        <w:t xml:space="preserve"> – Корпоративная Система Управления;</w:t>
      </w:r>
    </w:p>
    <w:p w:rsidR="008B0A3F" w:rsidRDefault="008B0A3F" w:rsidP="001F68F7">
      <w:pPr>
        <w:jc w:val="both"/>
      </w:pPr>
      <w:r w:rsidRPr="008B0A3F">
        <w:rPr>
          <w:b/>
        </w:rPr>
        <w:t>СХД</w:t>
      </w:r>
      <w:r>
        <w:t xml:space="preserve"> – системы хранения данных;</w:t>
      </w:r>
    </w:p>
    <w:p w:rsidR="008B0A3F" w:rsidRDefault="008B0A3F" w:rsidP="001F68F7">
      <w:pPr>
        <w:jc w:val="both"/>
      </w:pPr>
      <w:r w:rsidRPr="008B0A3F">
        <w:rPr>
          <w:b/>
        </w:rPr>
        <w:t>СЭД</w:t>
      </w:r>
      <w:r>
        <w:t xml:space="preserve"> – система электронного документооборота;</w:t>
      </w:r>
    </w:p>
    <w:p w:rsidR="00FA66A2" w:rsidRDefault="00FA66A2" w:rsidP="001F68F7">
      <w:pPr>
        <w:jc w:val="both"/>
      </w:pPr>
      <w:r w:rsidRPr="00FA66A2">
        <w:rPr>
          <w:b/>
        </w:rPr>
        <w:t>ТМЦ</w:t>
      </w:r>
      <w:r>
        <w:t xml:space="preserve"> – товарно-материальные ценности;</w:t>
      </w:r>
    </w:p>
    <w:p w:rsidR="00E45429" w:rsidRDefault="00E45429" w:rsidP="001F68F7">
      <w:pPr>
        <w:jc w:val="both"/>
      </w:pPr>
      <w:r w:rsidRPr="008B0A3F">
        <w:rPr>
          <w:b/>
        </w:rPr>
        <w:t>ФЭО</w:t>
      </w:r>
      <w:r>
        <w:t xml:space="preserve"> – финансово-экономический отдел</w:t>
      </w:r>
      <w:r w:rsidR="008B0A3F">
        <w:t>;</w:t>
      </w:r>
    </w:p>
    <w:p w:rsidR="00534C4A" w:rsidRDefault="00534C4A" w:rsidP="001F68F7">
      <w:pPr>
        <w:jc w:val="both"/>
        <w:rPr>
          <w:b/>
        </w:rPr>
      </w:pPr>
      <w:r>
        <w:rPr>
          <w:b/>
        </w:rPr>
        <w:t xml:space="preserve">УИТА </w:t>
      </w:r>
      <w:r w:rsidRPr="00534C4A">
        <w:t>– управление ИТ-активов департамента информационных технологий ООО «УСЦ ЕвроСибЭнерго»</w:t>
      </w:r>
      <w:r w:rsidRPr="00BA140D">
        <w:t>;</w:t>
      </w:r>
    </w:p>
    <w:p w:rsidR="00E45429" w:rsidRDefault="00E45429" w:rsidP="001F68F7">
      <w:pPr>
        <w:jc w:val="both"/>
      </w:pPr>
      <w:r w:rsidRPr="008B0A3F">
        <w:rPr>
          <w:b/>
        </w:rPr>
        <w:t>УОРМ</w:t>
      </w:r>
      <w:r>
        <w:t xml:space="preserve"> – управление по обслуживанию рабочих мест</w:t>
      </w:r>
      <w:r w:rsidR="008B0A3F">
        <w:t>;</w:t>
      </w:r>
    </w:p>
    <w:p w:rsidR="00EE4CC7" w:rsidRDefault="008B0A3F" w:rsidP="001F68F7">
      <w:pPr>
        <w:jc w:val="both"/>
      </w:pPr>
      <w:r>
        <w:rPr>
          <w:b/>
        </w:rPr>
        <w:t>УСЦ</w:t>
      </w:r>
      <w:r w:rsidR="00EE4CC7">
        <w:t xml:space="preserve"> – </w:t>
      </w:r>
      <w:r>
        <w:t>Общество с ограниченной ответственностью «Учетно-сервисный центр ЕвроСибЭнерго» (</w:t>
      </w:r>
      <w:r w:rsidR="00EE4CC7">
        <w:t>ООО «УСЦ ЕвроСибЭнерго».</w:t>
      </w:r>
      <w:r w:rsidR="00BA140D">
        <w:t>).</w:t>
      </w:r>
    </w:p>
    <w:p w:rsidR="00DF137D" w:rsidRPr="00DF1E92" w:rsidRDefault="00DF137D" w:rsidP="00DF1E92">
      <w:pPr>
        <w:pStyle w:val="a3"/>
        <w:numPr>
          <w:ilvl w:val="0"/>
          <w:numId w:val="14"/>
        </w:numPr>
        <w:jc w:val="both"/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</w:pPr>
      <w:r w:rsidRPr="00DF1E92"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lastRenderedPageBreak/>
        <w:t>Введение</w:t>
      </w:r>
    </w:p>
    <w:p w:rsidR="00DF137D" w:rsidRDefault="00DF137D" w:rsidP="001F68F7">
      <w:pPr>
        <w:jc w:val="both"/>
      </w:pPr>
      <w:r w:rsidRPr="00DF137D">
        <w:rPr>
          <w:b/>
        </w:rPr>
        <w:t>Потребность</w:t>
      </w:r>
      <w:r>
        <w:t xml:space="preserve"> – необходимость в:</w:t>
      </w:r>
    </w:p>
    <w:p w:rsidR="00DF137D" w:rsidRDefault="00DF137D" w:rsidP="001F68F7">
      <w:pPr>
        <w:pStyle w:val="a3"/>
        <w:numPr>
          <w:ilvl w:val="0"/>
          <w:numId w:val="8"/>
        </w:numPr>
        <w:jc w:val="both"/>
      </w:pPr>
      <w:r>
        <w:t>оснащении рабочих мест вычислительной техникой и оргтехникой;</w:t>
      </w:r>
    </w:p>
    <w:p w:rsidR="00DF137D" w:rsidRDefault="00DF137D" w:rsidP="001F68F7">
      <w:pPr>
        <w:pStyle w:val="a3"/>
        <w:numPr>
          <w:ilvl w:val="0"/>
          <w:numId w:val="8"/>
        </w:numPr>
        <w:jc w:val="both"/>
      </w:pPr>
      <w:r>
        <w:t>комплектующих и расходных материалах для ВТ и оргтехники;</w:t>
      </w:r>
    </w:p>
    <w:p w:rsidR="00DF137D" w:rsidRDefault="00DF137D" w:rsidP="001F68F7">
      <w:pPr>
        <w:pStyle w:val="a3"/>
        <w:numPr>
          <w:ilvl w:val="0"/>
          <w:numId w:val="8"/>
        </w:numPr>
        <w:jc w:val="both"/>
      </w:pPr>
      <w:r>
        <w:t>серверном оборудовании;</w:t>
      </w:r>
    </w:p>
    <w:p w:rsidR="00DF137D" w:rsidRDefault="00DF137D" w:rsidP="001F68F7">
      <w:pPr>
        <w:pStyle w:val="a3"/>
        <w:numPr>
          <w:ilvl w:val="0"/>
          <w:numId w:val="8"/>
        </w:numPr>
        <w:jc w:val="both"/>
      </w:pPr>
      <w:r>
        <w:t>сетевом оборудовании;</w:t>
      </w:r>
    </w:p>
    <w:p w:rsidR="00DF137D" w:rsidRDefault="00DF137D" w:rsidP="001F68F7">
      <w:pPr>
        <w:pStyle w:val="a3"/>
        <w:numPr>
          <w:ilvl w:val="0"/>
          <w:numId w:val="8"/>
        </w:numPr>
        <w:jc w:val="both"/>
      </w:pPr>
      <w:r>
        <w:t>системах хранения данных;</w:t>
      </w:r>
    </w:p>
    <w:p w:rsidR="00DF137D" w:rsidRDefault="00DF137D" w:rsidP="001F68F7">
      <w:pPr>
        <w:pStyle w:val="a3"/>
        <w:numPr>
          <w:ilvl w:val="0"/>
          <w:numId w:val="8"/>
        </w:numPr>
        <w:jc w:val="both"/>
      </w:pPr>
      <w:r>
        <w:t>источниках бесперебойного питания;</w:t>
      </w:r>
    </w:p>
    <w:p w:rsidR="00DF137D" w:rsidRDefault="00DF137D" w:rsidP="001F68F7">
      <w:pPr>
        <w:pStyle w:val="a3"/>
        <w:numPr>
          <w:ilvl w:val="0"/>
          <w:numId w:val="8"/>
        </w:numPr>
        <w:jc w:val="both"/>
      </w:pPr>
      <w:r>
        <w:t>оборудовании для ВКС;</w:t>
      </w:r>
    </w:p>
    <w:p w:rsidR="00DF137D" w:rsidRPr="00534C4A" w:rsidRDefault="00DF137D" w:rsidP="001F68F7">
      <w:pPr>
        <w:pStyle w:val="a3"/>
        <w:numPr>
          <w:ilvl w:val="0"/>
          <w:numId w:val="8"/>
        </w:numPr>
        <w:jc w:val="both"/>
      </w:pPr>
      <w:r>
        <w:t>комплектующих для сетевого, серверного оборудования и систем хранения данных;</w:t>
      </w:r>
    </w:p>
    <w:p w:rsidR="00DF137D" w:rsidRDefault="00DF137D" w:rsidP="001F68F7">
      <w:pPr>
        <w:pStyle w:val="a3"/>
        <w:numPr>
          <w:ilvl w:val="0"/>
          <w:numId w:val="8"/>
        </w:numPr>
        <w:jc w:val="both"/>
      </w:pPr>
      <w:r>
        <w:t>программном обеспечении для рабочих мест</w:t>
      </w:r>
    </w:p>
    <w:p w:rsidR="00DF137D" w:rsidRDefault="00DF137D" w:rsidP="001F68F7">
      <w:pPr>
        <w:pStyle w:val="a3"/>
        <w:numPr>
          <w:ilvl w:val="0"/>
          <w:numId w:val="8"/>
        </w:numPr>
        <w:jc w:val="both"/>
      </w:pPr>
      <w:r>
        <w:t>программном обеспечении для серверного оборудования.</w:t>
      </w:r>
    </w:p>
    <w:p w:rsidR="00DF137D" w:rsidRDefault="00DF137D" w:rsidP="001F68F7">
      <w:pPr>
        <w:pStyle w:val="a3"/>
        <w:numPr>
          <w:ilvl w:val="0"/>
          <w:numId w:val="8"/>
        </w:numPr>
        <w:jc w:val="both"/>
      </w:pPr>
      <w:r>
        <w:t>технической поддержке для оборудования;</w:t>
      </w:r>
    </w:p>
    <w:p w:rsidR="00DF137D" w:rsidRDefault="00DF137D" w:rsidP="001F68F7">
      <w:pPr>
        <w:pStyle w:val="a3"/>
        <w:numPr>
          <w:ilvl w:val="0"/>
          <w:numId w:val="8"/>
        </w:numPr>
        <w:jc w:val="both"/>
      </w:pPr>
      <w:r>
        <w:t>получении услуг от поставщиков и подрядчиков;</w:t>
      </w:r>
    </w:p>
    <w:p w:rsidR="005A5B21" w:rsidRDefault="005A5B21" w:rsidP="001F68F7">
      <w:pPr>
        <w:jc w:val="both"/>
      </w:pPr>
      <w:r>
        <w:t>Номенклатура по статье информационные технологии делится на номенклатурные группы в соответствии со статьями затрат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4"/>
        <w:gridCol w:w="2344"/>
        <w:gridCol w:w="2333"/>
      </w:tblGrid>
      <w:tr w:rsidR="005A5B21" w:rsidRPr="006A2CE6" w:rsidTr="005A5B21">
        <w:tc>
          <w:tcPr>
            <w:tcW w:w="2392" w:type="dxa"/>
          </w:tcPr>
          <w:p w:rsidR="005A5B21" w:rsidRPr="006A2CE6" w:rsidRDefault="005A5B21" w:rsidP="001F68F7">
            <w:pPr>
              <w:jc w:val="both"/>
              <w:rPr>
                <w:sz w:val="18"/>
              </w:rPr>
            </w:pPr>
            <w:r w:rsidRPr="006A2CE6">
              <w:rPr>
                <w:sz w:val="18"/>
              </w:rPr>
              <w:t>Номенклатурная группа</w:t>
            </w:r>
          </w:p>
        </w:tc>
        <w:tc>
          <w:tcPr>
            <w:tcW w:w="2393" w:type="dxa"/>
          </w:tcPr>
          <w:p w:rsidR="005A5B21" w:rsidRPr="006A2CE6" w:rsidRDefault="005A5B21" w:rsidP="005A5B21">
            <w:pPr>
              <w:jc w:val="both"/>
              <w:rPr>
                <w:sz w:val="18"/>
              </w:rPr>
            </w:pPr>
            <w:r w:rsidRPr="006A2CE6">
              <w:rPr>
                <w:sz w:val="18"/>
              </w:rPr>
              <w:t>Статья затрат</w:t>
            </w:r>
          </w:p>
        </w:tc>
        <w:tc>
          <w:tcPr>
            <w:tcW w:w="2393" w:type="dxa"/>
          </w:tcPr>
          <w:p w:rsidR="005A5B21" w:rsidRPr="006A2CE6" w:rsidRDefault="005A5B21" w:rsidP="001F68F7">
            <w:pPr>
              <w:jc w:val="both"/>
              <w:rPr>
                <w:sz w:val="18"/>
              </w:rPr>
            </w:pPr>
            <w:r w:rsidRPr="006A2CE6">
              <w:rPr>
                <w:sz w:val="18"/>
              </w:rPr>
              <w:t>Тип номенклатуры</w:t>
            </w:r>
          </w:p>
        </w:tc>
        <w:tc>
          <w:tcPr>
            <w:tcW w:w="2393" w:type="dxa"/>
          </w:tcPr>
          <w:p w:rsidR="005A5B21" w:rsidRPr="006A2CE6" w:rsidRDefault="005A5B21" w:rsidP="001F68F7">
            <w:pPr>
              <w:jc w:val="both"/>
              <w:rPr>
                <w:sz w:val="18"/>
              </w:rPr>
            </w:pPr>
            <w:r w:rsidRPr="006A2CE6">
              <w:rPr>
                <w:sz w:val="18"/>
              </w:rPr>
              <w:t>Пример наименования номенклатуры</w:t>
            </w:r>
          </w:p>
        </w:tc>
      </w:tr>
      <w:tr w:rsidR="00A95A51" w:rsidRPr="006A2CE6" w:rsidTr="005A5B21">
        <w:tc>
          <w:tcPr>
            <w:tcW w:w="2392" w:type="dxa"/>
            <w:vMerge w:val="restart"/>
          </w:tcPr>
          <w:p w:rsidR="00A95A51" w:rsidRPr="006A2CE6" w:rsidRDefault="00A95A51" w:rsidP="001F68F7">
            <w:pPr>
              <w:jc w:val="both"/>
              <w:rPr>
                <w:sz w:val="18"/>
              </w:rPr>
            </w:pPr>
            <w:r w:rsidRPr="006A2CE6">
              <w:rPr>
                <w:sz w:val="18"/>
              </w:rPr>
              <w:t>Товарно-материальные ценности</w:t>
            </w:r>
          </w:p>
        </w:tc>
        <w:tc>
          <w:tcPr>
            <w:tcW w:w="2393" w:type="dxa"/>
          </w:tcPr>
          <w:p w:rsidR="00A95A51" w:rsidRPr="006A2CE6" w:rsidRDefault="00A95A51" w:rsidP="001E0BC6">
            <w:pPr>
              <w:jc w:val="both"/>
              <w:rPr>
                <w:sz w:val="18"/>
              </w:rPr>
            </w:pPr>
            <w:r w:rsidRPr="006A2CE6">
              <w:rPr>
                <w:sz w:val="18"/>
              </w:rPr>
              <w:t xml:space="preserve">Инвестиции </w:t>
            </w:r>
            <w:r>
              <w:rPr>
                <w:sz w:val="18"/>
              </w:rPr>
              <w:t>–</w:t>
            </w:r>
            <w:r w:rsidRPr="006A2CE6">
              <w:rPr>
                <w:sz w:val="18"/>
              </w:rPr>
              <w:t xml:space="preserve"> оборудование</w:t>
            </w:r>
            <w:r>
              <w:rPr>
                <w:sz w:val="18"/>
              </w:rPr>
              <w:t>,</w:t>
            </w:r>
            <w:r w:rsidRPr="006A2CE6">
              <w:rPr>
                <w:sz w:val="18"/>
              </w:rPr>
              <w:t xml:space="preserve"> не требующее монтажа, свыше 40 тыс. руб. без НДС</w:t>
            </w:r>
          </w:p>
        </w:tc>
        <w:tc>
          <w:tcPr>
            <w:tcW w:w="2393" w:type="dxa"/>
          </w:tcPr>
          <w:p w:rsidR="00A95A51" w:rsidRPr="006A2CE6" w:rsidRDefault="00A95A51" w:rsidP="001F68F7">
            <w:pPr>
              <w:jc w:val="both"/>
              <w:rPr>
                <w:sz w:val="18"/>
              </w:rPr>
            </w:pPr>
            <w:r w:rsidRPr="006A2CE6">
              <w:rPr>
                <w:sz w:val="18"/>
              </w:rPr>
              <w:t>Компьютеры</w:t>
            </w:r>
          </w:p>
          <w:p w:rsidR="00A95A51" w:rsidRPr="00B13050" w:rsidRDefault="00A95A51" w:rsidP="001F68F7">
            <w:pPr>
              <w:jc w:val="both"/>
              <w:rPr>
                <w:sz w:val="18"/>
              </w:rPr>
            </w:pPr>
          </w:p>
          <w:p w:rsidR="00A95A51" w:rsidRPr="006A2CE6" w:rsidRDefault="00A95A51" w:rsidP="001F68F7">
            <w:pPr>
              <w:jc w:val="both"/>
              <w:rPr>
                <w:sz w:val="18"/>
              </w:rPr>
            </w:pPr>
            <w:r>
              <w:rPr>
                <w:sz w:val="18"/>
              </w:rPr>
              <w:t>О</w:t>
            </w:r>
            <w:r w:rsidRPr="006A2CE6">
              <w:rPr>
                <w:sz w:val="18"/>
              </w:rPr>
              <w:t>ргтехника</w:t>
            </w:r>
          </w:p>
          <w:p w:rsidR="00A95A51" w:rsidRPr="006A2CE6" w:rsidRDefault="00A95A51" w:rsidP="001F68F7">
            <w:pPr>
              <w:jc w:val="both"/>
              <w:rPr>
                <w:sz w:val="18"/>
              </w:rPr>
            </w:pPr>
            <w:r>
              <w:rPr>
                <w:sz w:val="18"/>
              </w:rPr>
              <w:t>С</w:t>
            </w:r>
            <w:r w:rsidRPr="006A2CE6">
              <w:rPr>
                <w:sz w:val="18"/>
              </w:rPr>
              <w:t>ерверное оборудование</w:t>
            </w:r>
          </w:p>
          <w:p w:rsidR="00A95A51" w:rsidRPr="006A2CE6" w:rsidRDefault="00A95A51" w:rsidP="006A2CE6">
            <w:pPr>
              <w:jc w:val="both"/>
              <w:rPr>
                <w:sz w:val="18"/>
              </w:rPr>
            </w:pPr>
            <w:r>
              <w:rPr>
                <w:sz w:val="18"/>
              </w:rPr>
              <w:t>С</w:t>
            </w:r>
            <w:r w:rsidRPr="006A2CE6">
              <w:rPr>
                <w:sz w:val="18"/>
              </w:rPr>
              <w:t xml:space="preserve">етевое оборудование </w:t>
            </w:r>
          </w:p>
          <w:p w:rsidR="00A95A51" w:rsidRPr="000F22A6" w:rsidRDefault="00A95A51" w:rsidP="006A2CE6">
            <w:pPr>
              <w:jc w:val="both"/>
              <w:rPr>
                <w:sz w:val="18"/>
              </w:rPr>
            </w:pPr>
          </w:p>
          <w:p w:rsidR="00A95A51" w:rsidRDefault="00A95A51" w:rsidP="006A2CE6">
            <w:pPr>
              <w:jc w:val="both"/>
              <w:rPr>
                <w:sz w:val="18"/>
              </w:rPr>
            </w:pPr>
            <w:r>
              <w:rPr>
                <w:sz w:val="18"/>
              </w:rPr>
              <w:t>И</w:t>
            </w:r>
            <w:r w:rsidRPr="006A2CE6">
              <w:rPr>
                <w:sz w:val="18"/>
              </w:rPr>
              <w:t>сточники бесперебойного питания</w:t>
            </w:r>
          </w:p>
          <w:p w:rsidR="00A95A51" w:rsidRDefault="00A95A51" w:rsidP="006A2CE6">
            <w:pPr>
              <w:jc w:val="both"/>
              <w:rPr>
                <w:sz w:val="18"/>
              </w:rPr>
            </w:pPr>
          </w:p>
          <w:p w:rsidR="00A95A51" w:rsidRPr="006A2CE6" w:rsidRDefault="00A95A51" w:rsidP="006A2CE6">
            <w:pPr>
              <w:jc w:val="both"/>
              <w:rPr>
                <w:sz w:val="18"/>
              </w:rPr>
            </w:pPr>
            <w:r>
              <w:rPr>
                <w:sz w:val="18"/>
              </w:rPr>
              <w:t>Системы хранения данных</w:t>
            </w:r>
          </w:p>
        </w:tc>
        <w:tc>
          <w:tcPr>
            <w:tcW w:w="2393" w:type="dxa"/>
          </w:tcPr>
          <w:p w:rsidR="00A95A51" w:rsidRPr="006A2CE6" w:rsidRDefault="00A95A51" w:rsidP="001F68F7">
            <w:pPr>
              <w:jc w:val="both"/>
              <w:rPr>
                <w:sz w:val="18"/>
                <w:lang w:val="en-US"/>
              </w:rPr>
            </w:pPr>
            <w:r w:rsidRPr="006A2CE6">
              <w:rPr>
                <w:sz w:val="18"/>
              </w:rPr>
              <w:t>Компьютер</w:t>
            </w:r>
            <w:r w:rsidRPr="006A2CE6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HP ProDesk 400 G4</w:t>
            </w:r>
          </w:p>
          <w:p w:rsidR="00A95A51" w:rsidRDefault="00A95A51" w:rsidP="001F68F7">
            <w:pPr>
              <w:jc w:val="bot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Kyocera TaskAlfa 6501i</w:t>
            </w:r>
          </w:p>
          <w:p w:rsidR="00A95A51" w:rsidRPr="006A2CE6" w:rsidRDefault="00A95A51" w:rsidP="001F68F7">
            <w:pPr>
              <w:jc w:val="both"/>
              <w:rPr>
                <w:sz w:val="18"/>
                <w:lang w:val="en-US"/>
              </w:rPr>
            </w:pPr>
            <w:r w:rsidRPr="006A2CE6">
              <w:rPr>
                <w:sz w:val="18"/>
              </w:rPr>
              <w:t>Сервер</w:t>
            </w:r>
            <w:r w:rsidRPr="006A2CE6">
              <w:rPr>
                <w:sz w:val="18"/>
                <w:lang w:val="en-US"/>
              </w:rPr>
              <w:t xml:space="preserve"> HP BL 680c</w:t>
            </w:r>
          </w:p>
          <w:p w:rsidR="00A95A51" w:rsidRPr="006A2CE6" w:rsidRDefault="00A95A51" w:rsidP="006A2CE6">
            <w:pPr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>Коммутатор</w:t>
            </w:r>
            <w:r w:rsidRPr="00A95A51">
              <w:rPr>
                <w:sz w:val="18"/>
                <w:lang w:val="en-US"/>
              </w:rPr>
              <w:t xml:space="preserve"> </w:t>
            </w:r>
            <w:r w:rsidRPr="006A2CE6">
              <w:rPr>
                <w:sz w:val="18"/>
                <w:lang w:val="en-US"/>
              </w:rPr>
              <w:t>Cisco Catalyst WS-C2960-24TT-L</w:t>
            </w:r>
          </w:p>
          <w:p w:rsidR="00A95A51" w:rsidRPr="006A2CE6" w:rsidRDefault="00A95A51" w:rsidP="001F68F7">
            <w:pPr>
              <w:jc w:val="both"/>
              <w:rPr>
                <w:sz w:val="18"/>
              </w:rPr>
            </w:pPr>
            <w:r w:rsidRPr="006A2CE6">
              <w:rPr>
                <w:sz w:val="18"/>
              </w:rPr>
              <w:t xml:space="preserve">Источник бесперебойного питания </w:t>
            </w:r>
            <w:r w:rsidRPr="006A2CE6">
              <w:rPr>
                <w:sz w:val="18"/>
                <w:lang w:val="en-US"/>
              </w:rPr>
              <w:t>APC</w:t>
            </w:r>
            <w:r w:rsidRPr="006A2CE6">
              <w:rPr>
                <w:sz w:val="18"/>
              </w:rPr>
              <w:t xml:space="preserve"> </w:t>
            </w:r>
            <w:r w:rsidRPr="006A2CE6">
              <w:rPr>
                <w:sz w:val="18"/>
                <w:lang w:val="en-US"/>
              </w:rPr>
              <w:t>SmartUPS</w:t>
            </w:r>
            <w:r w:rsidRPr="006A2CE6">
              <w:rPr>
                <w:sz w:val="18"/>
              </w:rPr>
              <w:t xml:space="preserve"> 1500</w:t>
            </w:r>
            <w:r w:rsidRPr="006A2CE6">
              <w:rPr>
                <w:sz w:val="18"/>
                <w:lang w:val="en-US"/>
              </w:rPr>
              <w:t>Va</w:t>
            </w:r>
          </w:p>
          <w:p w:rsidR="00A95A51" w:rsidRPr="006A2CE6" w:rsidRDefault="00A95A51" w:rsidP="006A2CE6">
            <w:pPr>
              <w:jc w:val="both"/>
              <w:rPr>
                <w:sz w:val="18"/>
              </w:rPr>
            </w:pPr>
          </w:p>
        </w:tc>
      </w:tr>
      <w:tr w:rsidR="00A95A51" w:rsidRPr="006A2CE6" w:rsidTr="005A5B21">
        <w:tc>
          <w:tcPr>
            <w:tcW w:w="2392" w:type="dxa"/>
            <w:vMerge/>
          </w:tcPr>
          <w:p w:rsidR="00A95A51" w:rsidRPr="006A2CE6" w:rsidRDefault="00A95A51" w:rsidP="001F68F7">
            <w:pPr>
              <w:jc w:val="both"/>
              <w:rPr>
                <w:sz w:val="18"/>
              </w:rPr>
            </w:pPr>
          </w:p>
        </w:tc>
        <w:tc>
          <w:tcPr>
            <w:tcW w:w="2393" w:type="dxa"/>
          </w:tcPr>
          <w:p w:rsidR="00A95A51" w:rsidRPr="006A2CE6" w:rsidRDefault="00A95A51" w:rsidP="001E0BC6">
            <w:pPr>
              <w:jc w:val="both"/>
              <w:rPr>
                <w:sz w:val="18"/>
              </w:rPr>
            </w:pPr>
            <w:r w:rsidRPr="006A2CE6">
              <w:rPr>
                <w:sz w:val="18"/>
              </w:rPr>
              <w:t>Материалы на эксплуатацию - оборотные активы со стоимостью менее 40 тыс. руб.</w:t>
            </w:r>
          </w:p>
        </w:tc>
        <w:tc>
          <w:tcPr>
            <w:tcW w:w="2393" w:type="dxa"/>
          </w:tcPr>
          <w:p w:rsidR="00A95A51" w:rsidRPr="006A2CE6" w:rsidRDefault="00A95A51" w:rsidP="000F22A6">
            <w:pPr>
              <w:jc w:val="both"/>
              <w:rPr>
                <w:sz w:val="18"/>
              </w:rPr>
            </w:pPr>
            <w:r w:rsidRPr="006A2CE6">
              <w:rPr>
                <w:sz w:val="18"/>
              </w:rPr>
              <w:t>Компьютеры</w:t>
            </w:r>
          </w:p>
          <w:p w:rsidR="00A95A51" w:rsidRPr="000F22A6" w:rsidRDefault="00A95A51" w:rsidP="000F22A6">
            <w:pPr>
              <w:jc w:val="both"/>
              <w:rPr>
                <w:sz w:val="18"/>
              </w:rPr>
            </w:pPr>
          </w:p>
          <w:p w:rsidR="00A95A51" w:rsidRPr="006A2CE6" w:rsidRDefault="00A95A51" w:rsidP="000F22A6">
            <w:pPr>
              <w:jc w:val="both"/>
              <w:rPr>
                <w:sz w:val="18"/>
              </w:rPr>
            </w:pPr>
            <w:r>
              <w:rPr>
                <w:sz w:val="18"/>
              </w:rPr>
              <w:t>О</w:t>
            </w:r>
            <w:r w:rsidRPr="006A2CE6">
              <w:rPr>
                <w:sz w:val="18"/>
              </w:rPr>
              <w:t>ргтехника</w:t>
            </w:r>
          </w:p>
          <w:p w:rsidR="00A95A51" w:rsidRPr="006A2CE6" w:rsidRDefault="00A95A51" w:rsidP="000F22A6">
            <w:pPr>
              <w:jc w:val="both"/>
              <w:rPr>
                <w:sz w:val="18"/>
              </w:rPr>
            </w:pPr>
            <w:r>
              <w:rPr>
                <w:sz w:val="18"/>
              </w:rPr>
              <w:t>С</w:t>
            </w:r>
            <w:r w:rsidRPr="006A2CE6">
              <w:rPr>
                <w:sz w:val="18"/>
              </w:rPr>
              <w:t>ерверное оборудование</w:t>
            </w:r>
          </w:p>
          <w:p w:rsidR="00A95A51" w:rsidRPr="00B13050" w:rsidRDefault="00A95A51" w:rsidP="000F22A6">
            <w:pPr>
              <w:jc w:val="both"/>
              <w:rPr>
                <w:sz w:val="18"/>
              </w:rPr>
            </w:pPr>
          </w:p>
          <w:p w:rsidR="00A95A51" w:rsidRPr="006A2CE6" w:rsidRDefault="00A95A51" w:rsidP="000F22A6">
            <w:pPr>
              <w:jc w:val="both"/>
              <w:rPr>
                <w:sz w:val="18"/>
              </w:rPr>
            </w:pPr>
            <w:r>
              <w:rPr>
                <w:sz w:val="18"/>
              </w:rPr>
              <w:t>С</w:t>
            </w:r>
            <w:r w:rsidRPr="006A2CE6">
              <w:rPr>
                <w:sz w:val="18"/>
              </w:rPr>
              <w:t xml:space="preserve">етевое оборудование </w:t>
            </w:r>
          </w:p>
          <w:p w:rsidR="00A95A51" w:rsidRPr="006A2CE6" w:rsidRDefault="00A95A51" w:rsidP="000F22A6">
            <w:pPr>
              <w:jc w:val="both"/>
              <w:rPr>
                <w:sz w:val="18"/>
              </w:rPr>
            </w:pPr>
            <w:r>
              <w:rPr>
                <w:sz w:val="18"/>
              </w:rPr>
              <w:t>И</w:t>
            </w:r>
            <w:r w:rsidRPr="006A2CE6">
              <w:rPr>
                <w:sz w:val="18"/>
              </w:rPr>
              <w:t>сточники бесперебойного питания</w:t>
            </w:r>
          </w:p>
        </w:tc>
        <w:tc>
          <w:tcPr>
            <w:tcW w:w="2393" w:type="dxa"/>
          </w:tcPr>
          <w:p w:rsidR="00A95A51" w:rsidRPr="00B13050" w:rsidRDefault="00A95A51" w:rsidP="001F68F7">
            <w:pPr>
              <w:jc w:val="both"/>
              <w:rPr>
                <w:sz w:val="18"/>
                <w:lang w:val="en-US"/>
              </w:rPr>
            </w:pPr>
            <w:r w:rsidRPr="006A2CE6">
              <w:rPr>
                <w:sz w:val="18"/>
              </w:rPr>
              <w:t>Компьютер</w:t>
            </w:r>
            <w:r w:rsidRPr="006A2CE6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HP ProDesk 400 G2</w:t>
            </w:r>
          </w:p>
          <w:p w:rsidR="00A95A51" w:rsidRDefault="00A95A51" w:rsidP="001F68F7">
            <w:pPr>
              <w:jc w:val="bot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Xerox WorkCentre 3025BI</w:t>
            </w:r>
          </w:p>
          <w:p w:rsidR="00A95A51" w:rsidRDefault="00A95A51" w:rsidP="000F22A6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Однопортовый консольный сервер </w:t>
            </w:r>
            <w:r>
              <w:rPr>
                <w:sz w:val="18"/>
                <w:lang w:val="en-US"/>
              </w:rPr>
              <w:t>Altusen</w:t>
            </w:r>
            <w:r w:rsidRPr="00A95A51">
              <w:rPr>
                <w:sz w:val="18"/>
              </w:rPr>
              <w:t xml:space="preserve"> </w:t>
            </w:r>
            <w:r>
              <w:rPr>
                <w:sz w:val="18"/>
                <w:lang w:val="en-US"/>
              </w:rPr>
              <w:t>SN</w:t>
            </w:r>
            <w:r w:rsidRPr="00A95A51">
              <w:rPr>
                <w:sz w:val="18"/>
              </w:rPr>
              <w:t>3101-</w:t>
            </w:r>
            <w:r>
              <w:rPr>
                <w:sz w:val="18"/>
                <w:lang w:val="en-US"/>
              </w:rPr>
              <w:t>AX</w:t>
            </w:r>
            <w:r w:rsidRPr="00A95A51">
              <w:rPr>
                <w:sz w:val="18"/>
              </w:rPr>
              <w:t>-</w:t>
            </w:r>
            <w:r>
              <w:rPr>
                <w:sz w:val="18"/>
                <w:lang w:val="en-US"/>
              </w:rPr>
              <w:t>G</w:t>
            </w:r>
          </w:p>
          <w:p w:rsidR="00A95A51" w:rsidRPr="00B13050" w:rsidRDefault="00A95A51" w:rsidP="000F22A6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Коммутатор </w:t>
            </w:r>
            <w:r>
              <w:rPr>
                <w:sz w:val="18"/>
                <w:lang w:val="en-US"/>
              </w:rPr>
              <w:t>Cisoc</w:t>
            </w:r>
            <w:r w:rsidRPr="00B13050">
              <w:rPr>
                <w:sz w:val="18"/>
              </w:rPr>
              <w:t xml:space="preserve"> </w:t>
            </w:r>
            <w:r>
              <w:rPr>
                <w:sz w:val="18"/>
                <w:lang w:val="en-US"/>
              </w:rPr>
              <w:t>SD</w:t>
            </w:r>
            <w:r w:rsidRPr="00B13050">
              <w:rPr>
                <w:sz w:val="18"/>
              </w:rPr>
              <w:t>216</w:t>
            </w:r>
          </w:p>
          <w:p w:rsidR="00A95A51" w:rsidRPr="00A95A51" w:rsidRDefault="00A95A51" w:rsidP="000F22A6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Источник бесперебойного питания </w:t>
            </w:r>
            <w:r>
              <w:rPr>
                <w:sz w:val="18"/>
                <w:lang w:val="en-US"/>
              </w:rPr>
              <w:t>APS</w:t>
            </w:r>
            <w:r w:rsidRPr="00A95A51">
              <w:rPr>
                <w:sz w:val="18"/>
              </w:rPr>
              <w:t xml:space="preserve"> </w:t>
            </w:r>
            <w:r>
              <w:rPr>
                <w:sz w:val="18"/>
                <w:lang w:val="en-US"/>
              </w:rPr>
              <w:t>SC</w:t>
            </w:r>
            <w:r w:rsidRPr="00A95A51">
              <w:rPr>
                <w:sz w:val="18"/>
              </w:rPr>
              <w:t>420</w:t>
            </w:r>
            <w:r>
              <w:rPr>
                <w:sz w:val="18"/>
                <w:lang w:val="en-US"/>
              </w:rPr>
              <w:t>I</w:t>
            </w:r>
          </w:p>
        </w:tc>
      </w:tr>
      <w:tr w:rsidR="00A95A51" w:rsidRPr="006A2CE6" w:rsidTr="005A5B21">
        <w:tc>
          <w:tcPr>
            <w:tcW w:w="2392" w:type="dxa"/>
            <w:vMerge/>
          </w:tcPr>
          <w:p w:rsidR="00A95A51" w:rsidRPr="006A2CE6" w:rsidRDefault="00A95A51" w:rsidP="001F68F7">
            <w:pPr>
              <w:jc w:val="both"/>
              <w:rPr>
                <w:sz w:val="18"/>
              </w:rPr>
            </w:pPr>
          </w:p>
        </w:tc>
        <w:tc>
          <w:tcPr>
            <w:tcW w:w="2393" w:type="dxa"/>
          </w:tcPr>
          <w:p w:rsidR="00A95A51" w:rsidRPr="006A2CE6" w:rsidRDefault="00A95A51" w:rsidP="001E0BC6">
            <w:pPr>
              <w:jc w:val="both"/>
              <w:rPr>
                <w:sz w:val="18"/>
              </w:rPr>
            </w:pPr>
            <w:r w:rsidRPr="006A2CE6">
              <w:rPr>
                <w:sz w:val="18"/>
              </w:rPr>
              <w:t>Материалы на эксплуатацию -</w:t>
            </w:r>
            <w:r w:rsidRPr="00A95A51">
              <w:rPr>
                <w:sz w:val="18"/>
              </w:rPr>
              <w:t xml:space="preserve"> </w:t>
            </w:r>
            <w:r w:rsidRPr="006A2CE6">
              <w:rPr>
                <w:sz w:val="18"/>
              </w:rPr>
              <w:t>расходные материалы, комплектующие к вычислительной и оргтехнике</w:t>
            </w:r>
          </w:p>
        </w:tc>
        <w:tc>
          <w:tcPr>
            <w:tcW w:w="2393" w:type="dxa"/>
          </w:tcPr>
          <w:p w:rsidR="00A95A51" w:rsidRDefault="00A95A51" w:rsidP="00A95A51">
            <w:pPr>
              <w:jc w:val="both"/>
              <w:rPr>
                <w:sz w:val="18"/>
              </w:rPr>
            </w:pPr>
            <w:r>
              <w:rPr>
                <w:sz w:val="18"/>
              </w:rPr>
              <w:t>Расходные материалы</w:t>
            </w:r>
          </w:p>
          <w:p w:rsidR="00A95A51" w:rsidRDefault="00A95A51" w:rsidP="00A95A51">
            <w:pPr>
              <w:jc w:val="both"/>
              <w:rPr>
                <w:sz w:val="18"/>
              </w:rPr>
            </w:pPr>
          </w:p>
          <w:p w:rsidR="00A95A51" w:rsidRDefault="00A95A51" w:rsidP="00A95A51">
            <w:pPr>
              <w:jc w:val="both"/>
              <w:rPr>
                <w:sz w:val="18"/>
              </w:rPr>
            </w:pPr>
            <w:r>
              <w:rPr>
                <w:sz w:val="18"/>
              </w:rPr>
              <w:t>Комплектующие ВТ</w:t>
            </w:r>
          </w:p>
          <w:p w:rsidR="00A95A51" w:rsidRDefault="00A95A51" w:rsidP="00A95A51">
            <w:pPr>
              <w:jc w:val="both"/>
              <w:rPr>
                <w:sz w:val="18"/>
              </w:rPr>
            </w:pPr>
            <w:r>
              <w:rPr>
                <w:sz w:val="18"/>
              </w:rPr>
              <w:t>Комплектующие к серверному оборудованию</w:t>
            </w:r>
          </w:p>
          <w:p w:rsidR="00A95A51" w:rsidRPr="00A95A51" w:rsidRDefault="00A95A51" w:rsidP="00A95A51">
            <w:pPr>
              <w:jc w:val="both"/>
              <w:rPr>
                <w:sz w:val="18"/>
              </w:rPr>
            </w:pPr>
            <w:r>
              <w:rPr>
                <w:sz w:val="18"/>
              </w:rPr>
              <w:t>Комплектующие к сетевому оборудованию</w:t>
            </w:r>
          </w:p>
        </w:tc>
        <w:tc>
          <w:tcPr>
            <w:tcW w:w="2393" w:type="dxa"/>
          </w:tcPr>
          <w:p w:rsidR="00A95A51" w:rsidRPr="006A2CE6" w:rsidRDefault="00A95A51" w:rsidP="001F68F7">
            <w:pPr>
              <w:jc w:val="both"/>
              <w:rPr>
                <w:sz w:val="18"/>
              </w:rPr>
            </w:pPr>
          </w:p>
        </w:tc>
      </w:tr>
      <w:tr w:rsidR="005A5B21" w:rsidRPr="006A2CE6" w:rsidTr="005A5B21">
        <w:tc>
          <w:tcPr>
            <w:tcW w:w="2392" w:type="dxa"/>
          </w:tcPr>
          <w:p w:rsidR="005A5B21" w:rsidRPr="006A2CE6" w:rsidRDefault="00A95A51" w:rsidP="001F68F7">
            <w:pPr>
              <w:jc w:val="both"/>
              <w:rPr>
                <w:sz w:val="18"/>
              </w:rPr>
            </w:pPr>
            <w:r>
              <w:rPr>
                <w:sz w:val="18"/>
              </w:rPr>
              <w:t>Программное обеспечение</w:t>
            </w:r>
          </w:p>
        </w:tc>
        <w:tc>
          <w:tcPr>
            <w:tcW w:w="2393" w:type="dxa"/>
          </w:tcPr>
          <w:p w:rsidR="005A5B21" w:rsidRPr="006A2CE6" w:rsidRDefault="00A95A51" w:rsidP="001F68F7">
            <w:pPr>
              <w:jc w:val="both"/>
              <w:rPr>
                <w:sz w:val="18"/>
              </w:rPr>
            </w:pPr>
            <w:r>
              <w:rPr>
                <w:sz w:val="18"/>
              </w:rPr>
              <w:t>Расходы будущих периодов</w:t>
            </w:r>
          </w:p>
        </w:tc>
        <w:tc>
          <w:tcPr>
            <w:tcW w:w="2393" w:type="dxa"/>
          </w:tcPr>
          <w:p w:rsidR="005A5B21" w:rsidRDefault="00A95A51" w:rsidP="001F68F7">
            <w:pPr>
              <w:jc w:val="both"/>
              <w:rPr>
                <w:sz w:val="18"/>
              </w:rPr>
            </w:pPr>
            <w:r>
              <w:rPr>
                <w:sz w:val="18"/>
              </w:rPr>
              <w:t>Операционные системы</w:t>
            </w:r>
          </w:p>
          <w:p w:rsidR="00A95A51" w:rsidRDefault="00A95A51" w:rsidP="001F68F7">
            <w:pPr>
              <w:jc w:val="both"/>
              <w:rPr>
                <w:sz w:val="18"/>
              </w:rPr>
            </w:pPr>
            <w:r>
              <w:rPr>
                <w:sz w:val="18"/>
              </w:rPr>
              <w:t>Офисные пакеты</w:t>
            </w:r>
          </w:p>
          <w:p w:rsidR="00A95A51" w:rsidRDefault="00A95A51" w:rsidP="00A95A51">
            <w:pPr>
              <w:jc w:val="both"/>
              <w:rPr>
                <w:sz w:val="18"/>
              </w:rPr>
            </w:pPr>
            <w:r>
              <w:rPr>
                <w:sz w:val="18"/>
              </w:rPr>
              <w:t>ПО для работы с графикой</w:t>
            </w:r>
          </w:p>
          <w:p w:rsidR="00A95A51" w:rsidRPr="006A2CE6" w:rsidRDefault="00A95A51" w:rsidP="00A95A51">
            <w:pPr>
              <w:jc w:val="both"/>
              <w:rPr>
                <w:sz w:val="18"/>
              </w:rPr>
            </w:pPr>
            <w:r>
              <w:rPr>
                <w:sz w:val="18"/>
              </w:rPr>
              <w:t>ПО для работы с инженерным чертежами</w:t>
            </w:r>
          </w:p>
        </w:tc>
        <w:tc>
          <w:tcPr>
            <w:tcW w:w="2393" w:type="dxa"/>
          </w:tcPr>
          <w:p w:rsidR="005A5B21" w:rsidRPr="006A2CE6" w:rsidRDefault="005A5B21" w:rsidP="001F68F7">
            <w:pPr>
              <w:jc w:val="both"/>
              <w:rPr>
                <w:sz w:val="18"/>
              </w:rPr>
            </w:pPr>
          </w:p>
        </w:tc>
      </w:tr>
      <w:tr w:rsidR="00A95A51" w:rsidRPr="006A2CE6" w:rsidTr="005A5B21">
        <w:tc>
          <w:tcPr>
            <w:tcW w:w="2392" w:type="dxa"/>
          </w:tcPr>
          <w:p w:rsidR="00A95A51" w:rsidRDefault="00A95A51" w:rsidP="001F68F7">
            <w:pPr>
              <w:jc w:val="both"/>
              <w:rPr>
                <w:sz w:val="18"/>
              </w:rPr>
            </w:pPr>
            <w:r>
              <w:rPr>
                <w:sz w:val="18"/>
              </w:rPr>
              <w:t>Услуги</w:t>
            </w:r>
          </w:p>
        </w:tc>
        <w:tc>
          <w:tcPr>
            <w:tcW w:w="2393" w:type="dxa"/>
          </w:tcPr>
          <w:p w:rsidR="00A95A51" w:rsidRDefault="00A95A51" w:rsidP="001F68F7">
            <w:pPr>
              <w:jc w:val="both"/>
              <w:rPr>
                <w:sz w:val="18"/>
              </w:rPr>
            </w:pPr>
            <w:r>
              <w:rPr>
                <w:sz w:val="18"/>
              </w:rPr>
              <w:t>Услуги</w:t>
            </w:r>
          </w:p>
        </w:tc>
        <w:tc>
          <w:tcPr>
            <w:tcW w:w="2393" w:type="dxa"/>
          </w:tcPr>
          <w:p w:rsidR="00A95A51" w:rsidRDefault="00A95A51" w:rsidP="001F68F7">
            <w:pPr>
              <w:jc w:val="both"/>
              <w:rPr>
                <w:sz w:val="18"/>
              </w:rPr>
            </w:pPr>
            <w:r>
              <w:rPr>
                <w:sz w:val="18"/>
              </w:rPr>
              <w:t>Предоставление доступа к информационным системам</w:t>
            </w:r>
          </w:p>
          <w:p w:rsidR="00A95A51" w:rsidRDefault="00A95A51" w:rsidP="001F68F7">
            <w:pPr>
              <w:jc w:val="both"/>
              <w:rPr>
                <w:sz w:val="18"/>
              </w:rPr>
            </w:pPr>
            <w:r>
              <w:rPr>
                <w:sz w:val="18"/>
              </w:rPr>
              <w:t>Обслуживание копировально-множительных аппаратов</w:t>
            </w:r>
          </w:p>
          <w:p w:rsidR="00A95A51" w:rsidRDefault="00A95A51" w:rsidP="001F68F7">
            <w:p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Техническая поддержка программного обеспечения</w:t>
            </w:r>
          </w:p>
          <w:p w:rsidR="00A95A51" w:rsidRDefault="00A95A51" w:rsidP="001F68F7">
            <w:pPr>
              <w:jc w:val="both"/>
              <w:rPr>
                <w:sz w:val="18"/>
              </w:rPr>
            </w:pPr>
            <w:r>
              <w:rPr>
                <w:sz w:val="18"/>
              </w:rPr>
              <w:t>Техническая поддержка оборудования</w:t>
            </w:r>
          </w:p>
          <w:p w:rsidR="00A95A51" w:rsidRDefault="00A95A51" w:rsidP="001F68F7">
            <w:pPr>
              <w:jc w:val="both"/>
              <w:rPr>
                <w:sz w:val="18"/>
              </w:rPr>
            </w:pPr>
            <w:r>
              <w:rPr>
                <w:sz w:val="18"/>
              </w:rPr>
              <w:t>Услуги связи</w:t>
            </w:r>
          </w:p>
          <w:p w:rsidR="00A95A51" w:rsidRDefault="00A95A51" w:rsidP="001F68F7">
            <w:pPr>
              <w:jc w:val="both"/>
              <w:rPr>
                <w:sz w:val="18"/>
              </w:rPr>
            </w:pPr>
            <w:r>
              <w:rPr>
                <w:sz w:val="18"/>
              </w:rPr>
              <w:t>Выпуск электронно-цифровой подписи</w:t>
            </w:r>
          </w:p>
        </w:tc>
        <w:tc>
          <w:tcPr>
            <w:tcW w:w="2393" w:type="dxa"/>
          </w:tcPr>
          <w:p w:rsidR="00A95A51" w:rsidRPr="006A2CE6" w:rsidRDefault="00A95A51" w:rsidP="001F68F7">
            <w:pPr>
              <w:jc w:val="both"/>
              <w:rPr>
                <w:sz w:val="18"/>
              </w:rPr>
            </w:pPr>
          </w:p>
        </w:tc>
      </w:tr>
    </w:tbl>
    <w:p w:rsidR="00DF137D" w:rsidRDefault="00DF137D" w:rsidP="001F68F7">
      <w:pPr>
        <w:jc w:val="both"/>
      </w:pPr>
      <w:r>
        <w:t>Потребности могут быть плановыми, дополнительными и аварийными.</w:t>
      </w:r>
    </w:p>
    <w:p w:rsidR="00276532" w:rsidRDefault="00276532" w:rsidP="001F68F7">
      <w:pPr>
        <w:jc w:val="both"/>
      </w:pPr>
      <w:r>
        <w:t>При обработке потребности используются конфигурации вычислительной техники в соответствии с СТП 327.213.2-2016 утвержденным</w:t>
      </w:r>
      <w:r w:rsidRPr="00867577">
        <w:t xml:space="preserve"> приказом №120 от 05.05.2016</w:t>
      </w:r>
      <w:r w:rsidR="0063532D" w:rsidRPr="0063532D">
        <w:t xml:space="preserve"> </w:t>
      </w:r>
      <w:r w:rsidR="0063532D">
        <w:t>ООО «УСЦ ЕвроСибЭнерго»</w:t>
      </w:r>
      <w:r>
        <w:t xml:space="preserve">. </w:t>
      </w:r>
    </w:p>
    <w:p w:rsidR="00276532" w:rsidRDefault="00276532" w:rsidP="001F68F7">
      <w:pPr>
        <w:jc w:val="both"/>
      </w:pPr>
      <w:r>
        <w:t xml:space="preserve">Критериями для определения конфигурации являются должностные обязанности работника, для которого закупается вычислительная техника. </w:t>
      </w:r>
    </w:p>
    <w:p w:rsidR="00276532" w:rsidRDefault="00276532" w:rsidP="001F68F7">
      <w:pPr>
        <w:jc w:val="both"/>
      </w:pPr>
      <w:r>
        <w:t>Изменения в конфигурации закупаемого оборудования для обеспечения возникшей потребности производится только на основании служебной записки, согласованной руководителем департамента ИТ.</w:t>
      </w:r>
    </w:p>
    <w:p w:rsidR="00276532" w:rsidRDefault="00276532" w:rsidP="001F68F7">
      <w:pPr>
        <w:spacing w:after="0" w:line="240" w:lineRule="auto"/>
        <w:jc w:val="both"/>
      </w:pPr>
      <w:r>
        <w:t>Сотрудники ОСИТЗ вносят в НСИ заявки для регистрации утвержденной номенклатуры на планируемый год. После регистрации ООО «ТД «ЕвроСибЭнерго» номенклатура доступна к выбору при формировании заявок в ИС АСУ ЦК и КСУ.</w:t>
      </w:r>
    </w:p>
    <w:p w:rsidR="001F68F7" w:rsidRDefault="001F68F7" w:rsidP="001F68F7">
      <w:pPr>
        <w:jc w:val="both"/>
      </w:pPr>
      <w:r>
        <w:t xml:space="preserve">Внесение потребностей производится согласно СТП </w:t>
      </w:r>
      <w:r w:rsidR="0063532D">
        <w:t xml:space="preserve">ПАО «Иркутскэнерго» </w:t>
      </w:r>
      <w:r>
        <w:t>001.095.095-2008 «Формирование, защита и исполнение заявок на поставку товарно-материальных ценностей в ОАО «Иркутскэнерго» и ДЗО».</w:t>
      </w:r>
    </w:p>
    <w:p w:rsidR="001F68F7" w:rsidRDefault="001F68F7" w:rsidP="001F68F7">
      <w:pPr>
        <w:spacing w:after="0" w:line="240" w:lineRule="auto"/>
        <w:jc w:val="both"/>
      </w:pPr>
    </w:p>
    <w:p w:rsidR="00DF137D" w:rsidRDefault="00DF137D" w:rsidP="001F68F7">
      <w:pPr>
        <w:pStyle w:val="2"/>
        <w:numPr>
          <w:ilvl w:val="0"/>
          <w:numId w:val="7"/>
        </w:numPr>
        <w:jc w:val="both"/>
        <w:rPr>
          <w:b/>
        </w:rPr>
      </w:pPr>
      <w:r>
        <w:rPr>
          <w:b/>
        </w:rPr>
        <w:t>Плановая потребность</w:t>
      </w:r>
      <w:r w:rsidR="005A5B21">
        <w:rPr>
          <w:b/>
        </w:rPr>
        <w:t xml:space="preserve"> в ТМЦ</w:t>
      </w:r>
      <w:r>
        <w:rPr>
          <w:b/>
        </w:rPr>
        <w:t xml:space="preserve"> </w:t>
      </w:r>
    </w:p>
    <w:p w:rsidR="00A7183A" w:rsidRPr="00F44204" w:rsidRDefault="00A7183A" w:rsidP="001F68F7">
      <w:pPr>
        <w:pStyle w:val="a3"/>
        <w:numPr>
          <w:ilvl w:val="1"/>
          <w:numId w:val="7"/>
        </w:numPr>
        <w:ind w:left="1134" w:hanging="774"/>
        <w:jc w:val="both"/>
        <w:rPr>
          <w:b/>
        </w:rPr>
      </w:pPr>
      <w:r w:rsidRPr="00F44204">
        <w:rPr>
          <w:b/>
        </w:rPr>
        <w:t>Определение плановой потребности</w:t>
      </w:r>
      <w:r w:rsidR="00F44204">
        <w:rPr>
          <w:b/>
        </w:rPr>
        <w:t>:</w:t>
      </w:r>
    </w:p>
    <w:p w:rsidR="00A7183A" w:rsidRDefault="00DF137D" w:rsidP="001F68F7">
      <w:pPr>
        <w:pStyle w:val="a3"/>
        <w:numPr>
          <w:ilvl w:val="2"/>
          <w:numId w:val="7"/>
        </w:numPr>
        <w:ind w:left="1134" w:hanging="774"/>
        <w:jc w:val="both"/>
      </w:pPr>
      <w:r>
        <w:t xml:space="preserve">Плановая потребность – потребность, формируемая при планировании годового бюджета.  </w:t>
      </w:r>
    </w:p>
    <w:p w:rsidR="009B2AF9" w:rsidRDefault="009B2AF9" w:rsidP="009B2AF9">
      <w:pPr>
        <w:pStyle w:val="a3"/>
        <w:numPr>
          <w:ilvl w:val="1"/>
          <w:numId w:val="7"/>
        </w:numPr>
        <w:jc w:val="both"/>
      </w:pPr>
      <w:r>
        <w:t>Ответственным за формирование плановых потребностей в части ТМЦ назначается руководитель ОУИТА.</w:t>
      </w:r>
    </w:p>
    <w:p w:rsidR="00A7183A" w:rsidRPr="00F44204" w:rsidRDefault="00A7183A" w:rsidP="001F68F7">
      <w:pPr>
        <w:pStyle w:val="a3"/>
        <w:numPr>
          <w:ilvl w:val="1"/>
          <w:numId w:val="7"/>
        </w:numPr>
        <w:ind w:left="1134" w:hanging="774"/>
        <w:jc w:val="both"/>
        <w:rPr>
          <w:b/>
        </w:rPr>
      </w:pPr>
      <w:r w:rsidRPr="00F44204">
        <w:rPr>
          <w:b/>
        </w:rPr>
        <w:t>Формирование плановой потребности:</w:t>
      </w:r>
    </w:p>
    <w:p w:rsidR="00A7183A" w:rsidRDefault="00A7183A" w:rsidP="001F68F7">
      <w:pPr>
        <w:pStyle w:val="a3"/>
        <w:numPr>
          <w:ilvl w:val="2"/>
          <w:numId w:val="7"/>
        </w:numPr>
        <w:ind w:left="1134" w:hanging="774"/>
        <w:jc w:val="both"/>
      </w:pPr>
      <w:r>
        <w:t>Формирование плановых потребностей выполняется на основании приказа о начале процесса бюджетирования в 3 квартале года, предшествующему планируемому, на основании:</w:t>
      </w:r>
    </w:p>
    <w:p w:rsidR="00A7183A" w:rsidRDefault="00A7183A" w:rsidP="001F68F7">
      <w:pPr>
        <w:pStyle w:val="a3"/>
        <w:numPr>
          <w:ilvl w:val="2"/>
          <w:numId w:val="13"/>
        </w:numPr>
        <w:ind w:left="1134" w:hanging="774"/>
        <w:jc w:val="both"/>
      </w:pPr>
      <w:r>
        <w:t>информации, полученной ОУИТА из «</w:t>
      </w:r>
      <w:r w:rsidRPr="00574F76">
        <w:rPr>
          <w:lang w:val="en-US"/>
        </w:rPr>
        <w:t>LanSweeper</w:t>
      </w:r>
      <w:r>
        <w:t>»;</w:t>
      </w:r>
    </w:p>
    <w:p w:rsidR="00A7183A" w:rsidRDefault="00A7183A" w:rsidP="001F68F7">
      <w:pPr>
        <w:pStyle w:val="a3"/>
        <w:numPr>
          <w:ilvl w:val="2"/>
          <w:numId w:val="13"/>
        </w:numPr>
        <w:ind w:left="1134" w:hanging="774"/>
        <w:jc w:val="both"/>
      </w:pPr>
      <w:r>
        <w:t>планов органов управления Заказчика по оснащению рабочих мест подразделений, официально направленных на руководителя ДИТ УСЦ или начальника УИТА;</w:t>
      </w:r>
    </w:p>
    <w:p w:rsidR="00A7183A" w:rsidRDefault="00A7183A" w:rsidP="001F68F7">
      <w:pPr>
        <w:pStyle w:val="a3"/>
        <w:numPr>
          <w:ilvl w:val="2"/>
          <w:numId w:val="13"/>
        </w:numPr>
        <w:ind w:left="1134" w:hanging="774"/>
        <w:jc w:val="both"/>
      </w:pPr>
      <w:r>
        <w:t>рекомендаций управления по обслуживанию рабочих мест;</w:t>
      </w:r>
    </w:p>
    <w:p w:rsidR="00BA140D" w:rsidRDefault="00A7183A" w:rsidP="001F68F7">
      <w:pPr>
        <w:pStyle w:val="a3"/>
        <w:numPr>
          <w:ilvl w:val="2"/>
          <w:numId w:val="13"/>
        </w:numPr>
        <w:ind w:left="1134" w:hanging="774"/>
        <w:jc w:val="both"/>
      </w:pPr>
      <w:r>
        <w:t>На основании выводов рабочей группы по проведению аудиторской проверки в соответствии с приказом УСЦ №56 от 25.04.2017 «О проведении ИТ-аудита обеспечения рабочих мест средствами вычислительной техники и используемого лицензионного программного обеспечения»;</w:t>
      </w:r>
    </w:p>
    <w:p w:rsidR="00DF137D" w:rsidRDefault="00DF137D" w:rsidP="001F68F7">
      <w:pPr>
        <w:pStyle w:val="a3"/>
        <w:numPr>
          <w:ilvl w:val="2"/>
          <w:numId w:val="7"/>
        </w:numPr>
        <w:ind w:left="1134" w:hanging="774"/>
        <w:jc w:val="both"/>
      </w:pPr>
      <w:r>
        <w:t>В течение 3-х дней с даты начала процесса бюджетирования (издания приказа по предприятию) ОУИТА официальным письмом направляет в адрес Заказчика:</w:t>
      </w:r>
    </w:p>
    <w:p w:rsidR="00DF137D" w:rsidRDefault="00DF137D" w:rsidP="001F68F7">
      <w:pPr>
        <w:pStyle w:val="a3"/>
        <w:numPr>
          <w:ilvl w:val="3"/>
          <w:numId w:val="12"/>
        </w:numPr>
        <w:ind w:left="1134" w:hanging="774"/>
        <w:jc w:val="both"/>
      </w:pPr>
      <w:r>
        <w:t>Информацию по текущем оснащению подразделений средствами ВТ, оргтехникой и ПО</w:t>
      </w:r>
    </w:p>
    <w:p w:rsidR="00DF137D" w:rsidRDefault="00DF137D" w:rsidP="001F68F7">
      <w:pPr>
        <w:pStyle w:val="a3"/>
        <w:numPr>
          <w:ilvl w:val="3"/>
          <w:numId w:val="12"/>
        </w:numPr>
        <w:ind w:left="1134" w:hanging="774"/>
        <w:jc w:val="both"/>
      </w:pPr>
      <w:r>
        <w:t>Информацию по объемам ВТ и ПО, рекомендуемых к приобретению и включению в планируемый бюджет</w:t>
      </w:r>
      <w:r w:rsidR="00B0709A">
        <w:t>ный период в соответствии ….</w:t>
      </w:r>
    </w:p>
    <w:p w:rsidR="00DF137D" w:rsidRDefault="00DF137D" w:rsidP="001F68F7">
      <w:pPr>
        <w:pStyle w:val="a3"/>
        <w:numPr>
          <w:ilvl w:val="2"/>
          <w:numId w:val="7"/>
        </w:numPr>
        <w:ind w:left="1134" w:hanging="774"/>
        <w:jc w:val="both"/>
      </w:pPr>
      <w:r>
        <w:lastRenderedPageBreak/>
        <w:t>При согласии с рекомендуемыми УИТА объемами ВТ и ПО, Заказчик направляет официальное уведомление в адрес руководителя ДИТ УСЦ с указанием ответственного лица, со своей стороны.</w:t>
      </w:r>
    </w:p>
    <w:p w:rsidR="002425FB" w:rsidRPr="002425FB" w:rsidRDefault="00276532" w:rsidP="002425FB">
      <w:pPr>
        <w:pStyle w:val="a3"/>
        <w:numPr>
          <w:ilvl w:val="1"/>
          <w:numId w:val="7"/>
        </w:numPr>
        <w:ind w:left="1134" w:hanging="774"/>
        <w:jc w:val="both"/>
        <w:rPr>
          <w:b/>
        </w:rPr>
      </w:pPr>
      <w:r w:rsidRPr="00F44204">
        <w:rPr>
          <w:b/>
        </w:rPr>
        <w:t>Обработка плановой потребности</w:t>
      </w:r>
      <w:r w:rsidR="00F44204">
        <w:rPr>
          <w:b/>
        </w:rPr>
        <w:t>:</w:t>
      </w:r>
    </w:p>
    <w:p w:rsidR="00F44204" w:rsidRDefault="002425FB" w:rsidP="001F68F7">
      <w:pPr>
        <w:pStyle w:val="a3"/>
        <w:numPr>
          <w:ilvl w:val="2"/>
          <w:numId w:val="7"/>
        </w:numPr>
        <w:ind w:left="1134" w:hanging="774"/>
        <w:jc w:val="both"/>
      </w:pPr>
      <w:r>
        <w:t xml:space="preserve">В соответствии с СТП ПАО «Иркутскэнерго» 001.095.095-2008, на основании согласованных потребностей </w:t>
      </w:r>
      <w:r w:rsidR="00F44204">
        <w:t>в течение одной рабочей недели с даты поступления согласования Заказчика</w:t>
      </w:r>
      <w:r>
        <w:t xml:space="preserve"> и</w:t>
      </w:r>
      <w:r w:rsidR="00F44204">
        <w:t xml:space="preserve"> в соответствии с заявочными кампаниями</w:t>
      </w:r>
      <w:r>
        <w:t xml:space="preserve"> ОСИТЗ формирует</w:t>
      </w:r>
      <w:r w:rsidR="00F44204">
        <w:t xml:space="preserve"> в информационных системах КСУ и АСУ ЦК планы работ по каждой статье и определяет для нее лимиты. Планы работ заводятся для учета поступивших заявок, а также приведения лимитов на определенный тип номенклатуры. Указанные планы работ с лимитами заводятся в ИС на все обслуживаемые УСЦ предприятия и их филиалы. Статьи и планы работ приведены в</w:t>
      </w:r>
      <w:r w:rsidR="000B48DE">
        <w:t xml:space="preserve"> п.4</w:t>
      </w:r>
      <w:r w:rsidR="00F44204">
        <w:t>.</w:t>
      </w:r>
    </w:p>
    <w:p w:rsidR="00F44204" w:rsidRDefault="00F44204" w:rsidP="001F68F7">
      <w:pPr>
        <w:pStyle w:val="a3"/>
        <w:numPr>
          <w:ilvl w:val="2"/>
          <w:numId w:val="7"/>
        </w:numPr>
        <w:ind w:left="1134" w:hanging="774"/>
        <w:jc w:val="both"/>
      </w:pPr>
      <w:r>
        <w:t>Заявки вносятся в АСУ ЦК и КСУ с разбивкой на кварталы (месяцы) с указанием поставляемого количества.</w:t>
      </w:r>
    </w:p>
    <w:p w:rsidR="00F44204" w:rsidRDefault="00F44204" w:rsidP="001F68F7">
      <w:pPr>
        <w:pStyle w:val="a3"/>
        <w:numPr>
          <w:ilvl w:val="2"/>
          <w:numId w:val="7"/>
        </w:numPr>
        <w:ind w:left="1134" w:hanging="774"/>
        <w:jc w:val="both"/>
      </w:pPr>
      <w:r>
        <w:t xml:space="preserve">На основании планов работ, введенных в ИС сотрудники </w:t>
      </w:r>
      <w:r w:rsidR="001F68F7">
        <w:t xml:space="preserve">ОСИТЗ </w:t>
      </w:r>
      <w:r>
        <w:t xml:space="preserve">вносят для предприятий и филиалов заявки на следующие номенклатурные группы: вычислительная техника, оргтехника, персональные источники бесперебойного питания, расходные материалы для черно-белой и цветной печати, материалы ВТ, </w:t>
      </w:r>
      <w:r w:rsidR="001F68F7">
        <w:t>б</w:t>
      </w:r>
      <w:r>
        <w:t>атареи к персональным ист</w:t>
      </w:r>
      <w:r w:rsidR="001F68F7">
        <w:t>очникам бесперебойного питания, сетевое оборудование, серверное оборудование, системы хранения данных, источники бесперебойного питания, комплектующие к серверному оборудования, комплектующие к сетевому оборудованию, комплектующие к системам хранения данных, батареи к источникам бесперебойного питания</w:t>
      </w:r>
    </w:p>
    <w:p w:rsidR="00F44204" w:rsidRDefault="00F44204" w:rsidP="001F68F7">
      <w:pPr>
        <w:pStyle w:val="a3"/>
        <w:numPr>
          <w:ilvl w:val="2"/>
          <w:numId w:val="7"/>
        </w:numPr>
        <w:ind w:left="1134" w:hanging="774"/>
        <w:jc w:val="both"/>
      </w:pPr>
      <w:r>
        <w:t>По факту окончания внесения потребностей в АСУ ЦК/КСУ ОСИТЗ информирует Заказчика о выполненной работе.</w:t>
      </w:r>
    </w:p>
    <w:p w:rsidR="001F68F7" w:rsidRDefault="001F68F7" w:rsidP="0084193B">
      <w:pPr>
        <w:pStyle w:val="a3"/>
        <w:numPr>
          <w:ilvl w:val="1"/>
          <w:numId w:val="7"/>
        </w:numPr>
        <w:jc w:val="both"/>
        <w:rPr>
          <w:b/>
        </w:rPr>
      </w:pPr>
      <w:r w:rsidRPr="001F68F7">
        <w:rPr>
          <w:b/>
        </w:rPr>
        <w:t xml:space="preserve">Формирование </w:t>
      </w:r>
      <w:r w:rsidR="002425FB">
        <w:rPr>
          <w:b/>
        </w:rPr>
        <w:t>бюджетной оценки</w:t>
      </w:r>
      <w:r w:rsidRPr="001F68F7">
        <w:rPr>
          <w:b/>
        </w:rPr>
        <w:t xml:space="preserve"> на основании плановой потребности</w:t>
      </w:r>
    </w:p>
    <w:p w:rsidR="001F68F7" w:rsidRDefault="001F68F7" w:rsidP="001F68F7">
      <w:pPr>
        <w:pStyle w:val="a3"/>
        <w:numPr>
          <w:ilvl w:val="2"/>
          <w:numId w:val="7"/>
        </w:numPr>
        <w:ind w:left="1134" w:hanging="774"/>
        <w:jc w:val="both"/>
      </w:pPr>
      <w:r>
        <w:t xml:space="preserve">Одновременно с внесением заявок в ИС ОУИТА обеспечивает подготовку паспорта проекта, обосновывающего необходимость приобретения. </w:t>
      </w:r>
    </w:p>
    <w:p w:rsidR="00276532" w:rsidRDefault="00276532" w:rsidP="001F68F7">
      <w:pPr>
        <w:pStyle w:val="a3"/>
        <w:numPr>
          <w:ilvl w:val="2"/>
          <w:numId w:val="7"/>
        </w:numPr>
        <w:ind w:left="1134" w:hanging="774"/>
        <w:jc w:val="both"/>
      </w:pPr>
      <w:r>
        <w:t>В течение двух рабочих недель</w:t>
      </w:r>
      <w:r w:rsidR="0063532D">
        <w:t>,</w:t>
      </w:r>
      <w:r>
        <w:t xml:space="preserve"> с даты согласования Заказчика, по объемам потребности в планируемом году, формируется план затрат, на основании которого формируется бюджет по статье информационные технологии.</w:t>
      </w:r>
    </w:p>
    <w:p w:rsidR="00276532" w:rsidRDefault="00276532" w:rsidP="001F68F7">
      <w:pPr>
        <w:pStyle w:val="a3"/>
        <w:numPr>
          <w:ilvl w:val="2"/>
          <w:numId w:val="7"/>
        </w:numPr>
        <w:ind w:left="1134" w:hanging="774"/>
        <w:jc w:val="both"/>
      </w:pPr>
      <w:r>
        <w:t>Бюджет ИТ проходит через процедуры согласования с руководителем ДИТ УСЦ, финансово-экономической службой, управляющим органом Заказчика и службами ЕвроСибЭнерго.</w:t>
      </w:r>
      <w:r w:rsidR="00F44204">
        <w:t xml:space="preserve"> </w:t>
      </w:r>
      <w:r>
        <w:t>ОСИТЗ формирует и направляет Заказчику информацию по бюджету в части ИТ на планируемый период, в соответствии с фор</w:t>
      </w:r>
      <w:r w:rsidR="001F68F7">
        <w:t>мой, утвержденной ЕвроСибЭнерго (Приложение №1)</w:t>
      </w:r>
    </w:p>
    <w:p w:rsidR="000B48DE" w:rsidRPr="000B48DE" w:rsidRDefault="000B48DE" w:rsidP="000B48DE">
      <w:pPr>
        <w:pStyle w:val="2"/>
        <w:numPr>
          <w:ilvl w:val="0"/>
          <w:numId w:val="7"/>
        </w:numPr>
        <w:jc w:val="both"/>
        <w:rPr>
          <w:b/>
        </w:rPr>
      </w:pPr>
      <w:r w:rsidRPr="000B48DE">
        <w:rPr>
          <w:b/>
        </w:rPr>
        <w:t>Дополнительные потребности</w:t>
      </w:r>
      <w:r w:rsidR="0081339D">
        <w:rPr>
          <w:b/>
        </w:rPr>
        <w:t xml:space="preserve"> в ТМЦ</w:t>
      </w:r>
    </w:p>
    <w:p w:rsidR="0063532D" w:rsidRPr="0063532D" w:rsidRDefault="0063532D" w:rsidP="00804106">
      <w:pPr>
        <w:pStyle w:val="a3"/>
        <w:numPr>
          <w:ilvl w:val="1"/>
          <w:numId w:val="7"/>
        </w:numPr>
        <w:jc w:val="both"/>
        <w:rPr>
          <w:b/>
        </w:rPr>
      </w:pPr>
      <w:r w:rsidRPr="0063532D">
        <w:rPr>
          <w:b/>
        </w:rPr>
        <w:t>Определение дополнительной потребности:</w:t>
      </w:r>
    </w:p>
    <w:p w:rsidR="00804106" w:rsidRDefault="008B0A3F" w:rsidP="0063532D">
      <w:pPr>
        <w:pStyle w:val="a3"/>
        <w:numPr>
          <w:ilvl w:val="2"/>
          <w:numId w:val="7"/>
        </w:numPr>
        <w:jc w:val="both"/>
      </w:pPr>
      <w:r>
        <w:t>Дополнительные потребности - потребность неучтенная при пл</w:t>
      </w:r>
      <w:r w:rsidR="00804106">
        <w:t>анировании годового бюджета Заказчика, предназначена для оснащения новых или модернизации существующих рабочих мест, на которые не были учтены затраты при планировании годового бюджета.</w:t>
      </w:r>
    </w:p>
    <w:p w:rsidR="00ED587E" w:rsidRDefault="00ED587E" w:rsidP="0063532D">
      <w:pPr>
        <w:pStyle w:val="a3"/>
        <w:numPr>
          <w:ilvl w:val="2"/>
          <w:numId w:val="7"/>
        </w:numPr>
        <w:jc w:val="both"/>
      </w:pPr>
      <w:r>
        <w:t>Необходимость в дополнительной потребности определяется управляющим органом Заказчика или его ответственным лицом.</w:t>
      </w:r>
    </w:p>
    <w:p w:rsidR="00ED587E" w:rsidRPr="00ED587E" w:rsidRDefault="00ED587E" w:rsidP="00ED587E">
      <w:pPr>
        <w:pStyle w:val="a3"/>
        <w:numPr>
          <w:ilvl w:val="1"/>
          <w:numId w:val="7"/>
        </w:numPr>
        <w:jc w:val="both"/>
        <w:rPr>
          <w:b/>
        </w:rPr>
      </w:pPr>
      <w:r w:rsidRPr="00ED587E">
        <w:rPr>
          <w:b/>
        </w:rPr>
        <w:t>Формирование дополнительной потребности:</w:t>
      </w:r>
    </w:p>
    <w:p w:rsidR="00804106" w:rsidRDefault="00804106" w:rsidP="00804106">
      <w:pPr>
        <w:pStyle w:val="a3"/>
        <w:numPr>
          <w:ilvl w:val="2"/>
          <w:numId w:val="7"/>
        </w:numPr>
        <w:jc w:val="both"/>
      </w:pPr>
      <w:r>
        <w:lastRenderedPageBreak/>
        <w:t>Заявки на дополнительные потребности подаются посредством служебных писем или через контакт-центр в соответствии с утвержденными регламентами взаимодействия по договорам.</w:t>
      </w:r>
    </w:p>
    <w:p w:rsidR="00ED587E" w:rsidRPr="00ED587E" w:rsidRDefault="00ED587E" w:rsidP="00804106">
      <w:pPr>
        <w:pStyle w:val="a3"/>
        <w:numPr>
          <w:ilvl w:val="2"/>
          <w:numId w:val="7"/>
        </w:numPr>
        <w:jc w:val="both"/>
        <w:rPr>
          <w:b/>
        </w:rPr>
      </w:pPr>
      <w:r w:rsidRPr="00ED587E">
        <w:rPr>
          <w:b/>
        </w:rPr>
        <w:t>Обработка дополнительной потребности:</w:t>
      </w:r>
    </w:p>
    <w:p w:rsidR="00804106" w:rsidRDefault="00804106" w:rsidP="00804106">
      <w:pPr>
        <w:pStyle w:val="a3"/>
        <w:numPr>
          <w:ilvl w:val="2"/>
          <w:numId w:val="7"/>
        </w:numPr>
        <w:jc w:val="both"/>
      </w:pPr>
      <w:r>
        <w:t>Дополнительные потребности в ТМЦ регистрируются ОСИТЗ только при наличии согласования управляющего органа Заказчика</w:t>
      </w:r>
      <w:r w:rsidR="00ED587E">
        <w:t xml:space="preserve"> (если заявка регистрируется через служебное письмо) </w:t>
      </w:r>
      <w:r>
        <w:t>и</w:t>
      </w:r>
      <w:r w:rsidR="00ED587E">
        <w:t>ли</w:t>
      </w:r>
      <w:r>
        <w:t xml:space="preserve"> руководителя </w:t>
      </w:r>
      <w:r w:rsidR="00ED587E">
        <w:t xml:space="preserve">профильного управления </w:t>
      </w:r>
      <w:r>
        <w:t>департамента ИТ</w:t>
      </w:r>
      <w:r w:rsidR="00ED587E">
        <w:t xml:space="preserve"> (при подаче заявке через контакт-центр)</w:t>
      </w:r>
      <w:r>
        <w:t>, при этом ответственный сотрудник Заказчика должен указать, между какими проектами в пределах одной статьи затрат годового бюджета производится перераспределение затрат для регистрации потребностей в АСУ ЦК/КСУ МТО.</w:t>
      </w:r>
    </w:p>
    <w:p w:rsidR="00804106" w:rsidRDefault="00804106" w:rsidP="009B2AF9">
      <w:pPr>
        <w:pStyle w:val="a3"/>
        <w:numPr>
          <w:ilvl w:val="2"/>
          <w:numId w:val="7"/>
        </w:numPr>
        <w:jc w:val="both"/>
      </w:pPr>
      <w:r>
        <w:t>В течение одной рабочей недели с даты согласования</w:t>
      </w:r>
      <w:r w:rsidR="00ED587E">
        <w:t xml:space="preserve"> заявки</w:t>
      </w:r>
      <w:r>
        <w:t xml:space="preserve">, сотрудник ОСИТЗ вносит потребности в ТМЦ в систему учета заявок </w:t>
      </w:r>
      <w:r w:rsidR="009B2AF9">
        <w:t xml:space="preserve">(АСУ ЦК, КСУ МТО), указывая в качестве основания статьи и планы работ </w:t>
      </w:r>
      <w:r>
        <w:t>в соответствии с п.</w:t>
      </w:r>
      <w:r w:rsidR="00176441">
        <w:t>4</w:t>
      </w:r>
      <w:r>
        <w:t>. и предоставляет обратную связь ответственному о</w:t>
      </w:r>
      <w:r w:rsidR="009B2AF9">
        <w:t xml:space="preserve"> регистрации дополнительной потребности в ИС АСУ ЦК/КСУ</w:t>
      </w:r>
      <w:r>
        <w:t>. Дата поставки дополнительной потребности устанавливается в соответствии с СТП 001.095.095-2008 «Формирование, защита и исполнение заявок на поставку товарно-материальных ценностей в ОАО «Иркутскэнерго» и ДЗО»</w:t>
      </w:r>
      <w:r w:rsidR="009B2AF9">
        <w:t>.</w:t>
      </w:r>
    </w:p>
    <w:p w:rsidR="009B2AF9" w:rsidRDefault="009B2AF9" w:rsidP="009B2AF9">
      <w:pPr>
        <w:pStyle w:val="a3"/>
        <w:numPr>
          <w:ilvl w:val="2"/>
          <w:numId w:val="7"/>
        </w:numPr>
        <w:jc w:val="both"/>
      </w:pPr>
      <w:r>
        <w:t>При отказе ООО «ТД «ЕвроСибЭнерго» в обработке дополнительной потребности на ТМЦ, Заказчик проводит закупку самостоятельно с согласованием ценовой аналитики с ООО «ТД ЕвроСибЭнерго». Закупка производится в соответствии с</w:t>
      </w:r>
      <w:r w:rsidR="0063532D">
        <w:t xml:space="preserve"> положением о закупках</w:t>
      </w:r>
      <w:r w:rsidR="00ED587E">
        <w:t xml:space="preserve"> Заказчика</w:t>
      </w:r>
      <w:r>
        <w:t>.</w:t>
      </w:r>
    </w:p>
    <w:p w:rsidR="000F10F9" w:rsidRPr="00AC1A08" w:rsidRDefault="00A2403E" w:rsidP="00AC1A08">
      <w:pPr>
        <w:pStyle w:val="2"/>
        <w:numPr>
          <w:ilvl w:val="0"/>
          <w:numId w:val="7"/>
        </w:numPr>
        <w:jc w:val="both"/>
        <w:rPr>
          <w:b/>
        </w:rPr>
      </w:pPr>
      <w:r w:rsidRPr="00AC1A08">
        <w:rPr>
          <w:b/>
        </w:rPr>
        <w:t xml:space="preserve">Аварийные </w:t>
      </w:r>
      <w:r w:rsidR="00D80200" w:rsidRPr="00AC1A08">
        <w:rPr>
          <w:b/>
        </w:rPr>
        <w:t>Потребности</w:t>
      </w:r>
      <w:r w:rsidR="0081339D">
        <w:rPr>
          <w:b/>
        </w:rPr>
        <w:t xml:space="preserve"> в ТМЦ</w:t>
      </w:r>
    </w:p>
    <w:p w:rsidR="00ED587E" w:rsidRPr="00ED587E" w:rsidRDefault="00ED587E" w:rsidP="00ED587E">
      <w:pPr>
        <w:pStyle w:val="a3"/>
        <w:numPr>
          <w:ilvl w:val="1"/>
          <w:numId w:val="7"/>
        </w:numPr>
        <w:jc w:val="both"/>
        <w:rPr>
          <w:b/>
        </w:rPr>
      </w:pPr>
      <w:r w:rsidRPr="00ED587E">
        <w:rPr>
          <w:b/>
        </w:rPr>
        <w:t>Определение аварийной потребности:</w:t>
      </w:r>
    </w:p>
    <w:p w:rsidR="00ED587E" w:rsidRDefault="00ED587E" w:rsidP="00ED587E">
      <w:pPr>
        <w:pStyle w:val="a3"/>
        <w:numPr>
          <w:ilvl w:val="2"/>
          <w:numId w:val="7"/>
        </w:numPr>
        <w:jc w:val="both"/>
      </w:pPr>
      <w:r>
        <w:t>Аварийная потребность – потребность в закупке комплектующих или в оснащении вычислительной техникой, возникшая в результате аварийной ситуации, подтвержденной аварийными актами, согласованными курирующими техническими службами. Аварийные потребности формируются Заказчиком самостоятельно и обрабатываются ОСИТЗ  в соответствии с …</w:t>
      </w:r>
    </w:p>
    <w:p w:rsidR="00ED587E" w:rsidRPr="00ED587E" w:rsidRDefault="00ED587E" w:rsidP="00ED587E">
      <w:pPr>
        <w:pStyle w:val="a3"/>
        <w:numPr>
          <w:ilvl w:val="1"/>
          <w:numId w:val="7"/>
        </w:numPr>
        <w:jc w:val="both"/>
        <w:rPr>
          <w:b/>
        </w:rPr>
      </w:pPr>
      <w:r w:rsidRPr="00ED587E">
        <w:rPr>
          <w:b/>
        </w:rPr>
        <w:t>Формирование аварийной потребности:</w:t>
      </w:r>
    </w:p>
    <w:p w:rsidR="00ED587E" w:rsidRDefault="00ED587E" w:rsidP="00ED587E">
      <w:pPr>
        <w:pStyle w:val="a3"/>
        <w:numPr>
          <w:ilvl w:val="2"/>
          <w:numId w:val="7"/>
        </w:numPr>
        <w:jc w:val="both"/>
      </w:pPr>
      <w:r>
        <w:t>Аварийные потребности принимаются в работу сразу после согласования управляющего органа Заказчика с минимальным сроком поставки, в течение которого можно организовать процедуру закупки и поставки требуемой номенклатуры.</w:t>
      </w:r>
    </w:p>
    <w:p w:rsidR="00ED587E" w:rsidRDefault="00ED587E" w:rsidP="00ED587E">
      <w:pPr>
        <w:pStyle w:val="a3"/>
        <w:numPr>
          <w:ilvl w:val="2"/>
          <w:numId w:val="7"/>
        </w:numPr>
        <w:jc w:val="both"/>
      </w:pPr>
      <w:r>
        <w:t xml:space="preserve">При исполнении аварийных потребностей производится перераспределение затрат между проектами в пределах одной статьи затрат годового бюджета. </w:t>
      </w:r>
    </w:p>
    <w:p w:rsidR="00ED587E" w:rsidRDefault="00ED587E" w:rsidP="00ED587E">
      <w:pPr>
        <w:pStyle w:val="a3"/>
        <w:numPr>
          <w:ilvl w:val="1"/>
          <w:numId w:val="7"/>
        </w:numPr>
        <w:jc w:val="both"/>
        <w:rPr>
          <w:b/>
        </w:rPr>
      </w:pPr>
      <w:r w:rsidRPr="00ED587E">
        <w:rPr>
          <w:b/>
        </w:rPr>
        <w:t>Обработка аварийной потребности:</w:t>
      </w:r>
    </w:p>
    <w:p w:rsidR="00176441" w:rsidRDefault="00176441" w:rsidP="00176441">
      <w:pPr>
        <w:pStyle w:val="a3"/>
        <w:numPr>
          <w:ilvl w:val="2"/>
          <w:numId w:val="7"/>
        </w:numPr>
        <w:jc w:val="both"/>
      </w:pPr>
      <w:r>
        <w:t>Заявки на дополнительные потребности подаются посредством служебных писем.</w:t>
      </w:r>
    </w:p>
    <w:p w:rsidR="00176441" w:rsidRDefault="00176441" w:rsidP="00176441">
      <w:pPr>
        <w:pStyle w:val="a3"/>
        <w:numPr>
          <w:ilvl w:val="2"/>
          <w:numId w:val="7"/>
        </w:numPr>
        <w:jc w:val="both"/>
      </w:pPr>
      <w:r>
        <w:t>В течение трех дней с даты поступления заявки, сотрудник ОСИТЗ вносит потребности в ТМЦ в систему учета заявок (АСУ ЦК, КСУ МТО), указывая в качестве основания статьи и планы работ в соответствии с п.4, устанавливает взаявку  флаг «Аварийная».</w:t>
      </w:r>
      <w:r w:rsidR="00F20F71">
        <w:t xml:space="preserve"> Сотрудник ОСИТЗ</w:t>
      </w:r>
      <w:r>
        <w:t xml:space="preserve"> предоставляет обратную связь ответственному</w:t>
      </w:r>
      <w:r w:rsidR="00F20F71">
        <w:t xml:space="preserve"> лицу Заказчика</w:t>
      </w:r>
      <w:r>
        <w:t xml:space="preserve"> о регистрации дополнительной потребности в ИС АСУ ЦК/КСУ. Дата поставки дополнительной потребности устанавливается в соответствии с СТП 001.095.095-2008 «Формирование, защита и исполнение заявок на поставку товарно-материальных ценностей в ОАО «Иркутскэнерго» и ДЗО».</w:t>
      </w:r>
    </w:p>
    <w:p w:rsidR="00DF7735" w:rsidRPr="00AC1A08" w:rsidRDefault="00DF7735" w:rsidP="00AC1A08">
      <w:pPr>
        <w:pStyle w:val="2"/>
        <w:numPr>
          <w:ilvl w:val="0"/>
          <w:numId w:val="7"/>
        </w:numPr>
        <w:jc w:val="both"/>
        <w:rPr>
          <w:b/>
        </w:rPr>
      </w:pPr>
      <w:bookmarkStart w:id="1" w:name="_Ref488759787"/>
      <w:r w:rsidRPr="00AC1A08">
        <w:rPr>
          <w:b/>
        </w:rPr>
        <w:lastRenderedPageBreak/>
        <w:t>Статьи и планы работ</w:t>
      </w:r>
      <w:r w:rsidR="00F20F71" w:rsidRPr="00AC1A08">
        <w:rPr>
          <w:b/>
        </w:rPr>
        <w:t xml:space="preserve"> в информационных системах АСУ ЦК/КСУ</w:t>
      </w:r>
      <w:r w:rsidRPr="00AC1A08">
        <w:rPr>
          <w:b/>
        </w:rPr>
        <w:t>:</w:t>
      </w:r>
      <w:bookmarkEnd w:id="1"/>
    </w:p>
    <w:p w:rsidR="00DF7735" w:rsidRPr="00144917" w:rsidRDefault="00F20F71" w:rsidP="00325A39">
      <w:pPr>
        <w:pStyle w:val="4"/>
        <w:numPr>
          <w:ilvl w:val="2"/>
          <w:numId w:val="7"/>
        </w:numPr>
      </w:pPr>
      <w:r>
        <w:t>Оборотные активы ИТ 201_</w:t>
      </w:r>
    </w:p>
    <w:p w:rsidR="00DF7735" w:rsidRDefault="00DF7735" w:rsidP="00DF7735">
      <w:pPr>
        <w:pStyle w:val="a3"/>
        <w:numPr>
          <w:ilvl w:val="0"/>
          <w:numId w:val="2"/>
        </w:numPr>
      </w:pPr>
      <w:r>
        <w:t>Компьютеры</w:t>
      </w:r>
    </w:p>
    <w:p w:rsidR="00DF7735" w:rsidRDefault="00DF7735" w:rsidP="00DF7735">
      <w:pPr>
        <w:pStyle w:val="a3"/>
        <w:numPr>
          <w:ilvl w:val="0"/>
          <w:numId w:val="2"/>
        </w:numPr>
      </w:pPr>
      <w:r>
        <w:t>Мониторы</w:t>
      </w:r>
    </w:p>
    <w:p w:rsidR="00DF7735" w:rsidRDefault="00DF7735" w:rsidP="00DF7735">
      <w:pPr>
        <w:pStyle w:val="a3"/>
        <w:numPr>
          <w:ilvl w:val="0"/>
          <w:numId w:val="2"/>
        </w:numPr>
      </w:pPr>
      <w:r>
        <w:t>Принтеры</w:t>
      </w:r>
    </w:p>
    <w:p w:rsidR="00DF7735" w:rsidRDefault="00DF7735" w:rsidP="00DF7735">
      <w:pPr>
        <w:pStyle w:val="a3"/>
        <w:numPr>
          <w:ilvl w:val="0"/>
          <w:numId w:val="2"/>
        </w:numPr>
      </w:pPr>
      <w:r>
        <w:t>МФУ</w:t>
      </w:r>
    </w:p>
    <w:p w:rsidR="00DF7735" w:rsidRDefault="00DF7735" w:rsidP="00DF7735">
      <w:pPr>
        <w:pStyle w:val="a3"/>
        <w:numPr>
          <w:ilvl w:val="0"/>
          <w:numId w:val="2"/>
        </w:numPr>
      </w:pPr>
      <w:r>
        <w:t>Сканеры</w:t>
      </w:r>
    </w:p>
    <w:p w:rsidR="00DF7735" w:rsidRDefault="00DF7735" w:rsidP="00DF7735">
      <w:pPr>
        <w:pStyle w:val="a3"/>
        <w:numPr>
          <w:ilvl w:val="0"/>
          <w:numId w:val="2"/>
        </w:numPr>
      </w:pPr>
      <w:r>
        <w:t>Плоттеры</w:t>
      </w:r>
    </w:p>
    <w:p w:rsidR="00DF7735" w:rsidRDefault="00DF7735" w:rsidP="00DF7735">
      <w:pPr>
        <w:pStyle w:val="a3"/>
        <w:numPr>
          <w:ilvl w:val="0"/>
          <w:numId w:val="2"/>
        </w:numPr>
      </w:pPr>
      <w:r>
        <w:t>Сетевое оборудование</w:t>
      </w:r>
    </w:p>
    <w:p w:rsidR="00DF7735" w:rsidRDefault="00DF7735" w:rsidP="00DF7735">
      <w:pPr>
        <w:pStyle w:val="a3"/>
        <w:numPr>
          <w:ilvl w:val="0"/>
          <w:numId w:val="2"/>
        </w:numPr>
      </w:pPr>
      <w:r>
        <w:t>Серверное оборудование</w:t>
      </w:r>
    </w:p>
    <w:p w:rsidR="00DF7735" w:rsidRDefault="00DF7735" w:rsidP="00DF7735">
      <w:pPr>
        <w:pStyle w:val="a3"/>
        <w:numPr>
          <w:ilvl w:val="0"/>
          <w:numId w:val="2"/>
        </w:numPr>
      </w:pPr>
      <w:r>
        <w:t>Источники бесперебойного питания</w:t>
      </w:r>
    </w:p>
    <w:p w:rsidR="00DF7735" w:rsidRPr="00325A39" w:rsidRDefault="00DF7735" w:rsidP="00325A39">
      <w:pPr>
        <w:pStyle w:val="4"/>
        <w:numPr>
          <w:ilvl w:val="2"/>
          <w:numId w:val="7"/>
        </w:numPr>
      </w:pPr>
      <w:r w:rsidRPr="00325A39">
        <w:t xml:space="preserve">ОНТМ ИТ </w:t>
      </w:r>
      <w:r w:rsidR="00F20F71">
        <w:t>201_</w:t>
      </w:r>
    </w:p>
    <w:p w:rsidR="00DF7735" w:rsidRDefault="00DF7735" w:rsidP="00DF7735">
      <w:pPr>
        <w:pStyle w:val="a3"/>
        <w:numPr>
          <w:ilvl w:val="0"/>
          <w:numId w:val="3"/>
        </w:numPr>
      </w:pPr>
      <w:r>
        <w:t>Компьютеры</w:t>
      </w:r>
    </w:p>
    <w:p w:rsidR="00DF7735" w:rsidRDefault="00DF7735" w:rsidP="00DF7735">
      <w:pPr>
        <w:pStyle w:val="a3"/>
        <w:numPr>
          <w:ilvl w:val="0"/>
          <w:numId w:val="3"/>
        </w:numPr>
      </w:pPr>
      <w:r>
        <w:t>Мониторы</w:t>
      </w:r>
    </w:p>
    <w:p w:rsidR="00DF7735" w:rsidRDefault="00DF7735" w:rsidP="00DF7735">
      <w:pPr>
        <w:pStyle w:val="a3"/>
        <w:numPr>
          <w:ilvl w:val="0"/>
          <w:numId w:val="3"/>
        </w:numPr>
      </w:pPr>
      <w:r>
        <w:t>Принтеры</w:t>
      </w:r>
    </w:p>
    <w:p w:rsidR="00DF7735" w:rsidRDefault="00DF7735" w:rsidP="00DF7735">
      <w:pPr>
        <w:pStyle w:val="a3"/>
        <w:numPr>
          <w:ilvl w:val="0"/>
          <w:numId w:val="3"/>
        </w:numPr>
      </w:pPr>
      <w:r>
        <w:t>МФУ</w:t>
      </w:r>
    </w:p>
    <w:p w:rsidR="00DF7735" w:rsidRDefault="00DF7735" w:rsidP="00DF7735">
      <w:pPr>
        <w:pStyle w:val="a3"/>
        <w:numPr>
          <w:ilvl w:val="0"/>
          <w:numId w:val="3"/>
        </w:numPr>
      </w:pPr>
      <w:r>
        <w:t>Сканеры</w:t>
      </w:r>
    </w:p>
    <w:p w:rsidR="00DF7735" w:rsidRDefault="00DF7735" w:rsidP="00DF7735">
      <w:pPr>
        <w:pStyle w:val="a3"/>
        <w:numPr>
          <w:ilvl w:val="0"/>
          <w:numId w:val="3"/>
        </w:numPr>
      </w:pPr>
      <w:r>
        <w:t>Плоттеры</w:t>
      </w:r>
    </w:p>
    <w:p w:rsidR="00DF7735" w:rsidRDefault="00DF7735" w:rsidP="00DF7735">
      <w:pPr>
        <w:pStyle w:val="a3"/>
        <w:numPr>
          <w:ilvl w:val="0"/>
          <w:numId w:val="3"/>
        </w:numPr>
      </w:pPr>
      <w:r>
        <w:t>Сетевое оборудование</w:t>
      </w:r>
    </w:p>
    <w:p w:rsidR="00DF7735" w:rsidRDefault="00DF7735" w:rsidP="00DF7735">
      <w:pPr>
        <w:pStyle w:val="a3"/>
        <w:numPr>
          <w:ilvl w:val="0"/>
          <w:numId w:val="3"/>
        </w:numPr>
      </w:pPr>
      <w:r>
        <w:t>Серверное оборудование</w:t>
      </w:r>
    </w:p>
    <w:p w:rsidR="00DF7735" w:rsidRDefault="00DF7735" w:rsidP="00DF7735">
      <w:pPr>
        <w:pStyle w:val="a3"/>
        <w:numPr>
          <w:ilvl w:val="0"/>
          <w:numId w:val="3"/>
        </w:numPr>
      </w:pPr>
      <w:r>
        <w:t>Источники бесперебойного питания</w:t>
      </w:r>
    </w:p>
    <w:p w:rsidR="00DF7735" w:rsidRDefault="00DF7735" w:rsidP="00DF7735">
      <w:pPr>
        <w:pStyle w:val="a3"/>
        <w:numPr>
          <w:ilvl w:val="0"/>
          <w:numId w:val="3"/>
        </w:numPr>
      </w:pPr>
      <w:r>
        <w:t>Системы хранения данных</w:t>
      </w:r>
    </w:p>
    <w:p w:rsidR="00DF7735" w:rsidRPr="00325A39" w:rsidRDefault="00F20F71" w:rsidP="00325A39">
      <w:pPr>
        <w:pStyle w:val="4"/>
        <w:numPr>
          <w:ilvl w:val="2"/>
          <w:numId w:val="7"/>
        </w:numPr>
      </w:pPr>
      <w:r>
        <w:t>Расходные материалы 201_</w:t>
      </w:r>
    </w:p>
    <w:p w:rsidR="00DF7735" w:rsidRDefault="00DF7735" w:rsidP="00DF7735">
      <w:pPr>
        <w:pStyle w:val="a3"/>
        <w:numPr>
          <w:ilvl w:val="0"/>
          <w:numId w:val="4"/>
        </w:numPr>
      </w:pPr>
      <w:r>
        <w:t>Расходные материалы для черно-белой печати</w:t>
      </w:r>
    </w:p>
    <w:p w:rsidR="00DF7735" w:rsidRDefault="00DF7735" w:rsidP="00DF7735">
      <w:pPr>
        <w:pStyle w:val="a3"/>
        <w:numPr>
          <w:ilvl w:val="0"/>
          <w:numId w:val="4"/>
        </w:numPr>
      </w:pPr>
      <w:r>
        <w:t>Расходные материалы для цветной печати</w:t>
      </w:r>
    </w:p>
    <w:p w:rsidR="00DF7735" w:rsidRDefault="00DF7735" w:rsidP="00DF7735">
      <w:pPr>
        <w:pStyle w:val="a3"/>
        <w:numPr>
          <w:ilvl w:val="0"/>
          <w:numId w:val="4"/>
        </w:numPr>
      </w:pPr>
      <w:r>
        <w:t>Материалы ВТ</w:t>
      </w:r>
    </w:p>
    <w:p w:rsidR="00DF7735" w:rsidRDefault="00DF7735" w:rsidP="00DF7735">
      <w:pPr>
        <w:pStyle w:val="a3"/>
        <w:numPr>
          <w:ilvl w:val="0"/>
          <w:numId w:val="4"/>
        </w:numPr>
      </w:pPr>
      <w:r>
        <w:t>Комплектующие к сетевому оборудованию</w:t>
      </w:r>
    </w:p>
    <w:p w:rsidR="00DF7735" w:rsidRDefault="00DF7735" w:rsidP="00DF7735">
      <w:pPr>
        <w:pStyle w:val="a3"/>
        <w:numPr>
          <w:ilvl w:val="0"/>
          <w:numId w:val="4"/>
        </w:numPr>
      </w:pPr>
      <w:r>
        <w:t>Комплектующие к серверному оборудованию</w:t>
      </w:r>
    </w:p>
    <w:p w:rsidR="00DF7735" w:rsidRDefault="00DF7735" w:rsidP="00DF7735">
      <w:pPr>
        <w:pStyle w:val="a3"/>
        <w:numPr>
          <w:ilvl w:val="0"/>
          <w:numId w:val="4"/>
        </w:numPr>
      </w:pPr>
      <w:r>
        <w:t>Комплектующие к системам хранения данных</w:t>
      </w:r>
    </w:p>
    <w:p w:rsidR="00DF7735" w:rsidRDefault="00DF7735" w:rsidP="00DF7735">
      <w:pPr>
        <w:pStyle w:val="a3"/>
        <w:numPr>
          <w:ilvl w:val="0"/>
          <w:numId w:val="4"/>
        </w:numPr>
      </w:pPr>
      <w:r>
        <w:t>Батареи к источникам бесперебойного питания</w:t>
      </w:r>
    </w:p>
    <w:p w:rsidR="00DF7735" w:rsidRPr="00325A39" w:rsidRDefault="00DF7735" w:rsidP="00325A39">
      <w:pPr>
        <w:pStyle w:val="4"/>
        <w:numPr>
          <w:ilvl w:val="2"/>
          <w:numId w:val="7"/>
        </w:numPr>
      </w:pPr>
      <w:r w:rsidRPr="00325A39">
        <w:t>Оборудование и материал</w:t>
      </w:r>
      <w:r w:rsidR="00F20F71">
        <w:t>ы ИТ на технические проекты 201_</w:t>
      </w:r>
    </w:p>
    <w:p w:rsidR="00DF7735" w:rsidRPr="003B58B5" w:rsidRDefault="00DF7735" w:rsidP="00DF7735">
      <w:pPr>
        <w:pStyle w:val="a3"/>
        <w:numPr>
          <w:ilvl w:val="0"/>
          <w:numId w:val="5"/>
        </w:numPr>
      </w:pPr>
      <w:r>
        <w:t>Включает в себя все планы работ, указанные в остальных статьях</w:t>
      </w:r>
    </w:p>
    <w:p w:rsidR="005B5AB6" w:rsidRPr="00AC1A08" w:rsidRDefault="0081339D" w:rsidP="00AC1A08">
      <w:pPr>
        <w:pStyle w:val="2"/>
        <w:numPr>
          <w:ilvl w:val="0"/>
          <w:numId w:val="7"/>
        </w:numPr>
        <w:jc w:val="both"/>
        <w:rPr>
          <w:b/>
        </w:rPr>
      </w:pPr>
      <w:r>
        <w:rPr>
          <w:b/>
        </w:rPr>
        <w:t>Взаимодействие с ТД при закупке ТМЦ</w:t>
      </w:r>
    </w:p>
    <w:p w:rsidR="00574F76" w:rsidRDefault="007548B0" w:rsidP="00574F76">
      <w:pPr>
        <w:pStyle w:val="3"/>
        <w:numPr>
          <w:ilvl w:val="1"/>
          <w:numId w:val="7"/>
        </w:numPr>
      </w:pPr>
      <w:r>
        <w:t>Экспертиза закупаемой номенклатуры</w:t>
      </w:r>
    </w:p>
    <w:p w:rsidR="00574F76" w:rsidRDefault="00DE1489" w:rsidP="00E44332">
      <w:pPr>
        <w:pStyle w:val="a3"/>
        <w:numPr>
          <w:ilvl w:val="2"/>
          <w:numId w:val="7"/>
        </w:numPr>
        <w:jc w:val="both"/>
      </w:pPr>
      <w:r>
        <w:t xml:space="preserve">ООО «ТД «ЕвроСибЭнерго» при проведении закупок оборудования и материалов, относящихся к информационным технологиям, </w:t>
      </w:r>
      <w:r w:rsidR="00E13E0B">
        <w:t>направляет технической комиссии на экспертизу поступившие предложения по замене номенклатуры, заявленной к приобретению,</w:t>
      </w:r>
      <w:r w:rsidR="00E13E0B" w:rsidRPr="00E13E0B">
        <w:t xml:space="preserve"> </w:t>
      </w:r>
      <w:r w:rsidR="00E13E0B">
        <w:t>на аналоги.</w:t>
      </w:r>
    </w:p>
    <w:p w:rsidR="00574F76" w:rsidRDefault="00E13E0B" w:rsidP="00E44332">
      <w:pPr>
        <w:pStyle w:val="a3"/>
        <w:numPr>
          <w:ilvl w:val="2"/>
          <w:numId w:val="7"/>
        </w:numPr>
        <w:jc w:val="both"/>
      </w:pPr>
      <w:r>
        <w:t>Техническая комиссия в 3-дневный срок с момента поступления запроса об экспертизе должна направить в ООО «ТД ЕвроСибЭнерго»  акт технической комиссии с результатами экспертизы (заключение) по регистрируемым каналам связи.</w:t>
      </w:r>
    </w:p>
    <w:p w:rsidR="00574F76" w:rsidRDefault="00E13E0B" w:rsidP="00F20F71">
      <w:pPr>
        <w:pStyle w:val="a3"/>
        <w:numPr>
          <w:ilvl w:val="2"/>
          <w:numId w:val="7"/>
        </w:numPr>
        <w:jc w:val="both"/>
      </w:pPr>
      <w:r>
        <w:t xml:space="preserve">Члены технической комиссии </w:t>
      </w:r>
      <w:r w:rsidR="00F20F71">
        <w:t xml:space="preserve">ООО «УСЦ ЕвроСибэнерго» </w:t>
      </w:r>
      <w:r>
        <w:t>в части информационных технологий определены приказом ООО «ТД «ЕвроСибЭнерго» № ___ от __.______.2016.</w:t>
      </w:r>
    </w:p>
    <w:p w:rsidR="00F20F71" w:rsidRDefault="00F20F71" w:rsidP="00F20F71">
      <w:pPr>
        <w:pStyle w:val="a3"/>
        <w:numPr>
          <w:ilvl w:val="2"/>
          <w:numId w:val="7"/>
        </w:numPr>
        <w:jc w:val="both"/>
      </w:pPr>
      <w:r>
        <w:lastRenderedPageBreak/>
        <w:t>Члены технической комиссии Заказчика определяются внутренним нормативным документом, приказом. Председателем комиссии назначается директор/</w:t>
      </w:r>
      <w:r w:rsidR="00E3059B">
        <w:t xml:space="preserve">генеральный директор Заказчика. При отсутствии у Заказчика персонала, компетентного в информационных технологиях, Заказчик, при наличии заключенного договора между Заказчиком и ООО УСЦ «ЕвроСибЭнерго» на оказание ИТ-услуг, вправе назначить членами технической комиссии сотрудников УСЦ в соответствии с </w:t>
      </w:r>
      <w:r w:rsidR="005A5B21">
        <w:t>п. 1.2</w:t>
      </w:r>
      <w:r w:rsidR="00E3059B">
        <w:t>.</w:t>
      </w:r>
    </w:p>
    <w:p w:rsidR="00E13E0B" w:rsidRDefault="00325A39" w:rsidP="00E44332">
      <w:pPr>
        <w:pStyle w:val="a3"/>
        <w:numPr>
          <w:ilvl w:val="2"/>
          <w:numId w:val="7"/>
        </w:numPr>
        <w:jc w:val="both"/>
      </w:pPr>
      <w:r>
        <w:t xml:space="preserve">Ответственное подразделение при формировании акта технической комиссии </w:t>
      </w:r>
      <w:r w:rsidR="00E3059B">
        <w:t xml:space="preserve">для определения соответствия условиям закупки предложенных поставщиками аналогов </w:t>
      </w:r>
      <w:r>
        <w:t>вправе привлекать центры экспертиз</w:t>
      </w:r>
      <w:r w:rsidR="005A5B21">
        <w:t xml:space="preserve"> ООО «УСЦ ЕвроСибЭнерго»</w:t>
      </w:r>
      <w:r>
        <w:t>, ответственные за эксплуатацию оборудования и использование материалов в части информационных технологий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6769"/>
      </w:tblGrid>
      <w:tr w:rsidR="00E13E0B" w:rsidTr="00325A39">
        <w:tc>
          <w:tcPr>
            <w:tcW w:w="534" w:type="dxa"/>
            <w:vAlign w:val="center"/>
          </w:tcPr>
          <w:p w:rsidR="00E13E0B" w:rsidRDefault="00E13E0B" w:rsidP="00B91787">
            <w:r>
              <w:t>п/п</w:t>
            </w:r>
          </w:p>
        </w:tc>
        <w:tc>
          <w:tcPr>
            <w:tcW w:w="2268" w:type="dxa"/>
            <w:vAlign w:val="center"/>
          </w:tcPr>
          <w:p w:rsidR="00E13E0B" w:rsidRDefault="00E13E0B" w:rsidP="00B91787">
            <w:r>
              <w:t>Центр экспертизы</w:t>
            </w:r>
          </w:p>
        </w:tc>
        <w:tc>
          <w:tcPr>
            <w:tcW w:w="6769" w:type="dxa"/>
            <w:vAlign w:val="center"/>
          </w:tcPr>
          <w:p w:rsidR="00E13E0B" w:rsidRDefault="00E13E0B" w:rsidP="00B91787">
            <w:r>
              <w:t>Номенклатурная группа</w:t>
            </w:r>
          </w:p>
        </w:tc>
      </w:tr>
      <w:tr w:rsidR="00325A39" w:rsidTr="00325A39">
        <w:tc>
          <w:tcPr>
            <w:tcW w:w="534" w:type="dxa"/>
            <w:vAlign w:val="center"/>
          </w:tcPr>
          <w:p w:rsidR="00325A39" w:rsidRDefault="00325A39" w:rsidP="00B91787">
            <w:r>
              <w:t>1</w:t>
            </w:r>
          </w:p>
        </w:tc>
        <w:tc>
          <w:tcPr>
            <w:tcW w:w="2268" w:type="dxa"/>
            <w:vMerge w:val="restart"/>
            <w:vAlign w:val="center"/>
          </w:tcPr>
          <w:p w:rsidR="00325A39" w:rsidRDefault="00325A39" w:rsidP="00B91787">
            <w:r>
              <w:t>УОРМ</w:t>
            </w:r>
          </w:p>
        </w:tc>
        <w:tc>
          <w:tcPr>
            <w:tcW w:w="6769" w:type="dxa"/>
            <w:vAlign w:val="center"/>
          </w:tcPr>
          <w:p w:rsidR="00325A39" w:rsidRDefault="00325A39" w:rsidP="00E13E0B">
            <w:r>
              <w:t xml:space="preserve">Компьютеры, мониторы, материалы ВТ </w:t>
            </w:r>
          </w:p>
        </w:tc>
      </w:tr>
      <w:tr w:rsidR="00325A39" w:rsidTr="00325A39">
        <w:tc>
          <w:tcPr>
            <w:tcW w:w="534" w:type="dxa"/>
            <w:vAlign w:val="center"/>
          </w:tcPr>
          <w:p w:rsidR="00325A39" w:rsidRDefault="00325A39" w:rsidP="00B91787">
            <w:r>
              <w:t>2</w:t>
            </w:r>
          </w:p>
        </w:tc>
        <w:tc>
          <w:tcPr>
            <w:tcW w:w="2268" w:type="dxa"/>
            <w:vMerge/>
            <w:vAlign w:val="center"/>
          </w:tcPr>
          <w:p w:rsidR="00325A39" w:rsidRDefault="00325A39" w:rsidP="00B91787"/>
        </w:tc>
        <w:tc>
          <w:tcPr>
            <w:tcW w:w="6769" w:type="dxa"/>
            <w:vAlign w:val="center"/>
          </w:tcPr>
          <w:p w:rsidR="00325A39" w:rsidRDefault="00325A39" w:rsidP="00B91787">
            <w:r>
              <w:t>Оргтехника, расходные материалы</w:t>
            </w:r>
          </w:p>
        </w:tc>
      </w:tr>
      <w:tr w:rsidR="00325A39" w:rsidTr="00325A39">
        <w:tc>
          <w:tcPr>
            <w:tcW w:w="534" w:type="dxa"/>
            <w:vAlign w:val="center"/>
          </w:tcPr>
          <w:p w:rsidR="00325A39" w:rsidRDefault="00325A39" w:rsidP="00B91787">
            <w:r>
              <w:t>3</w:t>
            </w:r>
          </w:p>
        </w:tc>
        <w:tc>
          <w:tcPr>
            <w:tcW w:w="2268" w:type="dxa"/>
            <w:vMerge/>
            <w:vAlign w:val="center"/>
          </w:tcPr>
          <w:p w:rsidR="00325A39" w:rsidRDefault="00325A39" w:rsidP="00B91787"/>
        </w:tc>
        <w:tc>
          <w:tcPr>
            <w:tcW w:w="6769" w:type="dxa"/>
            <w:vAlign w:val="center"/>
          </w:tcPr>
          <w:p w:rsidR="00325A39" w:rsidRDefault="00325A39" w:rsidP="00B91787">
            <w:r>
              <w:t>Персональные источники бесперебойного питания, батареи к ИБП</w:t>
            </w:r>
          </w:p>
        </w:tc>
      </w:tr>
      <w:tr w:rsidR="00325A39" w:rsidTr="00325A39">
        <w:tc>
          <w:tcPr>
            <w:tcW w:w="534" w:type="dxa"/>
            <w:vAlign w:val="center"/>
          </w:tcPr>
          <w:p w:rsidR="00325A39" w:rsidRDefault="00325A39" w:rsidP="00B91787">
            <w:r>
              <w:t>4</w:t>
            </w:r>
          </w:p>
        </w:tc>
        <w:tc>
          <w:tcPr>
            <w:tcW w:w="2268" w:type="dxa"/>
            <w:vMerge/>
            <w:vAlign w:val="center"/>
          </w:tcPr>
          <w:p w:rsidR="00325A39" w:rsidRDefault="00325A39" w:rsidP="00B91787"/>
        </w:tc>
        <w:tc>
          <w:tcPr>
            <w:tcW w:w="6769" w:type="dxa"/>
            <w:vAlign w:val="center"/>
          </w:tcPr>
          <w:p w:rsidR="00325A39" w:rsidRDefault="00325A39" w:rsidP="00B91787">
            <w:r>
              <w:t>Оборудование ВКС</w:t>
            </w:r>
          </w:p>
        </w:tc>
      </w:tr>
      <w:tr w:rsidR="00325A39" w:rsidTr="00325A39">
        <w:tc>
          <w:tcPr>
            <w:tcW w:w="534" w:type="dxa"/>
            <w:vAlign w:val="center"/>
          </w:tcPr>
          <w:p w:rsidR="00325A39" w:rsidRDefault="00325A39" w:rsidP="00B91787">
            <w:r>
              <w:t>5</w:t>
            </w:r>
          </w:p>
        </w:tc>
        <w:tc>
          <w:tcPr>
            <w:tcW w:w="2268" w:type="dxa"/>
            <w:vMerge w:val="restart"/>
            <w:vAlign w:val="center"/>
          </w:tcPr>
          <w:p w:rsidR="00325A39" w:rsidRDefault="00325A39" w:rsidP="00B91787">
            <w:r>
              <w:t>УРЭВИ</w:t>
            </w:r>
          </w:p>
        </w:tc>
        <w:tc>
          <w:tcPr>
            <w:tcW w:w="6769" w:type="dxa"/>
            <w:vAlign w:val="center"/>
          </w:tcPr>
          <w:p w:rsidR="00325A39" w:rsidRDefault="00325A39" w:rsidP="00B91787">
            <w:r>
              <w:t>Сетевое оборудование, комплектующие к сетевому оборудованию</w:t>
            </w:r>
          </w:p>
        </w:tc>
      </w:tr>
      <w:tr w:rsidR="00325A39" w:rsidTr="00325A39">
        <w:tc>
          <w:tcPr>
            <w:tcW w:w="534" w:type="dxa"/>
            <w:vAlign w:val="center"/>
          </w:tcPr>
          <w:p w:rsidR="00325A39" w:rsidRDefault="00325A39" w:rsidP="00B91787">
            <w:r>
              <w:t>6</w:t>
            </w:r>
          </w:p>
        </w:tc>
        <w:tc>
          <w:tcPr>
            <w:tcW w:w="2268" w:type="dxa"/>
            <w:vMerge/>
            <w:vAlign w:val="center"/>
          </w:tcPr>
          <w:p w:rsidR="00325A39" w:rsidRDefault="00325A39" w:rsidP="00B91787"/>
        </w:tc>
        <w:tc>
          <w:tcPr>
            <w:tcW w:w="6769" w:type="dxa"/>
            <w:vAlign w:val="center"/>
          </w:tcPr>
          <w:p w:rsidR="00325A39" w:rsidRDefault="00325A39" w:rsidP="00325A39">
            <w:r>
              <w:t>Серверное оборудование, комплектующие к серверному оборудованию</w:t>
            </w:r>
          </w:p>
        </w:tc>
      </w:tr>
      <w:tr w:rsidR="00325A39" w:rsidTr="00325A39">
        <w:tc>
          <w:tcPr>
            <w:tcW w:w="534" w:type="dxa"/>
            <w:vAlign w:val="center"/>
          </w:tcPr>
          <w:p w:rsidR="00325A39" w:rsidRDefault="00325A39" w:rsidP="00B91787">
            <w:r>
              <w:t>7</w:t>
            </w:r>
          </w:p>
        </w:tc>
        <w:tc>
          <w:tcPr>
            <w:tcW w:w="2268" w:type="dxa"/>
            <w:vMerge/>
            <w:vAlign w:val="center"/>
          </w:tcPr>
          <w:p w:rsidR="00325A39" w:rsidRDefault="00325A39" w:rsidP="00B91787"/>
        </w:tc>
        <w:tc>
          <w:tcPr>
            <w:tcW w:w="6769" w:type="dxa"/>
            <w:vAlign w:val="center"/>
          </w:tcPr>
          <w:p w:rsidR="00325A39" w:rsidRDefault="00325A39" w:rsidP="00325A39">
            <w:r>
              <w:t>Системы хранения данных, комплектующие к СХД</w:t>
            </w:r>
          </w:p>
        </w:tc>
      </w:tr>
      <w:tr w:rsidR="00325A39" w:rsidTr="00325A39">
        <w:tc>
          <w:tcPr>
            <w:tcW w:w="534" w:type="dxa"/>
            <w:vAlign w:val="center"/>
          </w:tcPr>
          <w:p w:rsidR="00325A39" w:rsidRDefault="00325A39" w:rsidP="00B91787">
            <w:r>
              <w:t>8</w:t>
            </w:r>
          </w:p>
        </w:tc>
        <w:tc>
          <w:tcPr>
            <w:tcW w:w="2268" w:type="dxa"/>
            <w:vMerge/>
            <w:vAlign w:val="center"/>
          </w:tcPr>
          <w:p w:rsidR="00325A39" w:rsidRDefault="00325A39" w:rsidP="00B91787"/>
        </w:tc>
        <w:tc>
          <w:tcPr>
            <w:tcW w:w="6769" w:type="dxa"/>
            <w:vAlign w:val="center"/>
          </w:tcPr>
          <w:p w:rsidR="00325A39" w:rsidRDefault="00325A39" w:rsidP="00325A39">
            <w:r>
              <w:t>Источники бесперебойного питания, батареи к ИБП</w:t>
            </w:r>
          </w:p>
        </w:tc>
      </w:tr>
    </w:tbl>
    <w:p w:rsidR="00E13E0B" w:rsidRDefault="00E13E0B" w:rsidP="00B91787"/>
    <w:p w:rsidR="0047253B" w:rsidRPr="00AC1A08" w:rsidRDefault="007548B0" w:rsidP="00AC1A08">
      <w:pPr>
        <w:pStyle w:val="2"/>
        <w:numPr>
          <w:ilvl w:val="0"/>
          <w:numId w:val="7"/>
        </w:numPr>
        <w:jc w:val="both"/>
        <w:rPr>
          <w:b/>
        </w:rPr>
      </w:pPr>
      <w:r w:rsidRPr="00AC1A08">
        <w:rPr>
          <w:b/>
        </w:rPr>
        <w:t>Самозакуп</w:t>
      </w:r>
      <w:r w:rsidR="0081339D">
        <w:rPr>
          <w:b/>
        </w:rPr>
        <w:t xml:space="preserve"> ТМЦ</w:t>
      </w:r>
    </w:p>
    <w:p w:rsidR="00574F76" w:rsidRDefault="007548B0" w:rsidP="00AC1A08">
      <w:pPr>
        <w:pStyle w:val="a3"/>
        <w:numPr>
          <w:ilvl w:val="1"/>
          <w:numId w:val="7"/>
        </w:numPr>
      </w:pPr>
      <w:r>
        <w:t>При необходимости в дополнительной или аварийной потребности формируется запрос в ООО «ТД «ЕвроСибЭнерго» на</w:t>
      </w:r>
      <w:r w:rsidR="005A5B21">
        <w:t xml:space="preserve"> поставку требуемой номенклатуры</w:t>
      </w:r>
      <w:r>
        <w:t>. Запрос направляется через официальное письмо на руководство ООО «ТД «ЕвроСибЭнерго». В запросе указывается точное наименование номенклатуры с указанием арт</w:t>
      </w:r>
      <w:r w:rsidR="005A5B21">
        <w:t>икула производителя, количества и максимального</w:t>
      </w:r>
      <w:r>
        <w:t xml:space="preserve"> срок</w:t>
      </w:r>
      <w:r w:rsidR="005A5B21">
        <w:t>а</w:t>
      </w:r>
      <w:r>
        <w:t xml:space="preserve"> поставки.</w:t>
      </w:r>
    </w:p>
    <w:p w:rsidR="00574F76" w:rsidRDefault="007548B0" w:rsidP="00AC1A08">
      <w:pPr>
        <w:pStyle w:val="a3"/>
        <w:numPr>
          <w:ilvl w:val="1"/>
          <w:numId w:val="7"/>
        </w:numPr>
      </w:pPr>
      <w:r>
        <w:t>В ответ на запрос,  если не  может обеспечить поставку необходимой номенклатуры в срок, ООО «ТД «ЕвроСибЭнерго» направляет ответ с согласованием самозакупа.</w:t>
      </w:r>
    </w:p>
    <w:p w:rsidR="00574F76" w:rsidRDefault="007548B0" w:rsidP="00AC1A08">
      <w:pPr>
        <w:pStyle w:val="a3"/>
        <w:numPr>
          <w:ilvl w:val="1"/>
          <w:numId w:val="7"/>
        </w:numPr>
      </w:pPr>
      <w:r>
        <w:t>Исходя из стоимости</w:t>
      </w:r>
      <w:r w:rsidR="003C044A">
        <w:t xml:space="preserve">, </w:t>
      </w:r>
      <w:r>
        <w:t xml:space="preserve">ОСИТЗ </w:t>
      </w:r>
      <w:r w:rsidR="003C044A">
        <w:t>определяет</w:t>
      </w:r>
      <w:r>
        <w:t xml:space="preserve"> способ закупки в соответствии с 223-ФЗ (аналитическая справка, открытый запрос предложений</w:t>
      </w:r>
      <w:r w:rsidR="00B1294E">
        <w:t>, закупка у единственного поставщика</w:t>
      </w:r>
      <w:r>
        <w:t>).</w:t>
      </w:r>
    </w:p>
    <w:p w:rsidR="007548B0" w:rsidRDefault="007548B0" w:rsidP="00AC1A08">
      <w:pPr>
        <w:pStyle w:val="a3"/>
        <w:numPr>
          <w:ilvl w:val="1"/>
          <w:numId w:val="7"/>
        </w:numPr>
      </w:pPr>
      <w:r>
        <w:t>При выполнении закупки через аналитическую справку</w:t>
      </w:r>
      <w:r w:rsidR="003C044A">
        <w:t xml:space="preserve"> цены на закупаемую номенклатуру согласовываются с ООО «ТД «ЕвроСибЭнерго» в соответствии с формой аналитической справки (Приложение №1).</w:t>
      </w:r>
    </w:p>
    <w:p w:rsidR="005A5B21" w:rsidRPr="00F11113" w:rsidRDefault="00F11113" w:rsidP="00F11113">
      <w:pPr>
        <w:pStyle w:val="2"/>
        <w:numPr>
          <w:ilvl w:val="0"/>
          <w:numId w:val="7"/>
        </w:numPr>
        <w:jc w:val="both"/>
        <w:rPr>
          <w:b/>
        </w:rPr>
      </w:pPr>
      <w:r>
        <w:rPr>
          <w:b/>
        </w:rPr>
        <w:t>Программное обеспечение</w:t>
      </w:r>
    </w:p>
    <w:p w:rsidR="00F11113" w:rsidRPr="00B0709A" w:rsidRDefault="00F11113" w:rsidP="00F11113">
      <w:pPr>
        <w:pStyle w:val="a3"/>
        <w:numPr>
          <w:ilvl w:val="1"/>
          <w:numId w:val="7"/>
        </w:numPr>
        <w:rPr>
          <w:b/>
        </w:rPr>
      </w:pPr>
      <w:r w:rsidRPr="00B0709A">
        <w:rPr>
          <w:b/>
        </w:rPr>
        <w:t>Определение плановой потребности в программном обеспечении</w:t>
      </w:r>
    </w:p>
    <w:p w:rsidR="00F11113" w:rsidRDefault="00F11113" w:rsidP="00F11113">
      <w:pPr>
        <w:pStyle w:val="a3"/>
        <w:numPr>
          <w:ilvl w:val="2"/>
          <w:numId w:val="7"/>
        </w:numPr>
        <w:ind w:left="1134" w:hanging="774"/>
        <w:jc w:val="both"/>
      </w:pPr>
      <w:r>
        <w:t xml:space="preserve">Плановая потребность – потребность в программном обеспечении, формируемая при планировании годового бюджета. </w:t>
      </w:r>
      <w:r w:rsidR="00B0709A">
        <w:t>Программное обеспечение предоставляется в качестве неисключительного права или лицензии. Программное обеспечение не облагается НДС. В редких случаях программное обеспечение продается как товар и облагается НДС.</w:t>
      </w:r>
    </w:p>
    <w:p w:rsidR="00B0709A" w:rsidRDefault="00B0709A" w:rsidP="00B0709A">
      <w:pPr>
        <w:pStyle w:val="a3"/>
        <w:numPr>
          <w:ilvl w:val="2"/>
          <w:numId w:val="7"/>
        </w:numPr>
        <w:jc w:val="both"/>
      </w:pPr>
      <w:r>
        <w:t>Ответственным за формирование плановых потребностей в части ПО назначается руководитель ОУИТА.</w:t>
      </w:r>
    </w:p>
    <w:p w:rsidR="00F11113" w:rsidRPr="00B0709A" w:rsidRDefault="00F11113" w:rsidP="00F11113">
      <w:pPr>
        <w:pStyle w:val="a3"/>
        <w:numPr>
          <w:ilvl w:val="1"/>
          <w:numId w:val="7"/>
        </w:numPr>
        <w:rPr>
          <w:b/>
        </w:rPr>
      </w:pPr>
      <w:r w:rsidRPr="00B0709A">
        <w:rPr>
          <w:b/>
        </w:rPr>
        <w:t>Формирование плановой потребности в программном обеспечении</w:t>
      </w:r>
    </w:p>
    <w:p w:rsidR="00B0709A" w:rsidRDefault="00B0709A" w:rsidP="00B0709A">
      <w:pPr>
        <w:pStyle w:val="a3"/>
        <w:numPr>
          <w:ilvl w:val="2"/>
          <w:numId w:val="7"/>
        </w:numPr>
        <w:ind w:left="1134" w:hanging="774"/>
        <w:jc w:val="both"/>
      </w:pPr>
      <w:r>
        <w:lastRenderedPageBreak/>
        <w:t>Формирование плановых потребностей выполняется на основании приказа о начале процесса бюджетирования в 3 квартале года, предшествующему планируемому, на основании:</w:t>
      </w:r>
    </w:p>
    <w:p w:rsidR="00B0709A" w:rsidRDefault="00B0709A" w:rsidP="00B0709A">
      <w:pPr>
        <w:pStyle w:val="a3"/>
        <w:numPr>
          <w:ilvl w:val="2"/>
          <w:numId w:val="13"/>
        </w:numPr>
        <w:ind w:left="1134" w:hanging="774"/>
        <w:jc w:val="both"/>
      </w:pPr>
      <w:r>
        <w:t>информации, полученной ОУИТА из «</w:t>
      </w:r>
      <w:r w:rsidRPr="00574F76">
        <w:rPr>
          <w:lang w:val="en-US"/>
        </w:rPr>
        <w:t>LanSweeper</w:t>
      </w:r>
      <w:r>
        <w:t>»;</w:t>
      </w:r>
    </w:p>
    <w:p w:rsidR="00B0709A" w:rsidRDefault="00B0709A" w:rsidP="00B0709A">
      <w:pPr>
        <w:pStyle w:val="a3"/>
        <w:numPr>
          <w:ilvl w:val="2"/>
          <w:numId w:val="13"/>
        </w:numPr>
        <w:ind w:left="1134" w:hanging="774"/>
        <w:jc w:val="both"/>
      </w:pPr>
      <w:r>
        <w:t>планов органов управления Заказчика по приобретению программного обеспечения, официально направленных на руководителя ДИТ УСЦ или начальника УИТА;</w:t>
      </w:r>
    </w:p>
    <w:p w:rsidR="00B0709A" w:rsidRDefault="00B0709A" w:rsidP="00B0709A">
      <w:pPr>
        <w:pStyle w:val="a3"/>
        <w:numPr>
          <w:ilvl w:val="2"/>
          <w:numId w:val="13"/>
        </w:numPr>
        <w:ind w:left="1134" w:hanging="774"/>
        <w:jc w:val="both"/>
      </w:pPr>
      <w:r>
        <w:t>рекомендаций управлений ДИТ;</w:t>
      </w:r>
    </w:p>
    <w:p w:rsidR="00B0709A" w:rsidRDefault="00B0709A" w:rsidP="00B0709A">
      <w:pPr>
        <w:pStyle w:val="a3"/>
        <w:numPr>
          <w:ilvl w:val="2"/>
          <w:numId w:val="13"/>
        </w:numPr>
        <w:ind w:left="1134" w:hanging="774"/>
        <w:jc w:val="both"/>
      </w:pPr>
      <w:r>
        <w:t>На основании выводов рабочей группы по проведению аудиторской проверки в соответствии с приказом УСЦ №56 от 25.04.2017 «О проведении ИТ-аудита обеспечения рабочих мест средствами вычислительной техники и используемого лицензионного программного обеспечения»;</w:t>
      </w:r>
    </w:p>
    <w:p w:rsidR="00B0709A" w:rsidRDefault="00B0709A" w:rsidP="00B0709A">
      <w:pPr>
        <w:pStyle w:val="a3"/>
        <w:numPr>
          <w:ilvl w:val="2"/>
          <w:numId w:val="7"/>
        </w:numPr>
        <w:ind w:left="1134" w:hanging="774"/>
        <w:jc w:val="both"/>
      </w:pPr>
      <w:r>
        <w:t>В течение 3-х дней с даты начала процесса бюджетирования (издания приказа по предприятию) ОУИТА официальным письмом направляет в адрес Заказчика:</w:t>
      </w:r>
    </w:p>
    <w:p w:rsidR="00B0709A" w:rsidRDefault="00B0709A" w:rsidP="00B0709A">
      <w:pPr>
        <w:pStyle w:val="a3"/>
        <w:numPr>
          <w:ilvl w:val="3"/>
          <w:numId w:val="12"/>
        </w:numPr>
        <w:ind w:left="1134" w:hanging="774"/>
        <w:jc w:val="both"/>
      </w:pPr>
      <w:r>
        <w:t>Информацию по текущем оснащению подразделений средствами ВТ, оргтехникой и ПО</w:t>
      </w:r>
    </w:p>
    <w:p w:rsidR="00B0709A" w:rsidRDefault="00B0709A" w:rsidP="00B0709A">
      <w:pPr>
        <w:pStyle w:val="a3"/>
        <w:numPr>
          <w:ilvl w:val="3"/>
          <w:numId w:val="12"/>
        </w:numPr>
        <w:ind w:left="1134" w:hanging="774"/>
        <w:jc w:val="both"/>
      </w:pPr>
      <w:r>
        <w:t>Информацию по объемам ВТ и ПО, рекомендуемых к приобретению и включению в планируемый бюджетный период в соответствии ….</w:t>
      </w:r>
    </w:p>
    <w:p w:rsidR="00B0709A" w:rsidRDefault="00B0709A" w:rsidP="00B0709A">
      <w:pPr>
        <w:pStyle w:val="a3"/>
        <w:numPr>
          <w:ilvl w:val="2"/>
          <w:numId w:val="7"/>
        </w:numPr>
        <w:ind w:left="1134" w:hanging="774"/>
        <w:jc w:val="both"/>
      </w:pPr>
      <w:r>
        <w:t>При согласии с рекомендуемыми УИТА объемами ВТ и ПО, Заказчик направляет официальное уведомление в адрес руководителя ДИТ УСЦ с указанием ответственного лица, со своей стороны.</w:t>
      </w:r>
    </w:p>
    <w:p w:rsidR="00B0709A" w:rsidRDefault="00B0709A" w:rsidP="00F11113">
      <w:pPr>
        <w:pStyle w:val="a3"/>
        <w:numPr>
          <w:ilvl w:val="1"/>
          <w:numId w:val="7"/>
        </w:numPr>
      </w:pPr>
      <w:r>
        <w:t>ОСИТЗ на основании согласованной заявки на программное обеспечение составляет бюджет по статье расходы будущих периодов.</w:t>
      </w:r>
    </w:p>
    <w:p w:rsidR="00F11113" w:rsidRPr="00B0709A" w:rsidRDefault="00F11113" w:rsidP="00F11113">
      <w:pPr>
        <w:pStyle w:val="a3"/>
        <w:numPr>
          <w:ilvl w:val="1"/>
          <w:numId w:val="7"/>
        </w:numPr>
        <w:rPr>
          <w:b/>
        </w:rPr>
      </w:pPr>
      <w:r w:rsidRPr="00B0709A">
        <w:rPr>
          <w:b/>
        </w:rPr>
        <w:t>Формирование дополнительной потребности в программном обеспечении</w:t>
      </w:r>
      <w:r w:rsidR="00B0709A" w:rsidRPr="00B0709A">
        <w:rPr>
          <w:b/>
        </w:rPr>
        <w:t>.</w:t>
      </w:r>
    </w:p>
    <w:p w:rsidR="00B0709A" w:rsidRDefault="00B0709A" w:rsidP="00B0709A">
      <w:pPr>
        <w:pStyle w:val="a3"/>
        <w:numPr>
          <w:ilvl w:val="2"/>
          <w:numId w:val="7"/>
        </w:numPr>
      </w:pPr>
      <w:r>
        <w:t>При возникновении потребности в приобретении дополнительного ПО в</w:t>
      </w:r>
      <w:r w:rsidR="0081339D">
        <w:t xml:space="preserve"> течение запланированного бюджетного периода. Заказчик направляет в адрес руководителя ДИТ заявку служебным письмом для проверки потребности на дублирование функций с корпоративными информационными системами и пригодности использования ПО в корпоративной информационно-вычислительной сети.</w:t>
      </w:r>
    </w:p>
    <w:p w:rsidR="0081339D" w:rsidRDefault="0081339D" w:rsidP="00B0709A">
      <w:pPr>
        <w:pStyle w:val="a3"/>
        <w:numPr>
          <w:ilvl w:val="2"/>
          <w:numId w:val="7"/>
        </w:numPr>
      </w:pPr>
      <w:r>
        <w:t>При наличии согласования требуемого ПО Заказчик должен обеспечить наличие лимитов на приобретение дополнительного ПО путем перенос необходимых денежных средств между проектами в рамках статьи расходы будущих периодов, либо перераспределение между статьями расходов при условии обязательного согласования переноса с бюджетным комитетом АО «ЕвроСибЭнерго».</w:t>
      </w:r>
    </w:p>
    <w:p w:rsidR="00F11113" w:rsidRPr="0081339D" w:rsidRDefault="00F11113" w:rsidP="00F11113">
      <w:pPr>
        <w:pStyle w:val="a3"/>
        <w:numPr>
          <w:ilvl w:val="1"/>
          <w:numId w:val="7"/>
        </w:numPr>
        <w:rPr>
          <w:b/>
        </w:rPr>
      </w:pPr>
      <w:r w:rsidRPr="0081339D">
        <w:rPr>
          <w:b/>
        </w:rPr>
        <w:t>Закупочная процедура по программному обеспечению</w:t>
      </w:r>
    </w:p>
    <w:p w:rsidR="0081339D" w:rsidRDefault="0081339D" w:rsidP="0081339D">
      <w:pPr>
        <w:pStyle w:val="a3"/>
        <w:numPr>
          <w:ilvl w:val="2"/>
          <w:numId w:val="7"/>
        </w:numPr>
      </w:pPr>
      <w:r>
        <w:t>Закупка программного обеспечения осуществляется закупочной комиссией Заказчика в соответствии с положением о закупках.</w:t>
      </w:r>
    </w:p>
    <w:p w:rsidR="00F11113" w:rsidRPr="00F11113" w:rsidRDefault="00F11113" w:rsidP="00F11113">
      <w:pPr>
        <w:pStyle w:val="2"/>
        <w:numPr>
          <w:ilvl w:val="0"/>
          <w:numId w:val="7"/>
        </w:numPr>
        <w:jc w:val="both"/>
        <w:rPr>
          <w:b/>
        </w:rPr>
      </w:pPr>
      <w:r w:rsidRPr="00F11113">
        <w:rPr>
          <w:b/>
        </w:rPr>
        <w:t>Услуги</w:t>
      </w:r>
    </w:p>
    <w:p w:rsidR="00F11113" w:rsidRDefault="00F11113" w:rsidP="00F11113">
      <w:pPr>
        <w:pStyle w:val="a3"/>
        <w:numPr>
          <w:ilvl w:val="1"/>
          <w:numId w:val="7"/>
        </w:numPr>
        <w:rPr>
          <w:b/>
        </w:rPr>
      </w:pPr>
      <w:r w:rsidRPr="00445B5C">
        <w:rPr>
          <w:b/>
        </w:rPr>
        <w:t>Определение плановой потребности в услугах</w:t>
      </w:r>
    </w:p>
    <w:p w:rsidR="00445B5C" w:rsidRDefault="00445B5C" w:rsidP="00445B5C">
      <w:pPr>
        <w:pStyle w:val="a3"/>
        <w:numPr>
          <w:ilvl w:val="2"/>
          <w:numId w:val="7"/>
        </w:numPr>
        <w:ind w:left="1134" w:hanging="774"/>
        <w:jc w:val="both"/>
      </w:pPr>
      <w:r>
        <w:t>Плановая потребность – потребность в услугах, формируемая при планировании годового бюджета. Услуги могут приниматься к учету ежемесячно или ежеквартально.</w:t>
      </w:r>
    </w:p>
    <w:p w:rsidR="00B0709A" w:rsidRDefault="00B0709A" w:rsidP="00B0709A">
      <w:pPr>
        <w:pStyle w:val="a3"/>
        <w:numPr>
          <w:ilvl w:val="2"/>
          <w:numId w:val="7"/>
        </w:numPr>
        <w:jc w:val="both"/>
      </w:pPr>
      <w:r>
        <w:t>Ответственным за формирование плановых потребностей по услугам в части ИТ назначается руководитель ОСИТЗ.</w:t>
      </w:r>
    </w:p>
    <w:p w:rsidR="00F11113" w:rsidRPr="00FC7C31" w:rsidRDefault="00F11113" w:rsidP="00F11113">
      <w:pPr>
        <w:pStyle w:val="a3"/>
        <w:numPr>
          <w:ilvl w:val="1"/>
          <w:numId w:val="7"/>
        </w:numPr>
        <w:rPr>
          <w:b/>
        </w:rPr>
      </w:pPr>
      <w:r w:rsidRPr="00FC7C31">
        <w:rPr>
          <w:b/>
        </w:rPr>
        <w:t>Формирование плановой потребности в услугах</w:t>
      </w:r>
    </w:p>
    <w:p w:rsidR="00445B5C" w:rsidRDefault="00445B5C" w:rsidP="00445B5C">
      <w:pPr>
        <w:pStyle w:val="a3"/>
        <w:numPr>
          <w:ilvl w:val="2"/>
          <w:numId w:val="7"/>
        </w:numPr>
        <w:ind w:left="1134" w:hanging="774"/>
        <w:jc w:val="both"/>
      </w:pPr>
      <w:r>
        <w:t>Формирование плановых потребностей выполняется на основании приказа о начале процесса бюджетирования в 3 квартале года, предшествующему планируемому, на основании:</w:t>
      </w:r>
    </w:p>
    <w:p w:rsidR="00445B5C" w:rsidRDefault="00445B5C" w:rsidP="00445B5C">
      <w:pPr>
        <w:pStyle w:val="a3"/>
        <w:numPr>
          <w:ilvl w:val="2"/>
          <w:numId w:val="7"/>
        </w:numPr>
        <w:jc w:val="both"/>
      </w:pPr>
      <w:r>
        <w:lastRenderedPageBreak/>
        <w:t>информации, полученной ОУИТА из «</w:t>
      </w:r>
      <w:r w:rsidRPr="00574F76">
        <w:rPr>
          <w:lang w:val="en-US"/>
        </w:rPr>
        <w:t>LanSweeper</w:t>
      </w:r>
      <w:r>
        <w:t>» об имеющемся оборудовании и ПО для планирования услуг технической поддержки;</w:t>
      </w:r>
    </w:p>
    <w:p w:rsidR="00445B5C" w:rsidRDefault="00445B5C" w:rsidP="00445B5C">
      <w:pPr>
        <w:pStyle w:val="a3"/>
        <w:numPr>
          <w:ilvl w:val="2"/>
          <w:numId w:val="7"/>
        </w:numPr>
      </w:pPr>
      <w:r>
        <w:t>планов органов управления Заказчика по приобретению услуг в планируемом периоде</w:t>
      </w:r>
    </w:p>
    <w:p w:rsidR="00445B5C" w:rsidRDefault="00445B5C" w:rsidP="00445B5C">
      <w:pPr>
        <w:pStyle w:val="a3"/>
        <w:numPr>
          <w:ilvl w:val="2"/>
          <w:numId w:val="7"/>
        </w:numPr>
      </w:pPr>
      <w:r>
        <w:t>рекомендаций управлений ДИТ</w:t>
      </w:r>
    </w:p>
    <w:p w:rsidR="00F11113" w:rsidRPr="00FC7C31" w:rsidRDefault="00F11113" w:rsidP="00F11113">
      <w:pPr>
        <w:pStyle w:val="a3"/>
        <w:numPr>
          <w:ilvl w:val="1"/>
          <w:numId w:val="7"/>
        </w:numPr>
        <w:rPr>
          <w:b/>
        </w:rPr>
      </w:pPr>
      <w:r w:rsidRPr="00FC7C31">
        <w:rPr>
          <w:b/>
        </w:rPr>
        <w:t>Закупочная процедура по услугам</w:t>
      </w:r>
    </w:p>
    <w:p w:rsidR="00FC7C31" w:rsidRDefault="00FC7C31" w:rsidP="00FC7C31">
      <w:pPr>
        <w:pStyle w:val="a3"/>
        <w:numPr>
          <w:ilvl w:val="2"/>
          <w:numId w:val="7"/>
        </w:numPr>
      </w:pPr>
      <w:r>
        <w:t>Закупка программного обеспечения осуществляется закупочной комиссией Заказчика в соответствии с положением о закупках.</w:t>
      </w:r>
    </w:p>
    <w:p w:rsidR="00557284" w:rsidRDefault="00557284" w:rsidP="00B928F2">
      <w:pPr>
        <w:pStyle w:val="2"/>
        <w:numPr>
          <w:ilvl w:val="0"/>
          <w:numId w:val="7"/>
        </w:numPr>
        <w:jc w:val="both"/>
        <w:rPr>
          <w:b/>
        </w:rPr>
      </w:pPr>
      <w:r>
        <w:rPr>
          <w:b/>
        </w:rPr>
        <w:t>Подача заявки на приобретение ТМЦ</w:t>
      </w:r>
    </w:p>
    <w:p w:rsidR="00557284" w:rsidRPr="00557284" w:rsidRDefault="00B05A86" w:rsidP="00557284">
      <w:r>
        <w:t>В случаях, не регламентируемых данным документом, заявка на приобретение ТМЦ подается через СЭД за подписью руководителя организации на имя руководителя ДИТ ООО «УСЦ ЕвроСибЭнерго» в соответствии с шаблоном Приложение 1</w:t>
      </w:r>
    </w:p>
    <w:p w:rsidR="00420A23" w:rsidRDefault="00420A23" w:rsidP="00B928F2">
      <w:pPr>
        <w:pStyle w:val="2"/>
        <w:numPr>
          <w:ilvl w:val="0"/>
          <w:numId w:val="7"/>
        </w:numPr>
        <w:jc w:val="both"/>
        <w:rPr>
          <w:b/>
        </w:rPr>
      </w:pPr>
      <w:r>
        <w:rPr>
          <w:b/>
        </w:rPr>
        <w:t>Формирование плановой потребности ОНТМ</w:t>
      </w:r>
    </w:p>
    <w:p w:rsidR="00E7320B" w:rsidRDefault="00420A23" w:rsidP="00E62CA1">
      <w:pPr>
        <w:pStyle w:val="a3"/>
        <w:numPr>
          <w:ilvl w:val="0"/>
          <w:numId w:val="19"/>
        </w:numPr>
      </w:pPr>
      <w:r>
        <w:t>потребность по замене компьютеров, мониторов, принтеров, МФУ планируется исходя из технических данных устройств, полученных из «</w:t>
      </w:r>
      <w:r w:rsidRPr="00E62CA1">
        <w:rPr>
          <w:lang w:val="en-US"/>
        </w:rPr>
        <w:t>Lansweeper</w:t>
      </w:r>
      <w:r>
        <w:t>» и «норм обеспечения ВТ». Оборудование</w:t>
      </w:r>
      <w:r w:rsidR="00E7320B">
        <w:t>,</w:t>
      </w:r>
      <w:r>
        <w:t xml:space="preserve"> не соответствующее нормам обеспечения ВТ</w:t>
      </w:r>
      <w:r w:rsidR="00E7320B">
        <w:t>,</w:t>
      </w:r>
      <w:r>
        <w:t xml:space="preserve"> планируется к замене</w:t>
      </w:r>
      <w:r w:rsidR="00E7320B">
        <w:t>.</w:t>
      </w:r>
    </w:p>
    <w:p w:rsidR="00E62CA1" w:rsidRDefault="00E62CA1" w:rsidP="00E62CA1">
      <w:pPr>
        <w:pStyle w:val="a3"/>
        <w:numPr>
          <w:ilvl w:val="0"/>
          <w:numId w:val="19"/>
        </w:numPr>
      </w:pPr>
      <w:r>
        <w:t xml:space="preserve">Для замены компьютера/ноутбука не удовлетворяющего потребностям пользователя по вычислительной мощности, пользователь подает заявку в контакт центр. Инженер УОРМ проводит техническую экспертизу в соответствии с методикой «нормы обеспечения ВТ» (Приложение 1). По результатам технической экспертизы инженер УОРМ делает заявку либо на закупку материалов ВТ (Приложение </w:t>
      </w:r>
      <w:r w:rsidR="003142C0">
        <w:t>3</w:t>
      </w:r>
      <w:r>
        <w:t xml:space="preserve">), либо на закупку компьютера/ноутбука по форме (Приложение </w:t>
      </w:r>
      <w:r w:rsidR="003142C0">
        <w:t>2</w:t>
      </w:r>
      <w:r>
        <w:t>)</w:t>
      </w:r>
    </w:p>
    <w:p w:rsidR="00B928F2" w:rsidRPr="00B928F2" w:rsidRDefault="00420A23" w:rsidP="00B928F2">
      <w:pPr>
        <w:pStyle w:val="2"/>
        <w:numPr>
          <w:ilvl w:val="0"/>
          <w:numId w:val="7"/>
        </w:numPr>
        <w:jc w:val="both"/>
        <w:rPr>
          <w:b/>
        </w:rPr>
      </w:pPr>
      <w:r>
        <w:rPr>
          <w:b/>
        </w:rPr>
        <w:t>Формирование плановой потребности и у</w:t>
      </w:r>
      <w:r w:rsidR="00B928F2">
        <w:rPr>
          <w:b/>
        </w:rPr>
        <w:t>чет расхода РМ</w:t>
      </w:r>
      <w:r w:rsidR="00B928F2" w:rsidRPr="00B928F2">
        <w:rPr>
          <w:b/>
        </w:rPr>
        <w:t xml:space="preserve"> и комплектующих</w:t>
      </w:r>
    </w:p>
    <w:p w:rsidR="001E42C3" w:rsidRDefault="001E42C3" w:rsidP="00AC1A08">
      <w:r>
        <w:t xml:space="preserve">Плановая потребность Расходных материалов </w:t>
      </w:r>
      <w:r w:rsidR="007032DB">
        <w:t xml:space="preserve">(РМ) </w:t>
      </w:r>
      <w:r>
        <w:t>(4.1.3.) формируется на базе фактического расхода предыдущих периодов и фактического состояния печатной техники. Корректировка плана производится ежеквартально.</w:t>
      </w:r>
    </w:p>
    <w:p w:rsidR="001E42C3" w:rsidRDefault="006D1969" w:rsidP="001E42C3">
      <w:pPr>
        <w:pStyle w:val="a3"/>
        <w:numPr>
          <w:ilvl w:val="0"/>
          <w:numId w:val="16"/>
        </w:numPr>
      </w:pPr>
      <w:r>
        <w:t xml:space="preserve">Планирование </w:t>
      </w:r>
      <w:r w:rsidR="001E42C3">
        <w:t xml:space="preserve">расходных материалов КМА на каждую единицу устройства </w:t>
      </w:r>
      <w:r>
        <w:t>производится в соответствии с установленными нормами расхода РМ</w:t>
      </w:r>
      <w:r w:rsidR="001E42C3">
        <w:t xml:space="preserve">. </w:t>
      </w:r>
    </w:p>
    <w:p w:rsidR="001E42C3" w:rsidRDefault="006D1969" w:rsidP="001E42C3">
      <w:pPr>
        <w:pStyle w:val="a3"/>
        <w:numPr>
          <w:ilvl w:val="0"/>
          <w:numId w:val="16"/>
        </w:numPr>
      </w:pPr>
      <w:r>
        <w:t>Норма РМ</w:t>
      </w:r>
      <w:r w:rsidR="001E42C3">
        <w:t xml:space="preserve"> </w:t>
      </w:r>
      <w:r w:rsidR="007032DB">
        <w:t>устанавливается равной фактическому расходу РМ за предыдущий период (при отсутствии простоя аппаратов)</w:t>
      </w:r>
      <w:r w:rsidR="00FD6A83">
        <w:t>, зафиксированным сотрудниками УОРМ в «</w:t>
      </w:r>
      <w:r w:rsidR="00FD6A83">
        <w:rPr>
          <w:lang w:val="en-US"/>
        </w:rPr>
        <w:t>Lansweeper</w:t>
      </w:r>
      <w:r w:rsidR="00FD6A83">
        <w:t>» в соответствии с инструкцией пользователя «</w:t>
      </w:r>
      <w:r w:rsidR="00FD6A83">
        <w:rPr>
          <w:lang w:val="en-US"/>
        </w:rPr>
        <w:t>Lansweeper</w:t>
      </w:r>
      <w:r w:rsidR="00FD6A83">
        <w:t>»</w:t>
      </w:r>
    </w:p>
    <w:p w:rsidR="007032DB" w:rsidRDefault="007032DB" w:rsidP="001E42C3">
      <w:pPr>
        <w:pStyle w:val="a3"/>
        <w:numPr>
          <w:ilvl w:val="0"/>
          <w:numId w:val="16"/>
        </w:numPr>
      </w:pPr>
      <w:r>
        <w:t xml:space="preserve">Для вновь устанавливаемых КМА </w:t>
      </w:r>
      <w:r w:rsidR="006D1969">
        <w:t>норма</w:t>
      </w:r>
      <w:r>
        <w:t xml:space="preserve"> рассчитывается из предполагаемого объема печати за квартал и ресурса РМ по формуле </w:t>
      </w:r>
      <w:r w:rsidR="00FD5BA8" w:rsidRPr="007032DB">
        <w:rPr>
          <w:position w:val="-30"/>
        </w:rPr>
        <w:object w:dxaOrig="11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33.75pt" o:ole="">
            <v:imagedata r:id="rId8" o:title=""/>
          </v:shape>
          <o:OLEObject Type="Embed" ProgID="Equation.3" ShapeID="_x0000_i1025" DrawAspect="Content" ObjectID="_1565288181" r:id="rId9"/>
        </w:object>
      </w:r>
      <w:r>
        <w:br/>
      </w:r>
      <w:r>
        <w:rPr>
          <w:lang w:val="en-US"/>
        </w:rPr>
        <w:t>i</w:t>
      </w:r>
      <w:r w:rsidRPr="007032DB">
        <w:t xml:space="preserve"> </w:t>
      </w:r>
      <w:r>
        <w:t xml:space="preserve">от 1 до </w:t>
      </w:r>
      <w:r>
        <w:rPr>
          <w:lang w:val="en-US"/>
        </w:rPr>
        <w:t>m</w:t>
      </w:r>
      <w:r w:rsidRPr="007032DB">
        <w:t xml:space="preserve"> </w:t>
      </w:r>
      <w:r>
        <w:t>–</w:t>
      </w:r>
      <w:r w:rsidRPr="007032DB">
        <w:t xml:space="preserve"> </w:t>
      </w:r>
      <w:r>
        <w:t xml:space="preserve">типы оригинальных </w:t>
      </w:r>
      <w:r w:rsidR="00027F4A">
        <w:t xml:space="preserve">(или совместимых) </w:t>
      </w:r>
      <w:r>
        <w:t xml:space="preserve">РМ необходимых для обеспечения </w:t>
      </w:r>
      <w:r w:rsidR="006D1969">
        <w:t>работы КМА</w:t>
      </w:r>
      <w:r>
        <w:br/>
      </w:r>
      <w:r w:rsidRPr="007032DB">
        <w:rPr>
          <w:position w:val="-12"/>
        </w:rPr>
        <w:object w:dxaOrig="300" w:dyaOrig="360">
          <v:shape id="_x0000_i1026" type="#_x0000_t75" style="width:15pt;height:18pt" o:ole="">
            <v:imagedata r:id="rId10" o:title=""/>
          </v:shape>
          <o:OLEObject Type="Embed" ProgID="Equation.3" ShapeID="_x0000_i1026" DrawAspect="Content" ObjectID="_1565288182" r:id="rId11"/>
        </w:object>
      </w:r>
      <w:r w:rsidRPr="007032DB">
        <w:t xml:space="preserve">- </w:t>
      </w:r>
      <w:r>
        <w:t>плановая потребность РМ в квартал</w:t>
      </w:r>
      <w:r w:rsidR="006D1969">
        <w:br/>
      </w:r>
      <w:r w:rsidR="006D1969">
        <w:rPr>
          <w:lang w:val="en-US"/>
        </w:rPr>
        <w:t>P</w:t>
      </w:r>
      <w:r w:rsidR="006D1969" w:rsidRPr="006D1969">
        <w:t xml:space="preserve"> – </w:t>
      </w:r>
      <w:r w:rsidR="006D1969">
        <w:t>объем печати в месяц</w:t>
      </w:r>
      <w:r w:rsidR="006D1969">
        <w:br/>
      </w:r>
      <w:r w:rsidR="006D1969">
        <w:rPr>
          <w:lang w:val="en-US"/>
        </w:rPr>
        <w:t>R</w:t>
      </w:r>
      <w:r w:rsidR="006D1969">
        <w:rPr>
          <w:vertAlign w:val="subscript"/>
          <w:lang w:val="en-US"/>
        </w:rPr>
        <w:t>i</w:t>
      </w:r>
      <w:r w:rsidR="006D1969" w:rsidRPr="006D1969">
        <w:t xml:space="preserve"> </w:t>
      </w:r>
      <w:r w:rsidR="006D1969">
        <w:t>–</w:t>
      </w:r>
      <w:r w:rsidR="006D1969" w:rsidRPr="006D1969">
        <w:t xml:space="preserve"> </w:t>
      </w:r>
      <w:r w:rsidR="006D1969">
        <w:t>ресурс РМ заявленный производителем</w:t>
      </w:r>
      <w:r w:rsidR="006D1969">
        <w:br/>
      </w:r>
      <w:r w:rsidR="006D1969" w:rsidRPr="006D1969">
        <w:rPr>
          <w:position w:val="-24"/>
        </w:rPr>
        <w:object w:dxaOrig="780" w:dyaOrig="620">
          <v:shape id="_x0000_i1027" type="#_x0000_t75" style="width:39pt;height:30.75pt" o:ole="">
            <v:imagedata r:id="rId12" o:title=""/>
          </v:shape>
          <o:OLEObject Type="Embed" ProgID="Equation.3" ShapeID="_x0000_i1027" DrawAspect="Content" ObjectID="_1565288183" r:id="rId13"/>
        </w:object>
      </w:r>
      <w:r w:rsidR="006D1969" w:rsidRPr="006D1969">
        <w:t xml:space="preserve">- коэффициент </w:t>
      </w:r>
      <w:r w:rsidR="006D1969">
        <w:t xml:space="preserve">для РМ зависящих от вида документа </w:t>
      </w:r>
      <w:r w:rsidR="00FD6A83">
        <w:t>(тонеры и чернила)</w:t>
      </w:r>
      <w:r w:rsidR="006D1969">
        <w:br/>
        <w:t>через 3 месяца эксплуатации норма корректируется по фактическому расходу РМ</w:t>
      </w:r>
    </w:p>
    <w:p w:rsidR="00F53DC0" w:rsidRDefault="00F53DC0" w:rsidP="00F53DC0">
      <w:pPr>
        <w:pStyle w:val="a3"/>
        <w:numPr>
          <w:ilvl w:val="0"/>
          <w:numId w:val="16"/>
        </w:numPr>
      </w:pPr>
      <w:r>
        <w:lastRenderedPageBreak/>
        <w:t>Для КМА по которым нет данных по количеству отпечатанных страниц, норма устанавливается экспертно сотрудниками УОРМ, через 3 месяца эксплуатации норма корректируется по фактическому расходу РМ</w:t>
      </w:r>
    </w:p>
    <w:p w:rsidR="00027F4A" w:rsidRDefault="00027F4A" w:rsidP="00027F4A">
      <w:pPr>
        <w:pStyle w:val="a3"/>
        <w:numPr>
          <w:ilvl w:val="0"/>
          <w:numId w:val="16"/>
        </w:numPr>
      </w:pPr>
      <w:r>
        <w:t>Минимальная норма РМ для устройств печати находящихся в эксплуатации равна 1 для каждого типа оригинальных (или совместимых)  РМ</w:t>
      </w:r>
      <w:r w:rsidR="00FD5BA8">
        <w:t>,</w:t>
      </w:r>
      <w:r>
        <w:t xml:space="preserve"> необходимых для обеспечения работы КМА</w:t>
      </w:r>
    </w:p>
    <w:p w:rsidR="00FD6A83" w:rsidRDefault="006D1969" w:rsidP="00FD6A83">
      <w:pPr>
        <w:pStyle w:val="a3"/>
        <w:numPr>
          <w:ilvl w:val="0"/>
          <w:numId w:val="16"/>
        </w:numPr>
      </w:pPr>
      <w:r>
        <w:t>Учет установки РМ производится сотрудниками УОРМ в «</w:t>
      </w:r>
      <w:r>
        <w:rPr>
          <w:lang w:val="en-US"/>
        </w:rPr>
        <w:t>Lansweeper</w:t>
      </w:r>
      <w:r>
        <w:t>»</w:t>
      </w:r>
      <w:r w:rsidR="00E13013">
        <w:t>, в соответствии с инструкцией пользователя «</w:t>
      </w:r>
      <w:r w:rsidR="00E13013">
        <w:rPr>
          <w:lang w:val="en-US"/>
        </w:rPr>
        <w:t>Lansweeper</w:t>
      </w:r>
      <w:r w:rsidR="00E13013">
        <w:t>»</w:t>
      </w:r>
    </w:p>
    <w:p w:rsidR="00FD5BA8" w:rsidRDefault="00F53DC0" w:rsidP="00F53DC0">
      <w:r>
        <w:t>Заявка на квартал формируется исходя из текущего состояния склада и суммарной потребностью РМ по всем КМА</w:t>
      </w:r>
      <w:r w:rsidR="00FD6A83" w:rsidRPr="00FD6A83">
        <w:t xml:space="preserve"> (</w:t>
      </w:r>
      <w:r w:rsidR="00FD6A83">
        <w:t xml:space="preserve">обслуживаемым с этого склада) находящимся </w:t>
      </w:r>
      <w:r>
        <w:t xml:space="preserve">в работе и планируемым к </w:t>
      </w:r>
      <w:r w:rsidR="00FD6A83">
        <w:t>вводу в эксплуатацию</w:t>
      </w:r>
      <w:r>
        <w:t xml:space="preserve">. </w:t>
      </w:r>
    </w:p>
    <w:p w:rsidR="00F53DC0" w:rsidRPr="00557284" w:rsidRDefault="00FD5BA8" w:rsidP="00F53DC0">
      <w:r w:rsidRPr="00FD5BA8">
        <w:rPr>
          <w:position w:val="-10"/>
        </w:rPr>
        <w:object w:dxaOrig="180" w:dyaOrig="340">
          <v:shape id="_x0000_i1028" type="#_x0000_t75" style="width:9pt;height:17.25pt" o:ole="">
            <v:imagedata r:id="rId14" o:title=""/>
          </v:shape>
          <o:OLEObject Type="Embed" ProgID="Equation.3" ShapeID="_x0000_i1028" DrawAspect="Content" ObjectID="_1565288184" r:id="rId15"/>
        </w:object>
      </w:r>
      <w:r w:rsidRPr="00FD5BA8">
        <w:rPr>
          <w:position w:val="-28"/>
        </w:rPr>
        <w:object w:dxaOrig="1520" w:dyaOrig="540">
          <v:shape id="_x0000_i1029" type="#_x0000_t75" style="width:75.75pt;height:27pt" o:ole="">
            <v:imagedata r:id="rId16" o:title=""/>
          </v:shape>
          <o:OLEObject Type="Embed" ProgID="Equation.3" ShapeID="_x0000_i1029" DrawAspect="Content" ObjectID="_1565288185" r:id="rId17"/>
        </w:object>
      </w:r>
      <w:r w:rsidR="00F53DC0">
        <w:br/>
      </w:r>
      <w:r>
        <w:rPr>
          <w:lang w:val="en-US"/>
        </w:rPr>
        <w:t>i</w:t>
      </w:r>
      <w:r w:rsidRPr="007032DB">
        <w:t xml:space="preserve"> </w:t>
      </w:r>
      <w:r>
        <w:t xml:space="preserve">от 1 до </w:t>
      </w:r>
      <w:r>
        <w:rPr>
          <w:lang w:val="en-US"/>
        </w:rPr>
        <w:t>m</w:t>
      </w:r>
      <w:r w:rsidRPr="007032DB">
        <w:t xml:space="preserve"> </w:t>
      </w:r>
      <w:r>
        <w:t>–</w:t>
      </w:r>
      <w:r w:rsidRPr="007032DB">
        <w:t xml:space="preserve"> </w:t>
      </w:r>
      <w:r>
        <w:t>типы оригинальных (или совместимых) РМ необходимых для обеспечения работы КМА</w:t>
      </w:r>
    </w:p>
    <w:p w:rsidR="00FD5BA8" w:rsidRDefault="00FD5BA8" w:rsidP="00FD5BA8">
      <w:r>
        <w:rPr>
          <w:lang w:val="en-US"/>
        </w:rPr>
        <w:t>k</w:t>
      </w:r>
      <w:r w:rsidRPr="00FD5BA8">
        <w:t xml:space="preserve"> </w:t>
      </w:r>
      <w:r>
        <w:t xml:space="preserve">от 1 до </w:t>
      </w:r>
      <w:r>
        <w:rPr>
          <w:lang w:val="en-US"/>
        </w:rPr>
        <w:t>K</w:t>
      </w:r>
      <w:r w:rsidRPr="00FD5BA8">
        <w:t xml:space="preserve"> – </w:t>
      </w:r>
      <w:r>
        <w:t xml:space="preserve">КМА </w:t>
      </w:r>
      <w:r w:rsidRPr="00FD6A83">
        <w:t>(</w:t>
      </w:r>
      <w:r>
        <w:t>обслуживаемые с этого склада) находящиеся в работе или планируемые к вводу в эксплуатацию.</w:t>
      </w:r>
    </w:p>
    <w:p w:rsidR="00FD5BA8" w:rsidRDefault="00FD5BA8" w:rsidP="00FD5BA8">
      <w:r w:rsidRPr="00FD5BA8">
        <w:rPr>
          <w:position w:val="-12"/>
        </w:rPr>
        <w:object w:dxaOrig="260" w:dyaOrig="360">
          <v:shape id="_x0000_i1030" type="#_x0000_t75" style="width:12.75pt;height:18.75pt" o:ole="">
            <v:imagedata r:id="rId18" o:title=""/>
          </v:shape>
          <o:OLEObject Type="Embed" ProgID="Equation.3" ShapeID="_x0000_i1030" DrawAspect="Content" ObjectID="_1565288186" r:id="rId19"/>
        </w:object>
      </w:r>
      <w:r w:rsidRPr="00FD5BA8">
        <w:t xml:space="preserve">- </w:t>
      </w:r>
      <w:r>
        <w:t xml:space="preserve">количество РМ типа </w:t>
      </w:r>
      <w:r>
        <w:rPr>
          <w:lang w:val="en-US"/>
        </w:rPr>
        <w:t>i</w:t>
      </w:r>
      <w:r>
        <w:t xml:space="preserve"> на складе</w:t>
      </w:r>
    </w:p>
    <w:p w:rsidR="00FD5BA8" w:rsidRDefault="00FD5BA8" w:rsidP="00FD5BA8">
      <w:r w:rsidRPr="00FD5BA8">
        <w:rPr>
          <w:position w:val="-12"/>
        </w:rPr>
        <w:object w:dxaOrig="260" w:dyaOrig="360">
          <v:shape id="_x0000_i1031" type="#_x0000_t75" style="width:13.5pt;height:18pt" o:ole="">
            <v:imagedata r:id="rId20" o:title=""/>
          </v:shape>
          <o:OLEObject Type="Embed" ProgID="Equation.3" ShapeID="_x0000_i1031" DrawAspect="Content" ObjectID="_1565288187" r:id="rId21"/>
        </w:object>
      </w:r>
      <w:r w:rsidRPr="00FD5BA8">
        <w:t xml:space="preserve">- </w:t>
      </w:r>
      <w:r>
        <w:t xml:space="preserve">количество РМ типа </w:t>
      </w:r>
      <w:r>
        <w:rPr>
          <w:lang w:val="en-US"/>
        </w:rPr>
        <w:t>i</w:t>
      </w:r>
      <w:r>
        <w:t xml:space="preserve"> </w:t>
      </w:r>
      <w:r w:rsidRPr="00FD5BA8">
        <w:t>для закупки</w:t>
      </w:r>
    </w:p>
    <w:p w:rsidR="00FD5BA8" w:rsidRPr="00FD5BA8" w:rsidRDefault="00E44332" w:rsidP="00FD5BA8">
      <w:r w:rsidRPr="00FD5BA8">
        <w:rPr>
          <w:position w:val="-28"/>
        </w:rPr>
        <w:object w:dxaOrig="680" w:dyaOrig="540">
          <v:shape id="_x0000_i1032" type="#_x0000_t75" style="width:33.75pt;height:27pt" o:ole="">
            <v:imagedata r:id="rId22" o:title=""/>
          </v:shape>
          <o:OLEObject Type="Embed" ProgID="Equation.3" ShapeID="_x0000_i1032" DrawAspect="Content" ObjectID="_1565288188" r:id="rId23"/>
        </w:object>
      </w:r>
      <w:r w:rsidR="00FD5BA8">
        <w:t xml:space="preserve">- суммарная норма РМ типа </w:t>
      </w:r>
      <w:r w:rsidR="00FD5BA8">
        <w:rPr>
          <w:lang w:val="en-US"/>
        </w:rPr>
        <w:t>i</w:t>
      </w:r>
      <w:r w:rsidR="00FD5BA8" w:rsidRPr="00FD5BA8">
        <w:t xml:space="preserve"> </w:t>
      </w:r>
      <w:r w:rsidR="00FD5BA8">
        <w:t>по всем КМА обслуживаемым с данного склада</w:t>
      </w:r>
    </w:p>
    <w:p w:rsidR="00E44332" w:rsidRDefault="00E44332" w:rsidP="00E44332">
      <w:r>
        <w:t>Плановая потребность материалов ВТ (4.1.3.) формируется на базе фактического расхода предыдущих периодов. Корректировка плана производится ежеквартально.</w:t>
      </w:r>
    </w:p>
    <w:p w:rsidR="00E44332" w:rsidRDefault="00E44332" w:rsidP="00D24F92">
      <w:r>
        <w:t xml:space="preserve">Планирование материалов ВТ производится по количеству обслуживаемых со склада устройств в соответствии с нормами расхода материалов ВТ. </w:t>
      </w:r>
    </w:p>
    <w:tbl>
      <w:tblPr>
        <w:tblW w:w="87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5320"/>
      </w:tblGrid>
      <w:tr w:rsidR="00D24F92" w:rsidRPr="00D24F92" w:rsidTr="00D24F92">
        <w:trPr>
          <w:trHeight w:val="300"/>
        </w:trPr>
        <w:tc>
          <w:tcPr>
            <w:tcW w:w="3402" w:type="dxa"/>
            <w:shd w:val="clear" w:color="auto" w:fill="auto"/>
            <w:noWrap/>
            <w:vAlign w:val="bottom"/>
          </w:tcPr>
          <w:p w:rsidR="00D24F92" w:rsidRPr="00D24F92" w:rsidRDefault="00D24F92" w:rsidP="00D24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24F9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Тип материала ВТ</w:t>
            </w:r>
          </w:p>
        </w:tc>
        <w:tc>
          <w:tcPr>
            <w:tcW w:w="5320" w:type="dxa"/>
            <w:shd w:val="clear" w:color="auto" w:fill="auto"/>
            <w:noWrap/>
            <w:vAlign w:val="bottom"/>
          </w:tcPr>
          <w:p w:rsidR="00D24F92" w:rsidRPr="00D24F92" w:rsidRDefault="00D24F92" w:rsidP="00D24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24F9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Плановая расход</w:t>
            </w:r>
          </w:p>
        </w:tc>
      </w:tr>
      <w:tr w:rsidR="00D24F92" w:rsidRPr="00D24F92" w:rsidTr="00D24F92">
        <w:trPr>
          <w:trHeight w:val="300"/>
        </w:trPr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D24F92" w:rsidRPr="00D24F92" w:rsidRDefault="00D24F92" w:rsidP="00D24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>Клавиатура проводная USB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D24F92" w:rsidRPr="00D24F92" w:rsidRDefault="00D24F92" w:rsidP="00D24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>Замена 1 раз в 7 лет</w:t>
            </w:r>
          </w:p>
        </w:tc>
      </w:tr>
      <w:tr w:rsidR="00D24F92" w:rsidRPr="00D24F92" w:rsidTr="00D24F92">
        <w:trPr>
          <w:trHeight w:val="300"/>
        </w:trPr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D24F92" w:rsidRPr="00D24F92" w:rsidRDefault="00D24F92" w:rsidP="00D24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>Мышь проводная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D24F92" w:rsidRPr="00D24F92" w:rsidRDefault="00D24F92" w:rsidP="00D24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>Замена 1 раз в 7 лет</w:t>
            </w:r>
          </w:p>
        </w:tc>
      </w:tr>
      <w:tr w:rsidR="00D24F92" w:rsidRPr="00D24F92" w:rsidTr="00D24F92">
        <w:trPr>
          <w:trHeight w:val="300"/>
        </w:trPr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D24F92" w:rsidRPr="00D24F92" w:rsidRDefault="00D24F92" w:rsidP="00D24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>HDD 3.5'' SATA  более 240ГБ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D24F92" w:rsidRPr="00D24F92" w:rsidRDefault="00D24F92" w:rsidP="00D24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>Замена 1 раз в год на одном из 100 ПК</w:t>
            </w:r>
          </w:p>
        </w:tc>
      </w:tr>
      <w:tr w:rsidR="00D24F92" w:rsidRPr="00D24F92" w:rsidTr="00D24F92">
        <w:trPr>
          <w:trHeight w:val="300"/>
        </w:trPr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D24F92" w:rsidRPr="00D24F92" w:rsidRDefault="00D24F92" w:rsidP="00D24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>HDD 2.5'' SATA более 240ГБ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D24F92" w:rsidRPr="00D24F92" w:rsidRDefault="00D24F92" w:rsidP="00D24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>Замена 1 раз в год на одном из 100 ПК</w:t>
            </w:r>
          </w:p>
        </w:tc>
      </w:tr>
      <w:tr w:rsidR="00D24F92" w:rsidRPr="00D24F92" w:rsidTr="00D24F92">
        <w:trPr>
          <w:trHeight w:val="300"/>
        </w:trPr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D24F92" w:rsidRPr="00D24F92" w:rsidRDefault="00D24F92" w:rsidP="00D24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>SSD 2.5'' SATA  более 100ГБ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D24F92" w:rsidRPr="00D24F92" w:rsidRDefault="00D24F92" w:rsidP="00D24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>Замена 1 раз в год на одном из 500 ПК</w:t>
            </w:r>
          </w:p>
        </w:tc>
      </w:tr>
      <w:tr w:rsidR="00D24F92" w:rsidRPr="00D24F92" w:rsidTr="00D24F92">
        <w:trPr>
          <w:trHeight w:val="300"/>
        </w:trPr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D24F92" w:rsidRPr="00D24F92" w:rsidRDefault="00D24F92" w:rsidP="00D24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>Балон сжатого воздуха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D24F92" w:rsidRPr="00D24F92" w:rsidRDefault="00D24F92" w:rsidP="00D24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>1 на 100 ПК ежемесячно</w:t>
            </w:r>
          </w:p>
        </w:tc>
      </w:tr>
      <w:tr w:rsidR="00D24F92" w:rsidRPr="00D24F92" w:rsidTr="00D24F92">
        <w:trPr>
          <w:trHeight w:val="300"/>
        </w:trPr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D24F92" w:rsidRPr="00D24F92" w:rsidRDefault="00D24F92" w:rsidP="00D24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>Салфетки для протирки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D24F92" w:rsidRPr="00D24F92" w:rsidRDefault="00D24F92" w:rsidP="00D24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пачк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50ПК в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год</w:t>
            </w:r>
          </w:p>
        </w:tc>
      </w:tr>
      <w:tr w:rsidR="00D24F92" w:rsidRPr="00D24F92" w:rsidTr="00D24F92">
        <w:trPr>
          <w:trHeight w:val="300"/>
        </w:trPr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D24F92" w:rsidRPr="00D24F92" w:rsidRDefault="00D24F92" w:rsidP="00D24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>Спрей для чистки монитора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D24F92" w:rsidRPr="00D24F92" w:rsidRDefault="00D24F92" w:rsidP="00D24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шт </w:t>
            </w: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00ПК в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год</w:t>
            </w:r>
          </w:p>
        </w:tc>
      </w:tr>
      <w:tr w:rsidR="00D24F92" w:rsidRPr="00D24F92" w:rsidTr="00D24F92">
        <w:trPr>
          <w:trHeight w:val="300"/>
        </w:trPr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D24F92" w:rsidRPr="00D24F92" w:rsidRDefault="00D24F92" w:rsidP="00D24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>Термопаста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D24F92" w:rsidRPr="00D24F92" w:rsidRDefault="00D24F92" w:rsidP="00D24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>1 тюб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ик</w:t>
            </w: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100ПК  в год</w:t>
            </w:r>
          </w:p>
        </w:tc>
      </w:tr>
      <w:tr w:rsidR="00D24F92" w:rsidRPr="00D24F92" w:rsidTr="00D24F92">
        <w:trPr>
          <w:trHeight w:val="300"/>
        </w:trPr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D24F92" w:rsidRPr="00D24F92" w:rsidRDefault="00D24F92" w:rsidP="00D24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>Блок питания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D24F92" w:rsidRPr="00D24F92" w:rsidRDefault="00D24F92" w:rsidP="00D24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шт </w:t>
            </w:r>
            <w:r w:rsidRPr="00D24F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 100ПК в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год</w:t>
            </w:r>
          </w:p>
        </w:tc>
      </w:tr>
    </w:tbl>
    <w:p w:rsidR="00FD5BA8" w:rsidRPr="00FD5BA8" w:rsidRDefault="00FD5BA8" w:rsidP="00FD5BA8"/>
    <w:p w:rsidR="00E7320B" w:rsidRDefault="00E7320B" w:rsidP="00F53DC0"/>
    <w:p w:rsidR="00E62CA1" w:rsidRDefault="00E62CA1" w:rsidP="00F53DC0">
      <w:pPr>
        <w:sectPr w:rsidR="00E62C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5A86" w:rsidRDefault="00B05A86" w:rsidP="00B05A86">
      <w:pPr>
        <w:jc w:val="right"/>
      </w:pPr>
      <w:r>
        <w:lastRenderedPageBreak/>
        <w:t>Приложение 1</w:t>
      </w:r>
    </w:p>
    <w:p w:rsidR="003142C0" w:rsidRDefault="003142C0" w:rsidP="003142C0">
      <w:pPr>
        <w:jc w:val="center"/>
      </w:pPr>
      <w:r w:rsidRPr="00B05A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Заявка на приобретение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ТМЦ</w:t>
      </w:r>
    </w:p>
    <w:tbl>
      <w:tblPr>
        <w:tblW w:w="153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80"/>
        <w:gridCol w:w="1263"/>
        <w:gridCol w:w="1089"/>
        <w:gridCol w:w="1276"/>
        <w:gridCol w:w="1047"/>
        <w:gridCol w:w="1380"/>
        <w:gridCol w:w="975"/>
        <w:gridCol w:w="1560"/>
        <w:gridCol w:w="1417"/>
        <w:gridCol w:w="4741"/>
      </w:tblGrid>
      <w:tr w:rsidR="003142C0" w:rsidRPr="00B05A86" w:rsidTr="003142C0">
        <w:trPr>
          <w:trHeight w:val="84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Статья планов работ в АСУ ЦК/КСУ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ед. изм.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 руб. без НДС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Кол-во, шт.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Стоимость руб. без НДС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Квартал приобретения</w:t>
            </w:r>
          </w:p>
        </w:tc>
        <w:tc>
          <w:tcPr>
            <w:tcW w:w="4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Обоснование необходимости приобретения</w:t>
            </w:r>
          </w:p>
        </w:tc>
      </w:tr>
      <w:tr w:rsidR="00B05A86" w:rsidRPr="00B05A86" w:rsidTr="003142C0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05A86" w:rsidRPr="00B05A86" w:rsidTr="003142C0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05A86" w:rsidRPr="00B05A86" w:rsidTr="003142C0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05A86" w:rsidRPr="00B05A86" w:rsidTr="003142C0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05A86" w:rsidRPr="00B05A86" w:rsidTr="003142C0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05A86" w:rsidRPr="00B05A86" w:rsidTr="003142C0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05A86" w:rsidRPr="00B05A86" w:rsidTr="003142C0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05A86" w:rsidRPr="00B05A86" w:rsidTr="003142C0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05A86" w:rsidRPr="00B05A86" w:rsidTr="003142C0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05A86" w:rsidRPr="00B05A86" w:rsidTr="003142C0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5A86" w:rsidRPr="00B05A86" w:rsidRDefault="00B05A86" w:rsidP="00B05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B05A86" w:rsidRDefault="00B05A86"/>
    <w:p w:rsidR="00B05A86" w:rsidRDefault="00B05A86">
      <w:r>
        <w:br w:type="page"/>
      </w:r>
    </w:p>
    <w:p w:rsidR="00FD6A83" w:rsidRDefault="00E15A96" w:rsidP="00E15A96">
      <w:pPr>
        <w:jc w:val="right"/>
      </w:pPr>
      <w:r>
        <w:lastRenderedPageBreak/>
        <w:t xml:space="preserve">Приложение </w:t>
      </w:r>
      <w:r w:rsidR="003142C0">
        <w:t>2</w:t>
      </w:r>
    </w:p>
    <w:tbl>
      <w:tblPr>
        <w:tblW w:w="15010" w:type="dxa"/>
        <w:tblInd w:w="108" w:type="dxa"/>
        <w:tblLook w:val="04A0" w:firstRow="1" w:lastRow="0" w:firstColumn="1" w:lastColumn="0" w:noHBand="0" w:noVBand="1"/>
      </w:tblPr>
      <w:tblGrid>
        <w:gridCol w:w="480"/>
        <w:gridCol w:w="1890"/>
        <w:gridCol w:w="1560"/>
        <w:gridCol w:w="2560"/>
        <w:gridCol w:w="1600"/>
        <w:gridCol w:w="1900"/>
        <w:gridCol w:w="2260"/>
        <w:gridCol w:w="2760"/>
      </w:tblGrid>
      <w:tr w:rsidR="00E15A96" w:rsidRPr="00E15A96" w:rsidTr="00E62CA1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2" w:name="RANGE!A3:H54"/>
            <w:bookmarkEnd w:id="2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5A96" w:rsidRPr="00E15A96" w:rsidTr="00E62CA1">
        <w:trPr>
          <w:trHeight w:val="46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  <w:t xml:space="preserve">Заявка на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  <w:t>замену</w:t>
            </w:r>
            <w:r w:rsidRPr="00E15A9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  <w:t xml:space="preserve"> оборудования</w:t>
            </w:r>
          </w:p>
        </w:tc>
      </w:tr>
      <w:tr w:rsidR="00E15A96" w:rsidRPr="00E15A96" w:rsidTr="00E62CA1">
        <w:trPr>
          <w:trHeight w:val="13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Дата:</w:t>
            </w:r>
          </w:p>
        </w:tc>
        <w:tc>
          <w:tcPr>
            <w:tcW w:w="126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7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Организация:</w:t>
            </w:r>
          </w:p>
        </w:tc>
        <w:tc>
          <w:tcPr>
            <w:tcW w:w="126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7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Филиал:</w:t>
            </w:r>
          </w:p>
        </w:tc>
        <w:tc>
          <w:tcPr>
            <w:tcW w:w="126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7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Город:</w:t>
            </w:r>
          </w:p>
        </w:tc>
        <w:tc>
          <w:tcPr>
            <w:tcW w:w="126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7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Адрес:</w:t>
            </w:r>
          </w:p>
        </w:tc>
        <w:tc>
          <w:tcPr>
            <w:tcW w:w="126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7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Офис:</w:t>
            </w:r>
          </w:p>
        </w:tc>
        <w:tc>
          <w:tcPr>
            <w:tcW w:w="126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Перечень техники: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5A96" w:rsidRPr="00E15A96" w:rsidTr="00E62CA1">
        <w:trPr>
          <w:trHeight w:val="64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№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AssetId оборуд.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ФИО пользователя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ИД сотрудника</w:t>
            </w:r>
            <w:r w:rsidRPr="00E15A96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ИД подразделения</w:t>
            </w:r>
            <w:r w:rsidRPr="00E15A96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ru-RU"/>
              </w:rPr>
              <w:t>1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Рекомендуемое оборудование</w:t>
            </w:r>
            <w:r w:rsidRPr="00E15A96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Результат технической экспертизы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5A96" w:rsidRPr="00E15A96" w:rsidTr="00E62CA1">
        <w:trPr>
          <w:trHeight w:val="37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Согласовано: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5A96" w:rsidRPr="00E15A96" w:rsidTr="00E62CA1">
        <w:trPr>
          <w:trHeight w:val="37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5A96" w:rsidRPr="00E15A96" w:rsidTr="00E62CA1">
        <w:trPr>
          <w:trHeight w:val="31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Представитель Заказчика</w:t>
            </w:r>
          </w:p>
        </w:tc>
        <w:tc>
          <w:tcPr>
            <w:tcW w:w="11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5A96" w:rsidRPr="00E15A96" w:rsidTr="00E62CA1">
        <w:trPr>
          <w:trHeight w:val="31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Начальник УОРМ</w:t>
            </w:r>
          </w:p>
        </w:tc>
        <w:tc>
          <w:tcPr>
            <w:tcW w:w="11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5A96" w:rsidRPr="00E15A96" w:rsidTr="00E62CA1">
        <w:trPr>
          <w:trHeight w:val="31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Инженер электроник</w:t>
            </w:r>
          </w:p>
        </w:tc>
        <w:tc>
          <w:tcPr>
            <w:tcW w:w="11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ИД пользователя и подразделения заполняет инженер УОРМ. Отчет Lansweeper </w:t>
            </w:r>
            <w:r w:rsidRPr="00E15A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ШТАТНОЕ РАСПИСАНИЕ: Перечень сотрудников</w:t>
            </w: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2. Перечень рекомендованной номенклатуры. Нормы обеспечения ВТ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5A96" w:rsidRPr="00E15A96" w:rsidTr="00E62CA1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5A96">
              <w:rPr>
                <w:rFonts w:ascii="Calibri" w:eastAsia="Times New Roman" w:hAnsi="Calibri" w:cs="Calibri"/>
                <w:color w:val="000000"/>
                <w:lang w:eastAsia="ru-RU"/>
              </w:rPr>
              <w:t>3. Утверждает заявку на замену оборудования руководитель предприятия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A96" w:rsidRPr="00E15A96" w:rsidRDefault="00E15A96" w:rsidP="00E1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62CA1" w:rsidRDefault="00E62CA1" w:rsidP="00E15A96">
      <w:pPr>
        <w:jc w:val="center"/>
      </w:pPr>
    </w:p>
    <w:p w:rsidR="00E62CA1" w:rsidRDefault="00E62CA1" w:rsidP="00E62CA1">
      <w:r>
        <w:br w:type="page"/>
      </w:r>
    </w:p>
    <w:p w:rsidR="00F53DC0" w:rsidRDefault="00B2402D" w:rsidP="00B2402D">
      <w:pPr>
        <w:pStyle w:val="a3"/>
        <w:jc w:val="right"/>
      </w:pPr>
      <w:r>
        <w:lastRenderedPageBreak/>
        <w:t xml:space="preserve">Приложение </w:t>
      </w:r>
      <w:r w:rsidR="003142C0">
        <w:t>3</w:t>
      </w:r>
    </w:p>
    <w:tbl>
      <w:tblPr>
        <w:tblW w:w="14610" w:type="dxa"/>
        <w:tblInd w:w="108" w:type="dxa"/>
        <w:tblLook w:val="04A0" w:firstRow="1" w:lastRow="0" w:firstColumn="1" w:lastColumn="0" w:noHBand="0" w:noVBand="1"/>
      </w:tblPr>
      <w:tblGrid>
        <w:gridCol w:w="480"/>
        <w:gridCol w:w="1890"/>
        <w:gridCol w:w="1560"/>
        <w:gridCol w:w="2560"/>
        <w:gridCol w:w="1940"/>
        <w:gridCol w:w="1635"/>
        <w:gridCol w:w="3118"/>
        <w:gridCol w:w="1427"/>
      </w:tblGrid>
      <w:tr w:rsidR="00AA5637" w:rsidRPr="00AA5637" w:rsidTr="00E62CA1">
        <w:trPr>
          <w:trHeight w:val="46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  <w:t>Заявка на приобретение материалов ВТ</w:t>
            </w:r>
          </w:p>
        </w:tc>
      </w:tr>
      <w:tr w:rsidR="00AA5637" w:rsidRPr="00AA5637" w:rsidTr="00FA2C1C">
        <w:trPr>
          <w:trHeight w:val="13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5637" w:rsidRPr="00AA5637" w:rsidTr="00E62CA1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Дата:</w:t>
            </w:r>
          </w:p>
        </w:tc>
        <w:tc>
          <w:tcPr>
            <w:tcW w:w="122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A5637" w:rsidRPr="00AA5637" w:rsidTr="00FA2C1C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5637" w:rsidRPr="00AA5637" w:rsidTr="00FA2C1C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E62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Перечень </w:t>
            </w:r>
            <w:r w:rsidR="00E62CA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материалов ВТ</w:t>
            </w:r>
            <w:r w:rsidRPr="00AA56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: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2C1C" w:rsidRPr="00AA5637" w:rsidTr="00FA2C1C">
        <w:trPr>
          <w:trHeight w:val="645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№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AssetId оборуд.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ФИО пользователя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ИД подразделения</w:t>
            </w:r>
            <w:r w:rsidRPr="00AA5637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ru-RU"/>
              </w:rPr>
              <w:t>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:rsidR="00AA5637" w:rsidRPr="00AA5637" w:rsidRDefault="00FA2C1C" w:rsidP="00A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Артикул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Наименование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4472C4" w:fill="4472C4"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</w:t>
            </w:r>
          </w:p>
        </w:tc>
      </w:tr>
      <w:tr w:rsidR="00AA5637" w:rsidRPr="00AA5637" w:rsidTr="00FA2C1C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A5637" w:rsidRPr="00AA5637" w:rsidTr="00FA2C1C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A5637" w:rsidRPr="00AA5637" w:rsidTr="00FA2C1C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A5637" w:rsidRPr="00AA5637" w:rsidTr="00FA2C1C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A5637" w:rsidRPr="00AA5637" w:rsidTr="00FA2C1C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A5637" w:rsidRPr="00AA5637" w:rsidTr="00FA2C1C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A5637" w:rsidRPr="00AA5637" w:rsidTr="00FA2C1C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A5637" w:rsidRPr="00AA5637" w:rsidTr="00FA2C1C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A5637" w:rsidRPr="00AA5637" w:rsidTr="00FA2C1C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5637" w:rsidRPr="00AA5637" w:rsidTr="00FA2C1C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5637" w:rsidRPr="00AA5637" w:rsidTr="00FA2C1C">
        <w:trPr>
          <w:trHeight w:val="37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Согласовано: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5637" w:rsidRPr="00AA5637" w:rsidTr="00FA2C1C">
        <w:trPr>
          <w:trHeight w:val="37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5637" w:rsidRPr="00AA5637" w:rsidTr="00E62CA1">
        <w:trPr>
          <w:trHeight w:val="31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Инженер электроник</w:t>
            </w:r>
          </w:p>
        </w:tc>
        <w:tc>
          <w:tcPr>
            <w:tcW w:w="106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AA5637" w:rsidRPr="00AA5637" w:rsidTr="00FA2C1C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5637" w:rsidRPr="00AA5637" w:rsidTr="00FA2C1C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63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ИД подразделения заполняет инженер УОРМ. Отчет Lansweeper </w:t>
            </w:r>
            <w:r w:rsidRPr="00AA56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ШТАТНОЕ РАСПИСАНИЕ: Перечень сотрудников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637" w:rsidRPr="00AA5637" w:rsidRDefault="00AA5637" w:rsidP="00AA5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B2402D" w:rsidRPr="00AA5637" w:rsidRDefault="00B2402D" w:rsidP="00F53DC0">
      <w:pPr>
        <w:pStyle w:val="a3"/>
      </w:pPr>
    </w:p>
    <w:sectPr w:rsidR="00B2402D" w:rsidRPr="00AA5637" w:rsidSect="00E7320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30A" w:rsidRDefault="00AD130A" w:rsidP="00276532">
      <w:pPr>
        <w:spacing w:after="0" w:line="240" w:lineRule="auto"/>
      </w:pPr>
      <w:r>
        <w:separator/>
      </w:r>
    </w:p>
  </w:endnote>
  <w:endnote w:type="continuationSeparator" w:id="0">
    <w:p w:rsidR="00AD130A" w:rsidRDefault="00AD130A" w:rsidP="0027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30A" w:rsidRDefault="00AD130A" w:rsidP="00276532">
      <w:pPr>
        <w:spacing w:after="0" w:line="240" w:lineRule="auto"/>
      </w:pPr>
      <w:r>
        <w:separator/>
      </w:r>
    </w:p>
  </w:footnote>
  <w:footnote w:type="continuationSeparator" w:id="0">
    <w:p w:rsidR="00AD130A" w:rsidRDefault="00AD130A" w:rsidP="00276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6DA9"/>
    <w:multiLevelType w:val="multilevel"/>
    <w:tmpl w:val="2EE695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E63F1B"/>
    <w:multiLevelType w:val="hybridMultilevel"/>
    <w:tmpl w:val="B016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8A9"/>
    <w:multiLevelType w:val="multilevel"/>
    <w:tmpl w:val="813A2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AB04381"/>
    <w:multiLevelType w:val="hybridMultilevel"/>
    <w:tmpl w:val="825EC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277F8"/>
    <w:multiLevelType w:val="hybridMultilevel"/>
    <w:tmpl w:val="A072D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B795A"/>
    <w:multiLevelType w:val="multilevel"/>
    <w:tmpl w:val="813A2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A595CA9"/>
    <w:multiLevelType w:val="multilevel"/>
    <w:tmpl w:val="17884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3FE5C64"/>
    <w:multiLevelType w:val="multilevel"/>
    <w:tmpl w:val="6D609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8EF665F"/>
    <w:multiLevelType w:val="hybridMultilevel"/>
    <w:tmpl w:val="15245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903D8"/>
    <w:multiLevelType w:val="hybridMultilevel"/>
    <w:tmpl w:val="E9DA0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363E5"/>
    <w:multiLevelType w:val="hybridMultilevel"/>
    <w:tmpl w:val="A072D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46700"/>
    <w:multiLevelType w:val="hybridMultilevel"/>
    <w:tmpl w:val="7518A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32035"/>
    <w:multiLevelType w:val="hybridMultilevel"/>
    <w:tmpl w:val="80AA7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E46D6"/>
    <w:multiLevelType w:val="multilevel"/>
    <w:tmpl w:val="6D609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CDC786A"/>
    <w:multiLevelType w:val="hybridMultilevel"/>
    <w:tmpl w:val="B63EF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9036A"/>
    <w:multiLevelType w:val="hybridMultilevel"/>
    <w:tmpl w:val="592AF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E5F1B"/>
    <w:multiLevelType w:val="multilevel"/>
    <w:tmpl w:val="17884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00425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4A631E"/>
    <w:multiLevelType w:val="hybridMultilevel"/>
    <w:tmpl w:val="6AB88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8"/>
  </w:num>
  <w:num w:numId="5">
    <w:abstractNumId w:val="15"/>
  </w:num>
  <w:num w:numId="6">
    <w:abstractNumId w:val="2"/>
  </w:num>
  <w:num w:numId="7">
    <w:abstractNumId w:val="0"/>
  </w:num>
  <w:num w:numId="8">
    <w:abstractNumId w:val="14"/>
  </w:num>
  <w:num w:numId="9">
    <w:abstractNumId w:val="17"/>
  </w:num>
  <w:num w:numId="10">
    <w:abstractNumId w:val="6"/>
  </w:num>
  <w:num w:numId="11">
    <w:abstractNumId w:val="16"/>
  </w:num>
  <w:num w:numId="12">
    <w:abstractNumId w:val="13"/>
  </w:num>
  <w:num w:numId="13">
    <w:abstractNumId w:val="7"/>
  </w:num>
  <w:num w:numId="14">
    <w:abstractNumId w:val="1"/>
  </w:num>
  <w:num w:numId="15">
    <w:abstractNumId w:val="18"/>
  </w:num>
  <w:num w:numId="16">
    <w:abstractNumId w:val="10"/>
  </w:num>
  <w:num w:numId="17">
    <w:abstractNumId w:val="4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A4"/>
    <w:rsid w:val="000036A2"/>
    <w:rsid w:val="00027F4A"/>
    <w:rsid w:val="00033EF3"/>
    <w:rsid w:val="00074831"/>
    <w:rsid w:val="0009604C"/>
    <w:rsid w:val="000B48DE"/>
    <w:rsid w:val="000C1836"/>
    <w:rsid w:val="000E352B"/>
    <w:rsid w:val="000F10F9"/>
    <w:rsid w:val="000F22A6"/>
    <w:rsid w:val="001130B8"/>
    <w:rsid w:val="00144917"/>
    <w:rsid w:val="00176441"/>
    <w:rsid w:val="0019604C"/>
    <w:rsid w:val="001E0BC6"/>
    <w:rsid w:val="001E42C3"/>
    <w:rsid w:val="001E5A89"/>
    <w:rsid w:val="001F45C2"/>
    <w:rsid w:val="001F68F7"/>
    <w:rsid w:val="00235337"/>
    <w:rsid w:val="002425FB"/>
    <w:rsid w:val="00266495"/>
    <w:rsid w:val="00276532"/>
    <w:rsid w:val="0027747A"/>
    <w:rsid w:val="002D35D2"/>
    <w:rsid w:val="002D6D62"/>
    <w:rsid w:val="003142C0"/>
    <w:rsid w:val="00325A39"/>
    <w:rsid w:val="00332D72"/>
    <w:rsid w:val="003717B2"/>
    <w:rsid w:val="003B58B5"/>
    <w:rsid w:val="003C044A"/>
    <w:rsid w:val="00420741"/>
    <w:rsid w:val="00420A23"/>
    <w:rsid w:val="00444520"/>
    <w:rsid w:val="004457E7"/>
    <w:rsid w:val="00445B5C"/>
    <w:rsid w:val="00454755"/>
    <w:rsid w:val="0047253B"/>
    <w:rsid w:val="004C7A27"/>
    <w:rsid w:val="004F3D56"/>
    <w:rsid w:val="00534C4A"/>
    <w:rsid w:val="00547B36"/>
    <w:rsid w:val="00557284"/>
    <w:rsid w:val="00560D60"/>
    <w:rsid w:val="00574F76"/>
    <w:rsid w:val="005A5B21"/>
    <w:rsid w:val="005B5AB6"/>
    <w:rsid w:val="005C1360"/>
    <w:rsid w:val="005E75F6"/>
    <w:rsid w:val="0062646F"/>
    <w:rsid w:val="0063532D"/>
    <w:rsid w:val="00641BAF"/>
    <w:rsid w:val="006759C1"/>
    <w:rsid w:val="006A2CE6"/>
    <w:rsid w:val="006D1969"/>
    <w:rsid w:val="007032DB"/>
    <w:rsid w:val="00727727"/>
    <w:rsid w:val="007548B0"/>
    <w:rsid w:val="007628E9"/>
    <w:rsid w:val="00775051"/>
    <w:rsid w:val="00780C6C"/>
    <w:rsid w:val="00790734"/>
    <w:rsid w:val="007C1262"/>
    <w:rsid w:val="007C380B"/>
    <w:rsid w:val="007D0E96"/>
    <w:rsid w:val="00804106"/>
    <w:rsid w:val="0081339D"/>
    <w:rsid w:val="0084193B"/>
    <w:rsid w:val="00867577"/>
    <w:rsid w:val="008802C3"/>
    <w:rsid w:val="008873C9"/>
    <w:rsid w:val="008B0A3F"/>
    <w:rsid w:val="009431B2"/>
    <w:rsid w:val="00976EF2"/>
    <w:rsid w:val="009B2AF9"/>
    <w:rsid w:val="00A2403E"/>
    <w:rsid w:val="00A50022"/>
    <w:rsid w:val="00A7183A"/>
    <w:rsid w:val="00A95A51"/>
    <w:rsid w:val="00AA0361"/>
    <w:rsid w:val="00AA5637"/>
    <w:rsid w:val="00AC1A08"/>
    <w:rsid w:val="00AD130A"/>
    <w:rsid w:val="00AE7BFC"/>
    <w:rsid w:val="00AF14DC"/>
    <w:rsid w:val="00AF674E"/>
    <w:rsid w:val="00B05A86"/>
    <w:rsid w:val="00B0709A"/>
    <w:rsid w:val="00B1294E"/>
    <w:rsid w:val="00B13050"/>
    <w:rsid w:val="00B135A4"/>
    <w:rsid w:val="00B2402D"/>
    <w:rsid w:val="00B755CA"/>
    <w:rsid w:val="00B91787"/>
    <w:rsid w:val="00B928F2"/>
    <w:rsid w:val="00BA140D"/>
    <w:rsid w:val="00BD3C6A"/>
    <w:rsid w:val="00BF2613"/>
    <w:rsid w:val="00C42520"/>
    <w:rsid w:val="00C50176"/>
    <w:rsid w:val="00C97DB8"/>
    <w:rsid w:val="00D002CF"/>
    <w:rsid w:val="00D23834"/>
    <w:rsid w:val="00D24F92"/>
    <w:rsid w:val="00D52D0C"/>
    <w:rsid w:val="00D56D16"/>
    <w:rsid w:val="00D80200"/>
    <w:rsid w:val="00DD3CC0"/>
    <w:rsid w:val="00DE1489"/>
    <w:rsid w:val="00DF137D"/>
    <w:rsid w:val="00DF1E92"/>
    <w:rsid w:val="00DF7735"/>
    <w:rsid w:val="00E13013"/>
    <w:rsid w:val="00E13E0B"/>
    <w:rsid w:val="00E15A96"/>
    <w:rsid w:val="00E20E1B"/>
    <w:rsid w:val="00E3059B"/>
    <w:rsid w:val="00E44332"/>
    <w:rsid w:val="00E45429"/>
    <w:rsid w:val="00E62CA1"/>
    <w:rsid w:val="00E7320B"/>
    <w:rsid w:val="00EA4AE3"/>
    <w:rsid w:val="00EC6230"/>
    <w:rsid w:val="00ED587E"/>
    <w:rsid w:val="00EE4CC7"/>
    <w:rsid w:val="00F11113"/>
    <w:rsid w:val="00F20F71"/>
    <w:rsid w:val="00F21A39"/>
    <w:rsid w:val="00F44204"/>
    <w:rsid w:val="00F53DC0"/>
    <w:rsid w:val="00F96CC1"/>
    <w:rsid w:val="00FA2C1C"/>
    <w:rsid w:val="00FA66A2"/>
    <w:rsid w:val="00FC5E63"/>
    <w:rsid w:val="00FC7C31"/>
    <w:rsid w:val="00FD5BA8"/>
    <w:rsid w:val="00FD6A83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D37D7B-9AEE-4DEF-A4D7-78630816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7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7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49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449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7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772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4491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449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4491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4">
    <w:name w:val="Subtle Emphasis"/>
    <w:basedOn w:val="a0"/>
    <w:uiPriority w:val="19"/>
    <w:qFormat/>
    <w:rsid w:val="00144917"/>
    <w:rPr>
      <w:i/>
      <w:iCs/>
      <w:color w:val="404040" w:themeColor="text1" w:themeTint="BF"/>
    </w:rPr>
  </w:style>
  <w:style w:type="table" w:styleId="a5">
    <w:name w:val="Table Grid"/>
    <w:basedOn w:val="a1"/>
    <w:uiPriority w:val="59"/>
    <w:rsid w:val="00E13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276532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76532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76532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0E3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E35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03D58-E07C-47BE-A0C9-2B5766752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3727</Words>
  <Characters>21244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Nikky</cp:lastModifiedBy>
  <cp:revision>3</cp:revision>
  <cp:lastPrinted>2017-08-08T07:45:00Z</cp:lastPrinted>
  <dcterms:created xsi:type="dcterms:W3CDTF">2017-08-26T13:30:00Z</dcterms:created>
  <dcterms:modified xsi:type="dcterms:W3CDTF">2017-08-26T13:30:00Z</dcterms:modified>
</cp:coreProperties>
</file>