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9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E2" w:rsidRDefault="00FB42E2">
          <w:pPr>
            <w:pStyle w:val="a6"/>
          </w:pPr>
          <w:r>
            <w:t>Оглавление</w:t>
          </w:r>
        </w:p>
        <w:p w:rsidR="005A350A" w:rsidRDefault="00FB42E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456874" w:history="1">
            <w:r w:rsidR="005A350A" w:rsidRPr="007428B0">
              <w:rPr>
                <w:rStyle w:val="a7"/>
                <w:noProof/>
              </w:rPr>
              <w:t>Формирование заявки на материалы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_Toc471456874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5" w:history="1">
            <w:r w:rsidR="005A350A" w:rsidRPr="007428B0">
              <w:rPr>
                <w:rStyle w:val="a7"/>
                <w:noProof/>
              </w:rPr>
              <w:t>Приход материалов на склад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_Toc471456875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1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6" w:history="1">
            <w:r w:rsidR="005A350A" w:rsidRPr="007428B0">
              <w:rPr>
                <w:rStyle w:val="a7"/>
                <w:noProof/>
              </w:rPr>
              <w:t>Перемещение материалов между складами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_Toc471456876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7" w:history="1">
            <w:r w:rsidR="005A350A" w:rsidRPr="007428B0">
              <w:rPr>
                <w:rStyle w:val="a7"/>
                <w:noProof/>
              </w:rPr>
              <w:t>Расход материалов на устройствах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_Toc471456877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8" w:history="1">
            <w:r w:rsidR="005A350A" w:rsidRPr="007428B0">
              <w:rPr>
                <w:rStyle w:val="a7"/>
                <w:noProof/>
              </w:rPr>
              <w:t>Фиксация факта установки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_Toc471456878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2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79" w:history="1">
            <w:r w:rsidR="005A350A" w:rsidRPr="007428B0">
              <w:rPr>
                <w:rStyle w:val="a7"/>
                <w:noProof/>
              </w:rPr>
              <w:t>Справочники для расхода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_Toc471456879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0" w:history="1">
            <w:r w:rsidR="005A350A" w:rsidRPr="007428B0">
              <w:rPr>
                <w:rStyle w:val="a7"/>
                <w:noProof/>
              </w:rPr>
              <w:t>Обоснование формирования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_Toc471456880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5A350A" w:rsidRDefault="006170E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1456881" w:history="1">
            <w:r w:rsidR="005A350A" w:rsidRPr="007428B0">
              <w:rPr>
                <w:rStyle w:val="a7"/>
                <w:noProof/>
              </w:rPr>
              <w:t>Перечень справочников</w:t>
            </w:r>
            <w:r w:rsidR="005A350A">
              <w:rPr>
                <w:noProof/>
                <w:webHidden/>
              </w:rPr>
              <w:tab/>
            </w:r>
            <w:r w:rsidR="005A350A">
              <w:rPr>
                <w:noProof/>
                <w:webHidden/>
              </w:rPr>
              <w:fldChar w:fldCharType="begin"/>
            </w:r>
            <w:r w:rsidR="005A350A">
              <w:rPr>
                <w:noProof/>
                <w:webHidden/>
              </w:rPr>
              <w:instrText xml:space="preserve"> PAGEREF _Toc471456881 \h </w:instrText>
            </w:r>
            <w:r w:rsidR="005A350A">
              <w:rPr>
                <w:noProof/>
                <w:webHidden/>
              </w:rPr>
            </w:r>
            <w:r w:rsidR="005A350A">
              <w:rPr>
                <w:noProof/>
                <w:webHidden/>
              </w:rPr>
              <w:fldChar w:fldCharType="separate"/>
            </w:r>
            <w:r w:rsidR="005A350A">
              <w:rPr>
                <w:noProof/>
                <w:webHidden/>
              </w:rPr>
              <w:t>3</w:t>
            </w:r>
            <w:r w:rsidR="005A350A">
              <w:rPr>
                <w:noProof/>
                <w:webHidden/>
              </w:rPr>
              <w:fldChar w:fldCharType="end"/>
            </w:r>
          </w:hyperlink>
        </w:p>
        <w:p w:rsidR="00FB42E2" w:rsidRDefault="00FB42E2">
          <w:r>
            <w:rPr>
              <w:b/>
              <w:bCs/>
            </w:rPr>
            <w:fldChar w:fldCharType="end"/>
          </w:r>
        </w:p>
      </w:sdtContent>
    </w:sdt>
    <w:p w:rsidR="00FB42E2" w:rsidRDefault="00FB42E2" w:rsidP="00344951">
      <w:pPr>
        <w:pStyle w:val="1"/>
      </w:pPr>
    </w:p>
    <w:p w:rsidR="00FB42E2" w:rsidRDefault="00FB42E2" w:rsidP="00344951">
      <w:pPr>
        <w:pStyle w:val="1"/>
      </w:pPr>
    </w:p>
    <w:p w:rsidR="00344951" w:rsidRDefault="00344951" w:rsidP="00344951">
      <w:pPr>
        <w:pStyle w:val="1"/>
      </w:pPr>
      <w:bookmarkStart w:id="0" w:name="_Toc471456874"/>
      <w:r>
        <w:t>Формирование заявки на материалы</w:t>
      </w:r>
      <w:bookmarkEnd w:id="0"/>
    </w:p>
    <w:p w:rsidR="004E23AB" w:rsidRDefault="00344951" w:rsidP="00344951">
      <w:pPr>
        <w:pStyle w:val="1"/>
      </w:pPr>
      <w:bookmarkStart w:id="1" w:name="_Toc471456875"/>
      <w:r>
        <w:t>Приход материалов на склад</w:t>
      </w:r>
      <w:bookmarkEnd w:id="1"/>
    </w:p>
    <w:p w:rsidR="001F445A" w:rsidRDefault="001F445A" w:rsidP="001F445A">
      <w:r>
        <w:t>Приход вносится на основании ТОРГ-12 из 1С</w:t>
      </w:r>
    </w:p>
    <w:p w:rsidR="001F445A" w:rsidRDefault="001F445A" w:rsidP="001F445A">
      <w:r>
        <w:rPr>
          <w:noProof/>
          <w:lang w:eastAsia="ru-RU"/>
        </w:rPr>
        <w:drawing>
          <wp:inline distT="0" distB="0" distL="0" distR="0" wp14:anchorId="5F856012" wp14:editId="24448BBA">
            <wp:extent cx="5940425" cy="2560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8E" w:rsidRDefault="00B04C8E" w:rsidP="001F445A">
      <w:r>
        <w:t>Для того, чтобы корректно формировать баланс материалов формируем справочник номенклатуры 1С</w:t>
      </w:r>
      <w:r w:rsidR="00505F8C">
        <w:t xml:space="preserve"> и сопоставляем позиции номенклатуры со справочником аналогов.</w:t>
      </w:r>
    </w:p>
    <w:p w:rsidR="00B04C8E" w:rsidRDefault="00B04C8E" w:rsidP="001F445A">
      <w:r>
        <w:rPr>
          <w:noProof/>
          <w:lang w:eastAsia="ru-RU"/>
        </w:rPr>
        <w:lastRenderedPageBreak/>
        <w:drawing>
          <wp:inline distT="0" distB="0" distL="0" distR="0" wp14:anchorId="2A2D97CD" wp14:editId="3D2A3C19">
            <wp:extent cx="5940425" cy="30556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3" w:rsidRDefault="003D3973" w:rsidP="001F445A"/>
    <w:p w:rsidR="003D3973" w:rsidRDefault="003D3973" w:rsidP="001F445A"/>
    <w:p w:rsidR="00B04C8E" w:rsidRPr="001F445A" w:rsidRDefault="00B04C8E" w:rsidP="001F445A"/>
    <w:p w:rsidR="00344951" w:rsidRDefault="00344951" w:rsidP="00344951">
      <w:pPr>
        <w:pStyle w:val="1"/>
      </w:pPr>
      <w:bookmarkStart w:id="2" w:name="_Toc471456876"/>
      <w:r>
        <w:t>Перемещение материалов между складами</w:t>
      </w:r>
      <w:bookmarkEnd w:id="2"/>
    </w:p>
    <w:p w:rsidR="00344951" w:rsidRDefault="00344951" w:rsidP="00344951">
      <w:pPr>
        <w:pStyle w:val="1"/>
      </w:pPr>
      <w:bookmarkStart w:id="3" w:name="_Toc471456877"/>
      <w:r>
        <w:t>Расход материалов на устройствах</w:t>
      </w:r>
      <w:bookmarkEnd w:id="3"/>
    </w:p>
    <w:p w:rsidR="00BD1553" w:rsidRPr="00813BD9" w:rsidRDefault="00344951" w:rsidP="00344951">
      <w:r>
        <w:rPr>
          <w:vertAlign w:val="superscript"/>
        </w:rPr>
        <w:t xml:space="preserve">! </w:t>
      </w:r>
      <w:r>
        <w:t xml:space="preserve">материалы на могут расходоваться только на устройствах, которые имеются в </w:t>
      </w:r>
      <w:r>
        <w:rPr>
          <w:lang w:val="en-US"/>
        </w:rPr>
        <w:t>LS</w:t>
      </w:r>
    </w:p>
    <w:p w:rsidR="00F301BE" w:rsidRPr="00F301BE" w:rsidRDefault="00F301BE" w:rsidP="00F301BE">
      <w:pPr>
        <w:pStyle w:val="2"/>
      </w:pPr>
      <w:bookmarkStart w:id="4" w:name="_Toc471456878"/>
      <w:r>
        <w:t>Фиксация факта установки</w:t>
      </w:r>
      <w:bookmarkEnd w:id="4"/>
    </w:p>
    <w:p w:rsidR="00344951" w:rsidRDefault="00344951" w:rsidP="00344951">
      <w:r>
        <w:t xml:space="preserve">Факт расхода материала на устройстве фиксируется на форме </w:t>
      </w:r>
      <w:r>
        <w:rPr>
          <w:b/>
        </w:rPr>
        <w:t>Материал Расход</w:t>
      </w:r>
    </w:p>
    <w:p w:rsidR="00344951" w:rsidRDefault="00344951" w:rsidP="00344951">
      <w:r>
        <w:rPr>
          <w:noProof/>
          <w:lang w:eastAsia="ru-RU"/>
        </w:rPr>
        <w:drawing>
          <wp:inline distT="0" distB="0" distL="0" distR="0" wp14:anchorId="139B5F8F" wp14:editId="4BE30CCA">
            <wp:extent cx="5940425" cy="1339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51" w:rsidRPr="00344951" w:rsidRDefault="00344951" w:rsidP="00344951">
      <w:r>
        <w:t>Обязательными для заполнения являются</w:t>
      </w:r>
      <w:r w:rsidRPr="00344951">
        <w:t>: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 xml:space="preserve"> </w:t>
      </w:r>
      <w:proofErr w:type="spellStart"/>
      <w:r w:rsidRPr="00344951">
        <w:rPr>
          <w:b/>
          <w:lang w:val="en-US"/>
        </w:rPr>
        <w:t>AssetId</w:t>
      </w:r>
      <w:proofErr w:type="spellEnd"/>
      <w:r w:rsidRPr="00344951">
        <w:t xml:space="preserve"> </w:t>
      </w:r>
      <w:r>
        <w:t>–</w:t>
      </w:r>
      <w:r w:rsidRPr="00344951">
        <w:t xml:space="preserve"> </w:t>
      </w:r>
      <w:r>
        <w:t xml:space="preserve">идентификатор </w:t>
      </w:r>
      <w:r w:rsidRPr="00344951">
        <w:rPr>
          <w:lang w:val="en-US"/>
        </w:rPr>
        <w:t>Asset</w:t>
      </w:r>
      <w:r w:rsidRPr="00344951">
        <w:t xml:space="preserve"> </w:t>
      </w:r>
      <w:r>
        <w:t xml:space="preserve">в системе </w:t>
      </w:r>
      <w:r w:rsidRPr="00344951">
        <w:rPr>
          <w:lang w:val="en-US"/>
        </w:rPr>
        <w:t>LS</w:t>
      </w:r>
      <w:r>
        <w:t xml:space="preserve"> 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P</w:t>
      </w:r>
      <w:proofErr w:type="spellStart"/>
      <w:r w:rsidRPr="00344951">
        <w:rPr>
          <w:lang w:val="en-US"/>
        </w:rPr>
        <w:t>artNumber</w:t>
      </w:r>
      <w:proofErr w:type="spellEnd"/>
      <w:r w:rsidRPr="00344951">
        <w:t xml:space="preserve"> – </w:t>
      </w:r>
      <w:r>
        <w:t>парт номер материала, который был установлен. Парт номер материала необходимо указывать точно для того, чтобы фиксировать статистику сколько страниц распечатывается на совместимых расходных материалах по сравнению с оригинальными.</w:t>
      </w:r>
    </w:p>
    <w:p w:rsidR="00344951" w:rsidRDefault="00344951" w:rsidP="00344951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PrintedPages</w:t>
      </w:r>
      <w:proofErr w:type="spellEnd"/>
      <w:r w:rsidRPr="00344951">
        <w:t xml:space="preserve"> – </w:t>
      </w:r>
      <w:r>
        <w:t>для принтеров и сканеров количество отпечатанных (</w:t>
      </w:r>
      <w:proofErr w:type="spellStart"/>
      <w:r>
        <w:t>отсканенных</w:t>
      </w:r>
      <w:proofErr w:type="spellEnd"/>
      <w:r>
        <w:t>) страниц на момент замены расходного материала.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rPr>
          <w:lang w:val="en-US"/>
        </w:rPr>
        <w:t>Date</w:t>
      </w:r>
      <w:r w:rsidRPr="00344951">
        <w:t xml:space="preserve"> –</w:t>
      </w:r>
      <w:r>
        <w:t xml:space="preserve"> проставляется автоматически, но может быть заменена при необходимости</w:t>
      </w:r>
    </w:p>
    <w:p w:rsidR="00344951" w:rsidRDefault="00344951" w:rsidP="00344951">
      <w:pPr>
        <w:pStyle w:val="a3"/>
        <w:numPr>
          <w:ilvl w:val="0"/>
          <w:numId w:val="1"/>
        </w:numPr>
      </w:pPr>
      <w:r>
        <w:t>Склад – склад с которого будет списан материал</w:t>
      </w:r>
      <w:r w:rsidR="00F301BE">
        <w:t>. Необходимо указывать корректно, так как эти значения будут использоваться при подсчете баланса остатков расходных материалов и учитываться при заявках на РМ.</w:t>
      </w:r>
    </w:p>
    <w:p w:rsidR="00813BD9" w:rsidRDefault="00813BD9" w:rsidP="00813BD9">
      <w:r>
        <w:t>Для того, чтобы материал можно было назначить на устройство должны быть заполнены справочники из раздела «Справочники для расхода»</w:t>
      </w:r>
    </w:p>
    <w:p w:rsidR="00247178" w:rsidRDefault="00247178" w:rsidP="00247178">
      <w:pPr>
        <w:pStyle w:val="2"/>
      </w:pPr>
      <w:bookmarkStart w:id="5" w:name="_Toc471456879"/>
      <w:r>
        <w:lastRenderedPageBreak/>
        <w:t>Справочники</w:t>
      </w:r>
      <w:r w:rsidR="00813BD9">
        <w:t xml:space="preserve"> для расхода</w:t>
      </w:r>
      <w:bookmarkEnd w:id="5"/>
    </w:p>
    <w:p w:rsidR="00247178" w:rsidRDefault="00247178" w:rsidP="00247178">
      <w:pPr>
        <w:pStyle w:val="3"/>
      </w:pPr>
      <w:bookmarkStart w:id="6" w:name="_Toc471456880"/>
      <w:r>
        <w:t>Обоснование формирования справочников</w:t>
      </w:r>
      <w:bookmarkEnd w:id="6"/>
    </w:p>
    <w:p w:rsidR="00813BD9" w:rsidRDefault="00813BD9" w:rsidP="00813BD9">
      <w:r>
        <w:t xml:space="preserve">формирование справочников обусловлено необходимостью систематизации Моделей устройств, Оригинальных расходных материалов, которые требуются для его работы, совместимых (аналогов) расходных материалов. </w:t>
      </w:r>
    </w:p>
    <w:p w:rsidR="00BC0333" w:rsidRDefault="00813BD9" w:rsidP="00813BD9">
      <w:r>
        <w:t>При назначении материала на устройство проверяется цепочка условий</w:t>
      </w:r>
      <w:r>
        <w:br/>
      </w:r>
      <w:proofErr w:type="spellStart"/>
      <w:r w:rsidR="00D04A39">
        <w:rPr>
          <w:lang w:val="en-US"/>
        </w:rPr>
        <w:t>AssetId</w:t>
      </w:r>
      <w:proofErr w:type="spellEnd"/>
      <w:r w:rsidR="00D04A39" w:rsidRPr="00D04A39">
        <w:t xml:space="preserve"> </w:t>
      </w:r>
      <w:r w:rsidR="00D04A39" w:rsidRPr="00BC0333">
        <w:t xml:space="preserve">&lt;-&gt; </w:t>
      </w:r>
      <w:r w:rsidR="00BC0333">
        <w:t xml:space="preserve">Модель </w:t>
      </w:r>
      <w:r w:rsidR="00BC0333">
        <w:rPr>
          <w:lang w:val="en-US"/>
        </w:rPr>
        <w:t>LS</w:t>
      </w:r>
      <w:r w:rsidR="00BC0333" w:rsidRPr="00BC0333">
        <w:t xml:space="preserve"> &lt;-&gt;</w:t>
      </w:r>
      <w:r w:rsidR="00BC0333">
        <w:t xml:space="preserve"> Модель </w:t>
      </w:r>
      <w:r w:rsidR="00BC0333">
        <w:rPr>
          <w:lang w:val="en-US"/>
        </w:rPr>
        <w:t>LS</w:t>
      </w:r>
      <w:r w:rsidR="00BC0333" w:rsidRPr="00BC0333">
        <w:t xml:space="preserve"> </w:t>
      </w:r>
      <w:r w:rsidR="00BC0333">
        <w:t xml:space="preserve">и Справочник </w:t>
      </w:r>
      <w:r w:rsidR="00BC0333" w:rsidRPr="00BC0333">
        <w:t xml:space="preserve">&lt;-&gt; </w:t>
      </w:r>
      <w:r w:rsidR="00BC0333">
        <w:t xml:space="preserve">Модель справочник </w:t>
      </w:r>
      <w:r w:rsidR="00BC0333" w:rsidRPr="00BC0333">
        <w:t>&lt;-</w:t>
      </w:r>
      <w:r w:rsidR="00D04A39" w:rsidRPr="00D04A39">
        <w:t>--</w:t>
      </w:r>
      <w:r w:rsidR="00BC0333" w:rsidRPr="00BC0333">
        <w:t xml:space="preserve">&gt; </w:t>
      </w:r>
      <w:r w:rsidR="00BC0333">
        <w:t xml:space="preserve">Модель комплект </w:t>
      </w:r>
      <w:r w:rsidR="00BC0333" w:rsidRPr="00BC0333">
        <w:t xml:space="preserve">&lt;-&gt; </w:t>
      </w:r>
      <w:r w:rsidR="00BC0333">
        <w:t xml:space="preserve">Материал оригинал </w:t>
      </w:r>
      <w:r w:rsidR="00BC0333" w:rsidRPr="00BC0333">
        <w:t xml:space="preserve">&lt;-&gt; </w:t>
      </w:r>
      <w:r w:rsidR="00BC0333">
        <w:t xml:space="preserve">Аналоги и материалы </w:t>
      </w:r>
      <w:r w:rsidR="00BC0333" w:rsidRPr="00BC0333">
        <w:t>&lt;-&gt;</w:t>
      </w:r>
      <w:r w:rsidR="00BC0333">
        <w:t xml:space="preserve"> Материал аналог</w:t>
      </w:r>
    </w:p>
    <w:p w:rsidR="00D04A39" w:rsidRPr="00D04A39" w:rsidRDefault="00D04A39" w:rsidP="00813BD9">
      <w:r>
        <w:t>Проверка данной цепочки отношений позволит однозначно гарантировать правильность назначения расходного материала на устройство и позволит избежать пересортицы при заявках.</w:t>
      </w:r>
    </w:p>
    <w:p w:rsidR="00247178" w:rsidRDefault="00247178" w:rsidP="00247178">
      <w:pPr>
        <w:pStyle w:val="3"/>
      </w:pPr>
      <w:bookmarkStart w:id="7" w:name="_Toc471456881"/>
      <w:r>
        <w:t>Перечень справочников</w:t>
      </w:r>
      <w:bookmarkEnd w:id="7"/>
    </w:p>
    <w:p w:rsidR="00247178" w:rsidRDefault="00C9433C" w:rsidP="00247178">
      <w:r w:rsidRPr="00FB42E2">
        <w:rPr>
          <w:rStyle w:val="40"/>
        </w:rPr>
        <w:t>Материал оригинальный</w:t>
      </w:r>
      <w:r>
        <w:t xml:space="preserve"> – справочник оригинальных материалов: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t>Производитель</w:t>
      </w:r>
    </w:p>
    <w:p w:rsidR="00C9433C" w:rsidRDefault="00C9433C" w:rsidP="00C9433C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</w:t>
      </w:r>
      <w:proofErr w:type="spellStart"/>
      <w:r>
        <w:t>произоводителя</w:t>
      </w:r>
      <w:proofErr w:type="spellEnd"/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Name</w:t>
      </w:r>
      <w:r w:rsidRPr="00C9433C">
        <w:t xml:space="preserve"> – </w:t>
      </w:r>
      <w:r>
        <w:t>наименование расходного материала как указано у производителя</w:t>
      </w:r>
    </w:p>
    <w:p w:rsidR="00C9433C" w:rsidRDefault="00C9433C" w:rsidP="00C9433C">
      <w:pPr>
        <w:pStyle w:val="a3"/>
        <w:numPr>
          <w:ilvl w:val="0"/>
          <w:numId w:val="2"/>
        </w:numPr>
      </w:pPr>
      <w:r>
        <w:rPr>
          <w:lang w:val="en-US"/>
        </w:rPr>
        <w:t>Resource</w:t>
      </w:r>
      <w:r w:rsidRPr="00C9433C">
        <w:t xml:space="preserve"> – </w:t>
      </w:r>
      <w:r>
        <w:t xml:space="preserve">ресурс расходного материала </w:t>
      </w:r>
      <w:proofErr w:type="spellStart"/>
      <w:r>
        <w:t>стр</w:t>
      </w:r>
      <w:proofErr w:type="spellEnd"/>
      <w:r>
        <w:t>/</w:t>
      </w:r>
      <w:proofErr w:type="spellStart"/>
      <w:r>
        <w:t>мес</w:t>
      </w:r>
      <w:proofErr w:type="spellEnd"/>
      <w:r>
        <w:t xml:space="preserve"> в соответствии с источников производителя.</w:t>
      </w:r>
    </w:p>
    <w:p w:rsidR="00C9433C" w:rsidRDefault="00C9433C" w:rsidP="00C9433C">
      <w:r>
        <w:rPr>
          <w:noProof/>
          <w:lang w:eastAsia="ru-RU"/>
        </w:rPr>
        <w:drawing>
          <wp:inline distT="0" distB="0" distL="0" distR="0" wp14:anchorId="4BF61F5B" wp14:editId="4C36843C">
            <wp:extent cx="5478449" cy="18171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711" cy="18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C9433C" w:rsidP="00C9433C">
      <w:r w:rsidRPr="00FB42E2">
        <w:rPr>
          <w:rStyle w:val="40"/>
        </w:rPr>
        <w:t>Материал аналог</w:t>
      </w:r>
      <w:r>
        <w:t xml:space="preserve"> – справочник совместимых материалов: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t>Производитель</w:t>
      </w:r>
    </w:p>
    <w:p w:rsidR="00C9433C" w:rsidRPr="00C9433C" w:rsidRDefault="00C9433C" w:rsidP="00C9433C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PartNumber</w:t>
      </w:r>
      <w:proofErr w:type="spellEnd"/>
      <w:r w:rsidRPr="00C9433C">
        <w:t xml:space="preserve"> – </w:t>
      </w:r>
      <w:r>
        <w:t xml:space="preserve">в соответствии с обозначением производителя. Если производитель не имеет собственной нумерации номенклатуры, то указываем в формате </w:t>
      </w:r>
    </w:p>
    <w:p w:rsidR="00C9433C" w:rsidRDefault="00C9433C" w:rsidP="00C9433C">
      <w:pPr>
        <w:pStyle w:val="a3"/>
        <w:ind w:left="1065"/>
        <w:rPr>
          <w:lang w:val="en-US"/>
        </w:rPr>
      </w:pPr>
      <w:r w:rsidRPr="00C9433C">
        <w:t>&lt;Производи</w:t>
      </w:r>
      <w:r>
        <w:t>тель</w:t>
      </w:r>
      <w:r>
        <w:rPr>
          <w:lang w:val="en-US"/>
        </w:rPr>
        <w:t>&gt;</w:t>
      </w:r>
      <w:proofErr w:type="gramStart"/>
      <w:r>
        <w:rPr>
          <w:lang w:val="en-US"/>
        </w:rPr>
        <w:t>_&lt;</w:t>
      </w:r>
      <w:proofErr w:type="spellStart"/>
      <w:proofErr w:type="gramEnd"/>
      <w:r>
        <w:rPr>
          <w:lang w:val="en-US"/>
        </w:rPr>
        <w:t>PartNumber</w:t>
      </w:r>
      <w:proofErr w:type="spellEnd"/>
      <w:r>
        <w:rPr>
          <w:lang w:val="en-US"/>
        </w:rPr>
        <w:t xml:space="preserve"> </w:t>
      </w:r>
      <w:r>
        <w:t>оригинала</w:t>
      </w:r>
      <w:r>
        <w:rPr>
          <w:lang w:val="en-US"/>
        </w:rPr>
        <w:t>&gt;</w:t>
      </w:r>
    </w:p>
    <w:p w:rsidR="00C9433C" w:rsidRDefault="00C9433C" w:rsidP="00C9433C">
      <w:pPr>
        <w:pStyle w:val="a3"/>
        <w:numPr>
          <w:ilvl w:val="0"/>
          <w:numId w:val="3"/>
        </w:numPr>
      </w:pPr>
      <w:r>
        <w:rPr>
          <w:lang w:val="en-US"/>
        </w:rPr>
        <w:t>Name</w:t>
      </w:r>
      <w:r w:rsidRPr="00C9433C">
        <w:t xml:space="preserve"> – </w:t>
      </w:r>
      <w:r>
        <w:t>название материала как у производителя</w:t>
      </w:r>
    </w:p>
    <w:p w:rsidR="00C9433C" w:rsidRDefault="00C9433C" w:rsidP="00C9433C">
      <w:pPr>
        <w:pStyle w:val="a3"/>
        <w:numPr>
          <w:ilvl w:val="0"/>
          <w:numId w:val="3"/>
        </w:numPr>
      </w:pPr>
      <w:r w:rsidRPr="00C9433C">
        <w:rPr>
          <w:lang w:val="en-US"/>
        </w:rPr>
        <w:t>Resource</w:t>
      </w:r>
      <w:r w:rsidRPr="00C9433C">
        <w:t xml:space="preserve"> – </w:t>
      </w:r>
      <w:r>
        <w:t>ресурс расходного материала в соответствии спецификации производителя.</w:t>
      </w:r>
    </w:p>
    <w:p w:rsidR="00C9433C" w:rsidRDefault="003E581D" w:rsidP="00C9433C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86412E4" wp14:editId="43FA870F">
            <wp:extent cx="5940425" cy="1584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1D" w:rsidRDefault="003E581D" w:rsidP="00C9433C">
      <w:pPr>
        <w:rPr>
          <w:b/>
        </w:rPr>
      </w:pPr>
    </w:p>
    <w:p w:rsidR="003E581D" w:rsidRDefault="003E581D" w:rsidP="00C9433C">
      <w:r w:rsidRPr="00FB42E2">
        <w:rPr>
          <w:rStyle w:val="40"/>
        </w:rPr>
        <w:t>Аналоги и оригиналы</w:t>
      </w:r>
      <w:r w:rsidR="003452AB">
        <w:t xml:space="preserve"> – справочник сопоставления совместимых (аналогов) и оригинальных расходных материалов:</w:t>
      </w:r>
    </w:p>
    <w:p w:rsidR="003452AB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PartNumber</w:t>
      </w:r>
      <w:proofErr w:type="spellEnd"/>
      <w:r w:rsidRPr="003452AB">
        <w:t xml:space="preserve"> </w:t>
      </w:r>
      <w:r>
        <w:t xml:space="preserve">Аналога – в соответствии с тем как было внесено в справочник </w:t>
      </w:r>
      <w:r>
        <w:rPr>
          <w:b/>
        </w:rPr>
        <w:t>Материал аналог</w:t>
      </w:r>
    </w:p>
    <w:p w:rsidR="003452AB" w:rsidRPr="00F407FF" w:rsidRDefault="003452AB" w:rsidP="003452AB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PartNumber</w:t>
      </w:r>
      <w:proofErr w:type="spellEnd"/>
      <w:r w:rsidRPr="003452AB">
        <w:t xml:space="preserve"> </w:t>
      </w:r>
      <w:r>
        <w:t xml:space="preserve">Оригинала – в соответствии с тем как было внесено в справочник </w:t>
      </w:r>
      <w:r>
        <w:rPr>
          <w:b/>
        </w:rPr>
        <w:t>Материал оригинал</w:t>
      </w:r>
    </w:p>
    <w:p w:rsidR="00F407FF" w:rsidRPr="00F407FF" w:rsidRDefault="00F407FF" w:rsidP="00F407F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A294FF" wp14:editId="3AA3F902">
            <wp:extent cx="3482672" cy="2781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7582" cy="28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3C" w:rsidRDefault="00260F0A" w:rsidP="00C9433C">
      <w:r w:rsidRPr="00FB42E2">
        <w:rPr>
          <w:rStyle w:val="40"/>
        </w:rPr>
        <w:t>Модель комплект</w:t>
      </w:r>
      <w:r>
        <w:t xml:space="preserve"> – справочник моделей устройств и оригинальные запчасти которые в эту модель могут быть установлены: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Производитель</w:t>
      </w:r>
    </w:p>
    <w:p w:rsidR="00260F0A" w:rsidRDefault="00260F0A" w:rsidP="00260F0A">
      <w:pPr>
        <w:pStyle w:val="a3"/>
        <w:numPr>
          <w:ilvl w:val="0"/>
          <w:numId w:val="5"/>
        </w:numPr>
      </w:pPr>
      <w:r>
        <w:t>Модель устройства (как указано у производителя)</w:t>
      </w:r>
    </w:p>
    <w:p w:rsidR="00260F0A" w:rsidRDefault="00260F0A" w:rsidP="00260F0A">
      <w:r>
        <w:rPr>
          <w:noProof/>
          <w:lang w:eastAsia="ru-RU"/>
        </w:rPr>
        <w:drawing>
          <wp:inline distT="0" distB="0" distL="0" distR="0" wp14:anchorId="5ED34556" wp14:editId="60CCBA3B">
            <wp:extent cx="5940425" cy="3188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A" w:rsidRPr="00923CC7" w:rsidRDefault="00923CC7" w:rsidP="00260F0A">
      <w:r w:rsidRPr="00923CC7">
        <w:rPr>
          <w:rStyle w:val="40"/>
        </w:rPr>
        <w:t>Модель LS и Справочник</w:t>
      </w:r>
      <w:r>
        <w:t xml:space="preserve"> – сопоставление вариантов моделей, как их определяет </w:t>
      </w:r>
      <w:r>
        <w:rPr>
          <w:lang w:val="en-US"/>
        </w:rPr>
        <w:t>Lansweeper</w:t>
      </w:r>
      <w:r w:rsidRPr="00923CC7">
        <w:t xml:space="preserve"> </w:t>
      </w:r>
      <w:r>
        <w:t>и моделей из справочника</w:t>
      </w:r>
    </w:p>
    <w:p w:rsidR="00247178" w:rsidRDefault="00923CC7" w:rsidP="00247178">
      <w:r>
        <w:rPr>
          <w:noProof/>
          <w:lang w:eastAsia="ru-RU"/>
        </w:rPr>
        <w:lastRenderedPageBreak/>
        <w:drawing>
          <wp:inline distT="0" distB="0" distL="0" distR="0" wp14:anchorId="753C5BFD" wp14:editId="3F80A6FE">
            <wp:extent cx="3776870" cy="226334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215" cy="227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7C" w:rsidRDefault="00CB597C" w:rsidP="00CB597C">
      <w:pPr>
        <w:pStyle w:val="1"/>
      </w:pPr>
      <w:r>
        <w:t>Расчет потребности в расходных материалах</w:t>
      </w:r>
    </w:p>
    <w:p w:rsidR="00CB597C" w:rsidRDefault="00CB597C" w:rsidP="00CB597C">
      <w:r>
        <w:t>Потребность рассчитывается на период 1 квартал. Это связано с периодом снятия складских остатков (на конец квартала остатки на складе не должны превышать определенного значения) и регулярностью поставок расходных материалов.</w:t>
      </w:r>
    </w:p>
    <w:p w:rsidR="00CB597C" w:rsidRDefault="00CB597C" w:rsidP="00CB597C">
      <w:r>
        <w:t>Потребность рассчитывается исходя из объема печати за прошлый год, если статистика за прошлый год отсутствует</w:t>
      </w:r>
      <w:r w:rsidR="00CF02BC">
        <w:t>,</w:t>
      </w:r>
      <w:r>
        <w:t xml:space="preserve"> то используется прогнозное значение объемов печати, равное объему печати за прошлый квартал или прошлый месяц</w:t>
      </w:r>
    </w:p>
    <w:p w:rsidR="00CF02BC" w:rsidRPr="00CB597C" w:rsidRDefault="00784872" w:rsidP="00CB597C">
      <w:r w:rsidRPr="00CF02BC">
        <w:rPr>
          <w:position w:val="-14"/>
        </w:rPr>
        <w:object w:dxaOrig="1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2pt;height:20pt" o:ole="">
            <v:imagedata r:id="rId14" o:title=""/>
          </v:shape>
          <o:OLEObject Type="Embed" ProgID="Equation.3" ShapeID="_x0000_i1027" DrawAspect="Content" ObjectID="_1545292718" r:id="rId15"/>
        </w:object>
      </w:r>
    </w:p>
    <w:p w:rsidR="00344951" w:rsidRDefault="00CF02BC" w:rsidP="00344951">
      <w:r>
        <w:t>Где:</w:t>
      </w:r>
    </w:p>
    <w:p w:rsidR="00CF02BC" w:rsidRDefault="00CF02BC" w:rsidP="00344951">
      <w:r>
        <w:rPr>
          <w:lang w:val="en-US"/>
        </w:rPr>
        <w:t>l</w:t>
      </w:r>
      <w:r w:rsidRPr="00CF02BC">
        <w:t xml:space="preserve"> – </w:t>
      </w:r>
      <w:proofErr w:type="gramStart"/>
      <w:r>
        <w:t>индекс</w:t>
      </w:r>
      <w:proofErr w:type="gramEnd"/>
      <w:r>
        <w:t xml:space="preserve"> печатающего устройства</w:t>
      </w:r>
      <w:r>
        <w:br/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r>
        <w:t>–</w:t>
      </w:r>
      <w:r w:rsidRPr="00CF02BC">
        <w:t xml:space="preserve"> </w:t>
      </w:r>
      <w:r>
        <w:t>номер месяца</w:t>
      </w:r>
      <w:r>
        <w:br/>
      </w:r>
      <w:r>
        <w:rPr>
          <w:lang w:val="en-US"/>
        </w:rPr>
        <w:t>m</w:t>
      </w:r>
      <w:r w:rsidRPr="00CF02BC">
        <w:t xml:space="preserve"> </w:t>
      </w:r>
      <w:r>
        <w:t>–</w:t>
      </w:r>
      <w:r w:rsidRPr="00CF02BC">
        <w:t xml:space="preserve"> </w:t>
      </w:r>
      <w:r>
        <w:t>период времени месяц</w:t>
      </w:r>
      <w:r>
        <w:br/>
      </w:r>
      <w:r w:rsidR="00784872" w:rsidRPr="00CF02BC">
        <w:rPr>
          <w:position w:val="-14"/>
        </w:rPr>
        <w:object w:dxaOrig="480" w:dyaOrig="400">
          <v:shape id="_x0000_i1025" type="#_x0000_t75" style="width:24pt;height:20pt" o:ole="">
            <v:imagedata r:id="rId16" o:title=""/>
          </v:shape>
          <o:OLEObject Type="Embed" ProgID="Equation.3" ShapeID="_x0000_i1025" DrawAspect="Content" ObjectID="_1545292719" r:id="rId17"/>
        </w:object>
      </w:r>
      <w:r>
        <w:t xml:space="preserve">- значение счетчика отпечатанных страниц устройства на конец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</w:r>
      <w:r w:rsidR="00784872" w:rsidRPr="00CF02BC">
        <w:rPr>
          <w:position w:val="-14"/>
        </w:rPr>
        <w:object w:dxaOrig="520" w:dyaOrig="400">
          <v:shape id="_x0000_i1026" type="#_x0000_t75" style="width:26pt;height:20pt" o:ole="">
            <v:imagedata r:id="rId18" o:title=""/>
          </v:shape>
          <o:OLEObject Type="Embed" ProgID="Equation.3" ShapeID="_x0000_i1026" DrawAspect="Content" ObjectID="_1545292720" r:id="rId19"/>
        </w:object>
      </w:r>
      <w:r>
        <w:t xml:space="preserve">- значение счетчика отпечатанных страниц устройства на </w:t>
      </w:r>
      <w:r>
        <w:t>начало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 w:rsidRPr="00CF02BC">
        <w:t xml:space="preserve"> </w:t>
      </w:r>
      <w:proofErr w:type="spellStart"/>
      <w:r>
        <w:t>го</w:t>
      </w:r>
      <w:proofErr w:type="spellEnd"/>
      <w:r>
        <w:t xml:space="preserve"> месяца</w:t>
      </w:r>
      <w:r>
        <w:br/>
      </w:r>
      <w:r>
        <w:t xml:space="preserve">Объем печати за </w:t>
      </w:r>
      <w:r>
        <w:rPr>
          <w:b/>
          <w:lang w:val="en-US"/>
        </w:rPr>
        <w:t>s</w:t>
      </w:r>
      <w:r w:rsidRPr="00CF02BC">
        <w:t xml:space="preserve"> </w:t>
      </w:r>
      <w:r>
        <w:t>квартал</w:t>
      </w:r>
    </w:p>
    <w:p w:rsidR="00CF02BC" w:rsidRDefault="00784872" w:rsidP="00344951">
      <w:r w:rsidRPr="00784872">
        <w:rPr>
          <w:position w:val="-28"/>
        </w:rPr>
        <w:object w:dxaOrig="1520" w:dyaOrig="680">
          <v:shape id="_x0000_i1028" type="#_x0000_t75" style="width:76pt;height:34pt" o:ole="">
            <v:imagedata r:id="rId20" o:title=""/>
          </v:shape>
          <o:OLEObject Type="Embed" ProgID="Equation.3" ShapeID="_x0000_i1028" DrawAspect="Content" ObjectID="_1545292721" r:id="rId21"/>
        </w:object>
      </w:r>
    </w:p>
    <w:p w:rsidR="00784872" w:rsidRDefault="00784872" w:rsidP="00344951">
      <w:r>
        <w:t xml:space="preserve">Для нормальной и качественной </w:t>
      </w:r>
      <w:r w:rsidRPr="00784872">
        <w:t>работы</w:t>
      </w:r>
      <w:r>
        <w:t xml:space="preserve"> устройства, требуется менять запчасти и расходные материалы, выработавшие свой ресурс. </w:t>
      </w:r>
    </w:p>
    <w:p w:rsidR="00784872" w:rsidRDefault="00784872" w:rsidP="00344951">
      <w:r>
        <w:t xml:space="preserve">Устройство </w:t>
      </w:r>
      <w:r>
        <w:rPr>
          <w:lang w:val="en-US"/>
        </w:rPr>
        <w:t>L</w:t>
      </w:r>
      <w:r w:rsidRPr="00784872">
        <w:t xml:space="preserve"> </w:t>
      </w:r>
      <w:r>
        <w:t xml:space="preserve">в процессе работы требует замены </w:t>
      </w:r>
      <w:r>
        <w:rPr>
          <w:b/>
          <w:lang w:val="en-US"/>
        </w:rPr>
        <w:t>K</w:t>
      </w:r>
      <w:r w:rsidRPr="00784872">
        <w:rPr>
          <w:b/>
        </w:rPr>
        <w:t xml:space="preserve"> </w:t>
      </w:r>
      <w:r>
        <w:t>р</w:t>
      </w:r>
      <w:r w:rsidR="00207D9D">
        <w:t>асходных материалов и запчастей, каждый из материалов имеет ресурс, заявленный производителем</w:t>
      </w:r>
      <w:r w:rsidR="00207D9D">
        <w:br/>
      </w:r>
      <w:r w:rsidR="00207D9D" w:rsidRPr="00207D9D">
        <w:rPr>
          <w:position w:val="-28"/>
        </w:rPr>
        <w:object w:dxaOrig="1060" w:dyaOrig="680">
          <v:shape id="_x0000_i1029" type="#_x0000_t75" style="width:53pt;height:34pt" o:ole="">
            <v:imagedata r:id="rId22" o:title=""/>
          </v:shape>
          <o:OLEObject Type="Embed" ProgID="Equation.3" ShapeID="_x0000_i1029" DrawAspect="Content" ObjectID="_1545292722" r:id="rId23"/>
        </w:object>
      </w:r>
    </w:p>
    <w:p w:rsidR="00207D9D" w:rsidRDefault="00207D9D" w:rsidP="00344951">
      <w:r>
        <w:t xml:space="preserve">Требуемое количество </w:t>
      </w:r>
      <w:proofErr w:type="gramStart"/>
      <w:r>
        <w:t>К</w:t>
      </w:r>
      <w:r>
        <w:rPr>
          <w:b/>
        </w:rPr>
        <w:t>-</w:t>
      </w:r>
      <w:proofErr w:type="spellStart"/>
      <w:r>
        <w:rPr>
          <w:b/>
        </w:rPr>
        <w:t>го</w:t>
      </w:r>
      <w:proofErr w:type="spellEnd"/>
      <w:r>
        <w:rPr>
          <w:b/>
        </w:rPr>
        <w:t xml:space="preserve"> </w:t>
      </w:r>
      <w:r>
        <w:t>расходного материала</w:t>
      </w:r>
      <w:proofErr w:type="gramEnd"/>
      <w:r>
        <w:t xml:space="preserve"> для печати планируемого объема</w:t>
      </w:r>
    </w:p>
    <w:p w:rsidR="00207D9D" w:rsidRDefault="00156B66" w:rsidP="00344951">
      <w:r w:rsidRPr="00207D9D">
        <w:rPr>
          <w:position w:val="-32"/>
        </w:rPr>
        <w:object w:dxaOrig="1520" w:dyaOrig="720">
          <v:shape id="_x0000_i1030" type="#_x0000_t75" style="width:76pt;height:36pt" o:ole="">
            <v:imagedata r:id="rId24" o:title=""/>
          </v:shape>
          <o:OLEObject Type="Embed" ProgID="Equation.3" ShapeID="_x0000_i1030" DrawAspect="Content" ObjectID="_1545292723" r:id="rId25"/>
        </w:object>
      </w:r>
    </w:p>
    <w:p w:rsidR="00207D9D" w:rsidRDefault="00207D9D" w:rsidP="00344951">
      <w:r>
        <w:t xml:space="preserve">В зависимости от условий эксплуатации принтера и характера печатаемых документов, реальный ресурс будет отличаться от заявленного производителем. Для учета этого используется поправочный </w:t>
      </w:r>
      <w:proofErr w:type="spellStart"/>
      <w:r>
        <w:t>коэфициент</w:t>
      </w:r>
      <w:proofErr w:type="spellEnd"/>
      <w:r w:rsidR="00BE479B">
        <w:t xml:space="preserve"> вычисляемый по формуле ниже и показывающий во сколько раз реальный ресурс меньше заявленного производителем для данного устройства.</w:t>
      </w:r>
    </w:p>
    <w:p w:rsidR="00207D9D" w:rsidRDefault="00206C93" w:rsidP="00344951">
      <w:r w:rsidRPr="00207D9D">
        <w:rPr>
          <w:position w:val="-32"/>
        </w:rPr>
        <w:object w:dxaOrig="1240" w:dyaOrig="720">
          <v:shape id="_x0000_i1032" type="#_x0000_t75" style="width:62pt;height:36pt" o:ole="">
            <v:imagedata r:id="rId26" o:title=""/>
          </v:shape>
          <o:OLEObject Type="Embed" ProgID="Equation.3" ShapeID="_x0000_i1032" DrawAspect="Content" ObjectID="_1545292724" r:id="rId27"/>
        </w:object>
      </w:r>
    </w:p>
    <w:p w:rsidR="00253D22" w:rsidRPr="00253D22" w:rsidRDefault="00206C93" w:rsidP="00344951">
      <w:pPr>
        <w:rPr>
          <w:lang w:val="en-US"/>
        </w:rPr>
      </w:pPr>
      <w:r w:rsidRPr="00207D9D">
        <w:rPr>
          <w:position w:val="-32"/>
        </w:rPr>
        <w:object w:dxaOrig="1620" w:dyaOrig="900">
          <v:shape id="_x0000_i1031" type="#_x0000_t75" style="width:81pt;height:45pt" o:ole="">
            <v:imagedata r:id="rId28" o:title=""/>
          </v:shape>
          <o:OLEObject Type="Embed" ProgID="Equation.3" ShapeID="_x0000_i1031" DrawAspect="Content" ObjectID="_1545292725" r:id="rId29"/>
        </w:object>
      </w:r>
    </w:p>
    <w:p w:rsidR="00156B66" w:rsidRDefault="00156B66" w:rsidP="00344951">
      <w:r>
        <w:t xml:space="preserve">с учетом поправочного </w:t>
      </w:r>
      <w:proofErr w:type="spellStart"/>
      <w:r>
        <w:t>коэфициента</w:t>
      </w:r>
      <w:proofErr w:type="spellEnd"/>
      <w:r>
        <w:t xml:space="preserve"> формула по расчету количества расходных материалов принимает вид</w:t>
      </w:r>
      <w:r w:rsidR="00206C93">
        <w:t>.</w:t>
      </w:r>
      <w:r>
        <w:t xml:space="preserve"> </w:t>
      </w:r>
    </w:p>
    <w:p w:rsidR="00156B66" w:rsidRDefault="00206C93" w:rsidP="00344951">
      <w:r w:rsidRPr="00206C93">
        <w:rPr>
          <w:position w:val="-32"/>
        </w:rPr>
        <w:object w:dxaOrig="2100" w:dyaOrig="720">
          <v:shape id="_x0000_i1033" type="#_x0000_t75" style="width:105pt;height:36pt" o:ole="">
            <v:imagedata r:id="rId30" o:title=""/>
          </v:shape>
          <o:OLEObject Type="Embed" ProgID="Equation.3" ShapeID="_x0000_i1033" DrawAspect="Content" ObjectID="_1545292726" r:id="rId31"/>
        </w:object>
      </w:r>
    </w:p>
    <w:p w:rsidR="00207D9D" w:rsidRDefault="00206C93" w:rsidP="00344951">
      <w:r>
        <w:t xml:space="preserve">В целом по компании и с учетом складских остатков на начало периода </w:t>
      </w:r>
      <w:proofErr w:type="spellStart"/>
      <w:proofErr w:type="gramStart"/>
      <w:r>
        <w:rPr>
          <w:lang w:val="en-US"/>
        </w:rPr>
        <w:t>N</w:t>
      </w:r>
      <w:r>
        <w:rPr>
          <w:vertAlign w:val="subscript"/>
          <w:lang w:val="en-US"/>
        </w:rPr>
        <w:t>k</w:t>
      </w:r>
      <w:proofErr w:type="spellEnd"/>
      <w:r w:rsidRPr="00206C93">
        <w:rPr>
          <w:vertAlign w:val="subscript"/>
        </w:rPr>
        <w:t>,</w:t>
      </w:r>
      <w:r>
        <w:rPr>
          <w:vertAlign w:val="subscript"/>
        </w:rPr>
        <w:t>склад</w:t>
      </w:r>
      <w:proofErr w:type="gramEnd"/>
      <w:r>
        <w:t xml:space="preserve"> получаем заявку на следующий квартал</w:t>
      </w:r>
    </w:p>
    <w:p w:rsidR="00206C93" w:rsidRPr="00206C93" w:rsidRDefault="006170E8" w:rsidP="00344951">
      <w:r w:rsidRPr="00206C93">
        <w:rPr>
          <w:position w:val="-28"/>
        </w:rPr>
        <w:object w:dxaOrig="2900" w:dyaOrig="540">
          <v:shape id="_x0000_i1034" type="#_x0000_t75" style="width:145pt;height:27pt" o:ole="">
            <v:imagedata r:id="rId32" o:title=""/>
          </v:shape>
          <o:OLEObject Type="Embed" ProgID="Equation.3" ShapeID="_x0000_i1034" DrawAspect="Content" ObjectID="_1545292727" r:id="rId33"/>
        </w:object>
      </w:r>
      <w:bookmarkStart w:id="8" w:name="_GoBack"/>
      <w:bookmarkEnd w:id="8"/>
    </w:p>
    <w:p w:rsidR="00784872" w:rsidRPr="00CF02BC" w:rsidRDefault="00784872" w:rsidP="00344951"/>
    <w:sectPr w:rsidR="00784872" w:rsidRPr="00CF02BC" w:rsidSect="00C9433C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76498"/>
    <w:multiLevelType w:val="hybridMultilevel"/>
    <w:tmpl w:val="91BA2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062"/>
    <w:multiLevelType w:val="hybridMultilevel"/>
    <w:tmpl w:val="6F64A778"/>
    <w:lvl w:ilvl="0" w:tplc="98A42F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5146D8C"/>
    <w:multiLevelType w:val="hybridMultilevel"/>
    <w:tmpl w:val="638EB91A"/>
    <w:lvl w:ilvl="0" w:tplc="8AD0BC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27B43AF"/>
    <w:multiLevelType w:val="hybridMultilevel"/>
    <w:tmpl w:val="32DA2C8A"/>
    <w:lvl w:ilvl="0" w:tplc="693EE4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32C51C5"/>
    <w:multiLevelType w:val="hybridMultilevel"/>
    <w:tmpl w:val="6F548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BE"/>
    <w:rsid w:val="00126DE6"/>
    <w:rsid w:val="00156B66"/>
    <w:rsid w:val="00172A90"/>
    <w:rsid w:val="001B3D5D"/>
    <w:rsid w:val="001F445A"/>
    <w:rsid w:val="00206C93"/>
    <w:rsid w:val="00207D9D"/>
    <w:rsid w:val="00247178"/>
    <w:rsid w:val="00253D22"/>
    <w:rsid w:val="00260F0A"/>
    <w:rsid w:val="00344951"/>
    <w:rsid w:val="003452AB"/>
    <w:rsid w:val="003D3973"/>
    <w:rsid w:val="003E581D"/>
    <w:rsid w:val="00460DCA"/>
    <w:rsid w:val="004E23AB"/>
    <w:rsid w:val="00505F8C"/>
    <w:rsid w:val="005A350A"/>
    <w:rsid w:val="005E4C3F"/>
    <w:rsid w:val="006170E8"/>
    <w:rsid w:val="006E39BE"/>
    <w:rsid w:val="00784872"/>
    <w:rsid w:val="00813BD9"/>
    <w:rsid w:val="00923CC7"/>
    <w:rsid w:val="00B04C8E"/>
    <w:rsid w:val="00BC0333"/>
    <w:rsid w:val="00BD1553"/>
    <w:rsid w:val="00BE479B"/>
    <w:rsid w:val="00BF54FF"/>
    <w:rsid w:val="00C9433C"/>
    <w:rsid w:val="00CB597C"/>
    <w:rsid w:val="00CF02BC"/>
    <w:rsid w:val="00D04A39"/>
    <w:rsid w:val="00F301BE"/>
    <w:rsid w:val="00F407FF"/>
    <w:rsid w:val="00F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1359F-4EC3-40BE-9F76-B5B43A4A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4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1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42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4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449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71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F407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407FF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FB42E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42E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42E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B42E2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FB42E2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2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8">
    <w:name w:val="Placeholder Text"/>
    <w:basedOn w:val="a0"/>
    <w:uiPriority w:val="99"/>
    <w:semiHidden/>
    <w:rsid w:val="00CF0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wmf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oleObject" Target="embeddings/oleObject7.bin"/><Relationship Id="rId30" Type="http://schemas.openxmlformats.org/officeDocument/2006/relationships/image" Target="media/image17.w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62"/>
    <w:rsid w:val="00602D62"/>
    <w:rsid w:val="00F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2D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878F-C632-4343-8DA7-F50346CE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18</cp:revision>
  <dcterms:created xsi:type="dcterms:W3CDTF">2017-01-05T13:04:00Z</dcterms:created>
  <dcterms:modified xsi:type="dcterms:W3CDTF">2017-01-07T03:11:00Z</dcterms:modified>
</cp:coreProperties>
</file>