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42FD2" w14:textId="0FBE939C" w:rsidR="0083111A" w:rsidRPr="0058739D" w:rsidRDefault="0058739D">
      <w:pPr>
        <w:rPr>
          <w:rFonts w:cstheme="minorHAnsi"/>
        </w:rPr>
      </w:pPr>
      <w:r w:rsidRPr="0058739D">
        <w:rPr>
          <w:rFonts w:cstheme="minorHAnsi"/>
        </w:rPr>
        <w:t xml:space="preserve">Studying the neural processes that drive choice behaviour is essential to understand the extent and limits of cooperation </w:t>
      </w:r>
      <w:r w:rsidRPr="0058739D">
        <w:rPr>
          <w:rFonts w:cstheme="minorHAnsi"/>
          <w:lang w:val="en-US"/>
        </w:rPr>
        <w:t>[</w:t>
      </w:r>
      <w:r w:rsidRPr="0058739D">
        <w:rPr>
          <w:rFonts w:eastAsia="Times New Roman" w:cstheme="minorHAnsi"/>
          <w:shd w:val="clear" w:color="auto" w:fill="FFFFFF"/>
          <w:lang w:eastAsia="en-GB"/>
        </w:rPr>
        <w:t>Declerck</w:t>
      </w:r>
      <w:r w:rsidRPr="0058739D">
        <w:rPr>
          <w:rFonts w:eastAsia="Times New Roman" w:cstheme="minorHAnsi"/>
          <w:lang w:val="en-US" w:eastAsia="en-GB"/>
        </w:rPr>
        <w:t xml:space="preserve"> &amp; Boone, 2018</w:t>
      </w:r>
      <w:r w:rsidRPr="0058739D">
        <w:rPr>
          <w:rFonts w:cstheme="minorHAnsi"/>
          <w:lang w:val="en-US"/>
        </w:rPr>
        <w:t>]</w:t>
      </w:r>
      <w:r w:rsidRPr="0058739D">
        <w:rPr>
          <w:rFonts w:cstheme="minorHAnsi"/>
        </w:rPr>
        <w:t xml:space="preserve">. Tendencies of individual's decision making and therefore preferences to cooperate are innate and varying from person to person. Furthermore, intra-individual heterogeneity occurs at shorter time scales, as a consequence of variations in levels of various neurohormones </w:t>
      </w:r>
      <w:r w:rsidRPr="0058739D">
        <w:rPr>
          <w:rFonts w:cstheme="minorHAnsi"/>
          <w:lang w:val="en-US"/>
        </w:rPr>
        <w:t xml:space="preserve">[see, e.g. </w:t>
      </w:r>
      <w:r w:rsidRPr="0058739D">
        <w:rPr>
          <w:rFonts w:cstheme="minorHAnsi"/>
        </w:rPr>
        <w:t>Gamble</w:t>
      </w:r>
      <w:r w:rsidRPr="0058739D">
        <w:rPr>
          <w:rFonts w:cstheme="minorHAnsi"/>
          <w:lang w:val="en-US"/>
        </w:rPr>
        <w:t xml:space="preserve"> et al. </w:t>
      </w:r>
      <w:r w:rsidRPr="0058739D">
        <w:rPr>
          <w:rFonts w:cstheme="minorHAnsi"/>
        </w:rPr>
        <w:t>2014</w:t>
      </w:r>
      <w:r w:rsidRPr="0058739D">
        <w:rPr>
          <w:rFonts w:cstheme="minorHAnsi"/>
          <w:lang w:val="en-US"/>
        </w:rPr>
        <w:t>]</w:t>
      </w:r>
      <w:r w:rsidRPr="0058739D">
        <w:rPr>
          <w:rFonts w:cstheme="minorHAnsi"/>
        </w:rPr>
        <w:t>. In this work, we investigate the effects of temporal changes at the individual and at the social level and their impact on cooperation in a higher-order network.</w:t>
      </w:r>
    </w:p>
    <w:p w14:paraId="26780062" w14:textId="64B38312" w:rsidR="0058739D" w:rsidRPr="0058739D" w:rsidRDefault="0058739D">
      <w:pPr>
        <w:rPr>
          <w:rFonts w:cstheme="minorHAnsi"/>
        </w:rPr>
      </w:pPr>
    </w:p>
    <w:p w14:paraId="55B830B7" w14:textId="34B3A04A" w:rsidR="0058739D" w:rsidRPr="009E1BD2" w:rsidRDefault="0058739D" w:rsidP="0058739D">
      <w:pPr>
        <w:rPr>
          <w:rFonts w:ascii="Times New Roman" w:eastAsia="Times New Roman" w:hAnsi="Times New Roman" w:cs="Times New Roman"/>
          <w:lang w:val="en-US" w:eastAsia="en-GB"/>
        </w:rPr>
      </w:pPr>
      <w:r w:rsidRPr="0058739D">
        <w:rPr>
          <w:rFonts w:eastAsia="Times New Roman" w:cstheme="minorHAnsi"/>
          <w:lang w:eastAsia="en-GB"/>
        </w:rPr>
        <w:t>Previous research established a strong connection between neural connectivity, social interactions, including cooperation, as well as the topology of social networks in which these interactions unfold.</w:t>
      </w:r>
      <w:r w:rsidRPr="0058739D">
        <w:rPr>
          <w:rFonts w:eastAsia="Times New Roman" w:cstheme="minorHAnsi"/>
          <w:lang w:val="en-US" w:eastAsia="en-GB"/>
        </w:rPr>
        <w:t xml:space="preserve"> </w:t>
      </w:r>
      <w:r w:rsidRPr="0058739D">
        <w:rPr>
          <w:rFonts w:eastAsia="Times New Roman" w:cstheme="minorHAnsi"/>
          <w:lang w:val="en-US" w:eastAsia="en-GB"/>
        </w:rPr>
        <w:t xml:space="preserve">For example, giving oxytocin to central individuals in a social network increases their trust and enforcement of cooperation norms through peer punishment thereby enabling cooperation </w:t>
      </w:r>
      <w:r w:rsidRPr="0058739D">
        <w:rPr>
          <w:rFonts w:eastAsia="Times New Roman" w:cstheme="minorHAnsi"/>
          <w:lang w:val="en-US" w:eastAsia="en-GB"/>
        </w:rPr>
        <w:t>[</w:t>
      </w:r>
      <w:r w:rsidRPr="0058739D">
        <w:rPr>
          <w:rFonts w:eastAsia="Times New Roman" w:cstheme="minorHAnsi"/>
          <w:lang w:val="en-US" w:eastAsia="en-GB"/>
        </w:rPr>
        <w:t>Li</w:t>
      </w:r>
      <w:r w:rsidRPr="0058739D">
        <w:rPr>
          <w:rFonts w:eastAsia="Times New Roman" w:cstheme="minorHAnsi"/>
          <w:lang w:val="en-US" w:eastAsia="en-GB"/>
        </w:rPr>
        <w:t xml:space="preserve"> et al. 2</w:t>
      </w:r>
      <w:r w:rsidRPr="0058739D">
        <w:rPr>
          <w:rFonts w:eastAsia="Times New Roman" w:cstheme="minorHAnsi"/>
          <w:lang w:val="en-US" w:eastAsia="en-GB"/>
        </w:rPr>
        <w:t>022</w:t>
      </w:r>
      <w:r w:rsidRPr="0058739D">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009E1BD2">
        <w:rPr>
          <w:rFonts w:eastAsia="Times New Roman" w:cstheme="minorHAnsi"/>
          <w:lang w:val="en-US" w:eastAsia="en-GB"/>
        </w:rPr>
        <w:t xml:space="preserve">Neural synchrony – inter-person correlation based on brain </w:t>
      </w:r>
      <w:r w:rsidR="009E1BD2" w:rsidRPr="009E1BD2">
        <w:rPr>
          <w:rFonts w:ascii="Calibri" w:eastAsia="Times New Roman" w:hAnsi="Calibri" w:cs="Calibri"/>
          <w:lang w:val="en-US" w:eastAsia="en-GB"/>
        </w:rPr>
        <w:t xml:space="preserve">activity - </w:t>
      </w:r>
      <w:r w:rsidR="009E1BD2" w:rsidRPr="009E1BD2">
        <w:rPr>
          <w:rFonts w:ascii="Calibri" w:eastAsia="Times New Roman" w:hAnsi="Calibri" w:cs="Calibri"/>
          <w:color w:val="2E2E2E"/>
          <w:shd w:val="clear" w:color="auto" w:fill="F5F5F5"/>
          <w:lang w:eastAsia="en-GB"/>
        </w:rPr>
        <w:t>during decision making</w:t>
      </w:r>
      <w:r w:rsidR="009E1BD2" w:rsidRPr="009E1BD2">
        <w:rPr>
          <w:rFonts w:ascii="Calibri" w:eastAsia="Times New Roman" w:hAnsi="Calibri" w:cs="Calibri"/>
          <w:color w:val="2E2E2E"/>
          <w:shd w:val="clear" w:color="auto" w:fill="F5F5F5"/>
          <w:lang w:val="en-US" w:eastAsia="en-GB"/>
        </w:rPr>
        <w:t xml:space="preserve"> has also been shown to be related </w:t>
      </w:r>
      <w:r w:rsidR="009E1BD2" w:rsidRPr="009E1BD2">
        <w:rPr>
          <w:rFonts w:ascii="Calibri" w:eastAsia="Times New Roman" w:hAnsi="Calibri" w:cs="Calibri"/>
          <w:color w:val="2E2E2E"/>
          <w:shd w:val="clear" w:color="auto" w:fill="F5F5F5"/>
          <w:lang w:eastAsia="en-GB"/>
        </w:rPr>
        <w:t>to cooperative interaction</w:t>
      </w:r>
      <w:r w:rsidR="00384DD3">
        <w:rPr>
          <w:rFonts w:ascii="Calibri" w:eastAsia="Times New Roman" w:hAnsi="Calibri" w:cs="Calibri"/>
          <w:color w:val="2E2E2E"/>
          <w:shd w:val="clear" w:color="auto" w:fill="F5F5F5"/>
          <w:lang w:val="en-US" w:eastAsia="en-GB"/>
        </w:rPr>
        <w:t xml:space="preserve"> [Hu et al. 2018]</w:t>
      </w:r>
      <w:r w:rsidR="009E1BD2" w:rsidRPr="009E1BD2">
        <w:rPr>
          <w:rFonts w:ascii="Calibri" w:eastAsia="Times New Roman" w:hAnsi="Calibri" w:cs="Calibri"/>
          <w:color w:val="2E2E2E"/>
          <w:shd w:val="clear" w:color="auto" w:fill="F5F5F5"/>
          <w:lang w:val="en-US" w:eastAsia="en-GB"/>
        </w:rPr>
        <w:t>.</w:t>
      </w:r>
      <w:r w:rsidR="009E1BD2" w:rsidRPr="009E1BD2">
        <w:rPr>
          <w:rFonts w:ascii="Times New Roman" w:eastAsia="Times New Roman" w:hAnsi="Times New Roman" w:cs="Times New Roman"/>
          <w:lang w:val="en-US" w:eastAsia="en-GB"/>
        </w:rPr>
        <w:t xml:space="preserve"> </w:t>
      </w:r>
      <w:r w:rsidRPr="009E1BD2">
        <w:rPr>
          <w:rFonts w:eastAsia="Times New Roman" w:cstheme="minorHAnsi"/>
          <w:lang w:val="en-US" w:eastAsia="en-GB"/>
        </w:rPr>
        <w:t>Furthermore</w:t>
      </w:r>
      <w:r w:rsidRPr="0058739D">
        <w:rPr>
          <w:rFonts w:eastAsia="Times New Roman" w:cstheme="minorHAnsi"/>
          <w:lang w:val="en-US" w:eastAsia="en-GB"/>
        </w:rPr>
        <w:t>, brain dynamics vary based on social network characteristics. More precisely, variability in reactivity to exclusion explains the density of friendship networks</w:t>
      </w:r>
      <w:r>
        <w:rPr>
          <w:rFonts w:eastAsia="Times New Roman" w:cstheme="minorHAnsi"/>
          <w:lang w:val="en-US" w:eastAsia="en-GB"/>
        </w:rPr>
        <w:t xml:space="preserve"> [</w:t>
      </w:r>
      <w:proofErr w:type="spellStart"/>
      <w:r>
        <w:rPr>
          <w:rFonts w:eastAsia="Times New Roman" w:cstheme="minorHAnsi"/>
          <w:lang w:val="en-US" w:eastAsia="en-GB"/>
        </w:rPr>
        <w:t>Schmalzle</w:t>
      </w:r>
      <w:proofErr w:type="spellEnd"/>
      <w:r>
        <w:rPr>
          <w:rFonts w:eastAsia="Times New Roman" w:cstheme="minorHAnsi"/>
          <w:lang w:val="en-US" w:eastAsia="en-GB"/>
        </w:rPr>
        <w:t xml:space="preserve"> et al. 2017]. </w:t>
      </w:r>
      <w:r w:rsidR="00B34AA8">
        <w:rPr>
          <w:rFonts w:eastAsia="Times New Roman" w:cstheme="minorHAnsi"/>
          <w:lang w:val="en-US" w:eastAsia="en-GB"/>
        </w:rPr>
        <w:t>Changes in n</w:t>
      </w:r>
      <w:r w:rsidRPr="0058739D">
        <w:rPr>
          <w:rFonts w:eastAsia="Times New Roman" w:cstheme="minorHAnsi"/>
          <w:lang w:val="en-US" w:eastAsia="en-GB"/>
        </w:rPr>
        <w:t>etwork connectivity</w:t>
      </w:r>
      <w:r w:rsidR="00B34AA8">
        <w:rPr>
          <w:rFonts w:eastAsia="Times New Roman" w:cstheme="minorHAnsi"/>
          <w:lang w:val="en-US" w:eastAsia="en-GB"/>
        </w:rPr>
        <w:t xml:space="preserve"> over time</w:t>
      </w:r>
      <w:r w:rsidRPr="0058739D">
        <w:rPr>
          <w:rFonts w:eastAsia="Times New Roman" w:cstheme="minorHAnsi"/>
          <w:lang w:val="en-US" w:eastAsia="en-GB"/>
        </w:rPr>
        <w:t xml:space="preserve">, in turn, </w:t>
      </w:r>
      <w:r w:rsidR="00B34AA8">
        <w:rPr>
          <w:rFonts w:eastAsia="Times New Roman" w:cstheme="minorHAnsi"/>
          <w:lang w:val="en-US" w:eastAsia="en-GB"/>
        </w:rPr>
        <w:t>are influenced</w:t>
      </w:r>
      <w:r w:rsidRPr="0058739D">
        <w:rPr>
          <w:rFonts w:eastAsia="Times New Roman" w:cstheme="minorHAnsi"/>
          <w:lang w:val="en-US" w:eastAsia="en-GB"/>
        </w:rPr>
        <w:t xml:space="preserve"> by the human circadian clock that regulates neural </w:t>
      </w:r>
      <w:proofErr w:type="gramStart"/>
      <w:r w:rsidRPr="0058739D">
        <w:rPr>
          <w:rFonts w:eastAsia="Times New Roman" w:cstheme="minorHAnsi"/>
          <w:lang w:val="en-US" w:eastAsia="en-GB"/>
        </w:rPr>
        <w:t>activity</w:t>
      </w:r>
      <w:r w:rsidR="00B34AA8">
        <w:rPr>
          <w:rFonts w:eastAsia="Times New Roman" w:cstheme="minorHAnsi"/>
          <w:lang w:val="en-US" w:eastAsia="en-GB"/>
        </w:rPr>
        <w:t xml:space="preserve"> </w:t>
      </w:r>
      <w:r w:rsidRPr="0058739D">
        <w:rPr>
          <w:rFonts w:eastAsia="Times New Roman" w:cstheme="minorHAnsi"/>
          <w:lang w:val="en-US" w:eastAsia="en-GB"/>
        </w:rPr>
        <w:t xml:space="preserve"> </w:t>
      </w:r>
      <w:r>
        <w:rPr>
          <w:rFonts w:eastAsia="Times New Roman" w:cstheme="minorHAnsi"/>
          <w:lang w:val="en-US" w:eastAsia="en-GB"/>
        </w:rPr>
        <w:t>[</w:t>
      </w:r>
      <w:proofErr w:type="spellStart"/>
      <w:proofErr w:type="gramEnd"/>
      <w:r w:rsidRPr="0058739D">
        <w:rPr>
          <w:rFonts w:eastAsia="Times New Roman" w:cstheme="minorHAnsi"/>
          <w:lang w:val="en-US" w:eastAsia="en-GB"/>
        </w:rPr>
        <w:t>Alakorkko</w:t>
      </w:r>
      <w:proofErr w:type="spellEnd"/>
      <w:r>
        <w:rPr>
          <w:rFonts w:eastAsia="Times New Roman" w:cstheme="minorHAnsi"/>
          <w:lang w:val="en-US" w:eastAsia="en-GB"/>
        </w:rPr>
        <w:t xml:space="preserve"> &amp; </w:t>
      </w:r>
      <w:proofErr w:type="spellStart"/>
      <w:r>
        <w:rPr>
          <w:rFonts w:eastAsia="Times New Roman" w:cstheme="minorHAnsi"/>
          <w:lang w:val="en-US" w:eastAsia="en-GB"/>
        </w:rPr>
        <w:t>Saramaki</w:t>
      </w:r>
      <w:proofErr w:type="spellEnd"/>
      <w:r>
        <w:rPr>
          <w:rFonts w:eastAsia="Times New Roman" w:cstheme="minorHAnsi"/>
          <w:lang w:val="en-US" w:eastAsia="en-GB"/>
        </w:rPr>
        <w:t xml:space="preserve"> </w:t>
      </w:r>
      <w:r w:rsidRPr="0058739D">
        <w:rPr>
          <w:rFonts w:eastAsia="Times New Roman" w:cstheme="minorHAnsi"/>
          <w:lang w:val="en-US" w:eastAsia="en-GB"/>
        </w:rPr>
        <w:t>2020</w:t>
      </w:r>
      <w:r>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Pr="0058739D">
        <w:rPr>
          <w:rFonts w:eastAsia="Times New Roman" w:cstheme="minorHAnsi"/>
          <w:lang w:val="en-US" w:eastAsia="en-GB"/>
        </w:rPr>
        <w:t>Similarly, variations in the endocrine system (</w:t>
      </w:r>
      <w:proofErr w:type="gramStart"/>
      <w:r w:rsidRPr="0058739D">
        <w:rPr>
          <w:rFonts w:eastAsia="Times New Roman" w:cstheme="minorHAnsi"/>
          <w:lang w:val="en-US" w:eastAsia="en-GB"/>
        </w:rPr>
        <w:t>e.g.</w:t>
      </w:r>
      <w:proofErr w:type="gramEnd"/>
      <w:r w:rsidRPr="0058739D">
        <w:rPr>
          <w:rFonts w:eastAsia="Times New Roman" w:cstheme="minorHAnsi"/>
          <w:lang w:val="en-US" w:eastAsia="en-GB"/>
        </w:rPr>
        <w:t xml:space="preserve"> OXTR, OPRM1, DRD2) predict the social network structure </w:t>
      </w:r>
      <w:r>
        <w:rPr>
          <w:rFonts w:eastAsia="Times New Roman" w:cstheme="minorHAnsi"/>
          <w:lang w:val="en-US" w:eastAsia="en-GB"/>
        </w:rPr>
        <w:t>[</w:t>
      </w:r>
      <w:r w:rsidRPr="0058739D">
        <w:rPr>
          <w:rFonts w:eastAsia="Times New Roman" w:cstheme="minorHAnsi"/>
          <w:lang w:val="en-US" w:eastAsia="en-GB"/>
        </w:rPr>
        <w:t>Han</w:t>
      </w:r>
      <w:r>
        <w:rPr>
          <w:rFonts w:eastAsia="Times New Roman" w:cstheme="minorHAnsi"/>
          <w:lang w:val="en-US" w:eastAsia="en-GB"/>
        </w:rPr>
        <w:t xml:space="preserve"> et al </w:t>
      </w:r>
      <w:r w:rsidRPr="0058739D">
        <w:rPr>
          <w:rFonts w:eastAsia="Times New Roman" w:cstheme="minorHAnsi"/>
          <w:lang w:val="en-US" w:eastAsia="en-GB"/>
        </w:rPr>
        <w:t>2021</w:t>
      </w:r>
      <w:r>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004747AE">
        <w:rPr>
          <w:rFonts w:eastAsia="Times New Roman" w:cstheme="minorHAnsi"/>
          <w:lang w:val="en-US" w:eastAsia="en-GB"/>
        </w:rPr>
        <w:t>M</w:t>
      </w:r>
      <w:r w:rsidRPr="0058739D">
        <w:rPr>
          <w:rFonts w:eastAsia="Times New Roman" w:cstheme="minorHAnsi"/>
          <w:lang w:val="en-US" w:eastAsia="en-GB"/>
        </w:rPr>
        <w:t xml:space="preserve">ore central individuals </w:t>
      </w:r>
      <w:r w:rsidR="004747AE">
        <w:rPr>
          <w:rFonts w:eastAsia="Times New Roman" w:cstheme="minorHAnsi"/>
          <w:lang w:val="en-US" w:eastAsia="en-GB"/>
        </w:rPr>
        <w:t xml:space="preserve">were also shown to </w:t>
      </w:r>
      <w:r w:rsidRPr="0058739D">
        <w:rPr>
          <w:rFonts w:eastAsia="Times New Roman" w:cstheme="minorHAnsi"/>
          <w:lang w:val="en-US" w:eastAsia="en-GB"/>
        </w:rPr>
        <w:t>have similar neural responses to their peers, whereas less</w:t>
      </w:r>
      <w:r w:rsidR="00C26E59">
        <w:rPr>
          <w:rFonts w:eastAsia="Times New Roman" w:cstheme="minorHAnsi"/>
          <w:lang w:val="en-US" w:eastAsia="en-GB"/>
        </w:rPr>
        <w:t xml:space="preserve"> </w:t>
      </w:r>
      <w:r w:rsidRPr="0058739D">
        <w:rPr>
          <w:rFonts w:eastAsia="Times New Roman" w:cstheme="minorHAnsi"/>
          <w:lang w:val="en-US" w:eastAsia="en-GB"/>
        </w:rPr>
        <w:t xml:space="preserve">central individuals exhibit more variable responses </w:t>
      </w:r>
      <w:r>
        <w:rPr>
          <w:rFonts w:eastAsia="Times New Roman" w:cstheme="minorHAnsi"/>
          <w:lang w:val="en-US" w:eastAsia="en-GB"/>
        </w:rPr>
        <w:t>[</w:t>
      </w:r>
      <w:proofErr w:type="spellStart"/>
      <w:r w:rsidRPr="0058739D">
        <w:rPr>
          <w:rFonts w:eastAsia="Times New Roman" w:cstheme="minorHAnsi"/>
          <w:lang w:val="en-US" w:eastAsia="en-GB"/>
        </w:rPr>
        <w:t>Baek</w:t>
      </w:r>
      <w:proofErr w:type="spellEnd"/>
      <w:r>
        <w:rPr>
          <w:rFonts w:eastAsia="Times New Roman" w:cstheme="minorHAnsi"/>
          <w:lang w:val="en-US" w:eastAsia="en-GB"/>
        </w:rPr>
        <w:t xml:space="preserve"> et al. </w:t>
      </w:r>
      <w:r w:rsidRPr="0058739D">
        <w:rPr>
          <w:rFonts w:eastAsia="Times New Roman" w:cstheme="minorHAnsi"/>
          <w:lang w:val="en-US" w:eastAsia="en-GB"/>
        </w:rPr>
        <w:t>2022</w:t>
      </w:r>
      <w:r>
        <w:rPr>
          <w:rFonts w:eastAsia="Times New Roman" w:cstheme="minorHAnsi"/>
          <w:lang w:val="en-US" w:eastAsia="en-GB"/>
        </w:rPr>
        <w:t xml:space="preserve">]. </w:t>
      </w:r>
      <w:r w:rsidRPr="0058739D">
        <w:rPr>
          <w:rFonts w:eastAsia="Times New Roman" w:cstheme="minorHAnsi"/>
          <w:lang w:val="en-US" w:eastAsia="en-GB"/>
        </w:rPr>
        <w:t xml:space="preserve">Although some recent work has </w:t>
      </w:r>
      <w:r w:rsidR="00C26E59">
        <w:rPr>
          <w:rFonts w:eastAsia="Times New Roman" w:cstheme="minorHAnsi"/>
          <w:lang w:val="en-US" w:eastAsia="en-GB"/>
        </w:rPr>
        <w:t>considered</w:t>
      </w:r>
      <w:r w:rsidRPr="0058739D">
        <w:rPr>
          <w:rFonts w:eastAsia="Times New Roman" w:cstheme="minorHAnsi"/>
          <w:lang w:val="en-US" w:eastAsia="en-GB"/>
        </w:rPr>
        <w:t xml:space="preserve"> cooperation in temporal networks</w:t>
      </w:r>
      <w:r w:rsidR="00C26E59">
        <w:rPr>
          <w:rFonts w:eastAsia="Times New Roman" w:cstheme="minorHAnsi"/>
          <w:lang w:val="en-US" w:eastAsia="en-GB"/>
        </w:rPr>
        <w:t xml:space="preserve"> </w:t>
      </w:r>
      <w:r>
        <w:rPr>
          <w:rFonts w:eastAsia="Times New Roman" w:cstheme="minorHAnsi"/>
          <w:lang w:val="en-US" w:eastAsia="en-GB"/>
        </w:rPr>
        <w:t>[</w:t>
      </w:r>
      <w:r w:rsidRPr="0058739D">
        <w:rPr>
          <w:rFonts w:eastAsia="Times New Roman" w:cstheme="minorHAnsi"/>
          <w:lang w:val="en-US" w:eastAsia="en-GB"/>
        </w:rPr>
        <w:t>Li</w:t>
      </w:r>
      <w:r>
        <w:rPr>
          <w:rFonts w:eastAsia="Times New Roman" w:cstheme="minorHAnsi"/>
          <w:lang w:val="en-US" w:eastAsia="en-GB"/>
        </w:rPr>
        <w:t xml:space="preserve"> </w:t>
      </w:r>
      <w:r w:rsidRPr="0058739D">
        <w:rPr>
          <w:rFonts w:eastAsia="Times New Roman" w:cstheme="minorHAnsi"/>
          <w:lang w:val="en-US" w:eastAsia="en-GB"/>
        </w:rPr>
        <w:t>2020</w:t>
      </w:r>
      <w:r>
        <w:rPr>
          <w:rFonts w:eastAsia="Times New Roman" w:cstheme="minorHAnsi"/>
          <w:lang w:val="en-US" w:eastAsia="en-GB"/>
        </w:rPr>
        <w:t>]</w:t>
      </w:r>
      <w:r w:rsidRPr="0058739D">
        <w:rPr>
          <w:rFonts w:eastAsia="Times New Roman" w:cstheme="minorHAnsi"/>
          <w:lang w:val="en-US" w:eastAsia="en-GB"/>
        </w:rPr>
        <w:t xml:space="preserve">, individual temporal variability in cooperation preferences and its impact on emergence of cooperation is far less understood. All in all, past research shows that there is a link between circadian clock, neuroendocrine system and therefore human behavior, and a social network as well as its dynamics. </w:t>
      </w:r>
    </w:p>
    <w:p w14:paraId="4423E71A" w14:textId="30659C33" w:rsidR="0058739D" w:rsidRDefault="0058739D" w:rsidP="0058739D">
      <w:pPr>
        <w:rPr>
          <w:rFonts w:eastAsia="Times New Roman" w:cstheme="minorHAnsi"/>
          <w:lang w:val="en-US" w:eastAsia="en-GB"/>
        </w:rPr>
      </w:pPr>
    </w:p>
    <w:p w14:paraId="1535B33E" w14:textId="55266B45" w:rsidR="0058739D" w:rsidRPr="0058739D" w:rsidRDefault="0058739D" w:rsidP="0058739D">
      <w:pPr>
        <w:rPr>
          <w:rFonts w:ascii="Calibri" w:eastAsia="Times New Roman" w:hAnsi="Calibri" w:cs="Calibri"/>
          <w:color w:val="000000" w:themeColor="text1"/>
          <w:lang w:eastAsia="en-GB"/>
        </w:rPr>
      </w:pPr>
      <w:r>
        <w:rPr>
          <w:rFonts w:eastAsia="Times New Roman" w:cstheme="minorHAnsi"/>
          <w:lang w:val="en-US" w:eastAsia="en-GB"/>
        </w:rPr>
        <w:t>To</w:t>
      </w:r>
      <w:r w:rsidRPr="0058739D">
        <w:rPr>
          <w:rFonts w:eastAsia="Times New Roman" w:cstheme="minorHAnsi"/>
          <w:lang w:val="en-US" w:eastAsia="en-GB"/>
        </w:rPr>
        <w:t xml:space="preserve"> illustrate</w:t>
      </w:r>
      <w:r>
        <w:rPr>
          <w:rFonts w:eastAsia="Times New Roman" w:cstheme="minorHAnsi"/>
          <w:lang w:val="en-US" w:eastAsia="en-GB"/>
        </w:rPr>
        <w:t xml:space="preserve"> and to study</w:t>
      </w:r>
      <w:r w:rsidRPr="0058739D">
        <w:rPr>
          <w:rFonts w:eastAsia="Times New Roman" w:cstheme="minorHAnsi"/>
          <w:lang w:val="en-US" w:eastAsia="en-GB"/>
        </w:rPr>
        <w:t xml:space="preserve"> the effects of temporal variability of cooperation </w:t>
      </w:r>
      <w:r w:rsidR="004747AE">
        <w:rPr>
          <w:rFonts w:eastAsia="Times New Roman" w:cstheme="minorHAnsi"/>
          <w:lang w:val="en-US" w:eastAsia="en-GB"/>
        </w:rPr>
        <w:t xml:space="preserve">preferences, </w:t>
      </w:r>
      <w:r>
        <w:rPr>
          <w:rFonts w:eastAsia="Times New Roman" w:cstheme="minorHAnsi"/>
          <w:lang w:val="en-US" w:eastAsia="en-GB"/>
        </w:rPr>
        <w:t>we consider simulations of a stochastic</w:t>
      </w:r>
      <w:r w:rsidRPr="0058739D">
        <w:rPr>
          <w:rFonts w:eastAsia="Times New Roman" w:cstheme="minorHAnsi"/>
          <w:lang w:val="en-US" w:eastAsia="en-GB"/>
        </w:rPr>
        <w:t xml:space="preserve"> mixed strategy prisoner’s dilemma</w:t>
      </w:r>
      <w:r>
        <w:rPr>
          <w:rFonts w:eastAsia="Times New Roman" w:cstheme="minorHAnsi"/>
          <w:lang w:val="en-US" w:eastAsia="en-GB"/>
        </w:rPr>
        <w:t xml:space="preserve"> played on a network, that potentially allows for multi-player games as </w:t>
      </w:r>
      <w:r w:rsidRPr="0058739D">
        <w:rPr>
          <w:rFonts w:ascii="Calibri" w:eastAsia="Times New Roman" w:hAnsi="Calibri" w:cs="Calibri"/>
          <w:color w:val="000000" w:themeColor="text1"/>
          <w:lang w:val="en-US" w:eastAsia="en-GB"/>
        </w:rPr>
        <w:t>in [</w:t>
      </w:r>
      <w:r w:rsidRPr="0058739D">
        <w:rPr>
          <w:rFonts w:ascii="Calibri" w:eastAsia="Times New Roman" w:hAnsi="Calibri" w:cs="Calibri"/>
          <w:color w:val="000000" w:themeColor="text1"/>
          <w:shd w:val="clear" w:color="auto" w:fill="FFFFFF"/>
          <w:lang w:eastAsia="en-GB"/>
        </w:rPr>
        <w:t>Alvarez-Rodriguez</w:t>
      </w:r>
      <w:r w:rsidRPr="0058739D">
        <w:rPr>
          <w:rFonts w:ascii="Calibri" w:eastAsia="Times New Roman" w:hAnsi="Calibri" w:cs="Calibri"/>
          <w:color w:val="000000" w:themeColor="text1"/>
          <w:shd w:val="clear" w:color="auto" w:fill="FFFFFF"/>
          <w:lang w:val="en-US" w:eastAsia="en-GB"/>
        </w:rPr>
        <w:t>,</w:t>
      </w:r>
      <w:r w:rsidRPr="0058739D">
        <w:rPr>
          <w:rFonts w:ascii="Calibri" w:eastAsia="Times New Roman" w:hAnsi="Calibri" w:cs="Calibri"/>
          <w:color w:val="000000" w:themeColor="text1"/>
          <w:shd w:val="clear" w:color="auto" w:fill="FFFFFF"/>
          <w:lang w:eastAsia="en-GB"/>
        </w:rPr>
        <w:t>2022</w:t>
      </w:r>
      <w:r w:rsidRPr="0058739D">
        <w:rPr>
          <w:rFonts w:ascii="Calibri" w:eastAsia="Times New Roman" w:hAnsi="Calibri" w:cs="Calibri"/>
          <w:color w:val="000000" w:themeColor="text1"/>
          <w:lang w:val="en-US" w:eastAsia="en-GB"/>
        </w:rPr>
        <w:t>]</w:t>
      </w:r>
      <w:r w:rsidRPr="0058739D">
        <w:rPr>
          <w:rFonts w:ascii="Calibri" w:eastAsia="Times New Roman" w:hAnsi="Calibri" w:cs="Calibri"/>
          <w:color w:val="000000" w:themeColor="text1"/>
          <w:lang w:val="en-US" w:eastAsia="en-GB"/>
        </w:rPr>
        <w:t xml:space="preserve">. </w:t>
      </w:r>
    </w:p>
    <w:p w14:paraId="482A0F90" w14:textId="77777777" w:rsidR="0058739D" w:rsidRPr="0058739D" w:rsidRDefault="0058739D" w:rsidP="0058739D">
      <w:pPr>
        <w:rPr>
          <w:rFonts w:ascii="Calibri" w:eastAsia="Times New Roman" w:hAnsi="Calibri" w:cs="Calibri"/>
          <w:color w:val="000000" w:themeColor="text1"/>
          <w:lang w:val="en-US" w:eastAsia="en-GB"/>
        </w:rPr>
      </w:pPr>
    </w:p>
    <w:p w14:paraId="3FEE5E07" w14:textId="6DDED1D7" w:rsidR="0058739D" w:rsidRDefault="0058739D" w:rsidP="0058739D">
      <w:pPr>
        <w:rPr>
          <w:rFonts w:eastAsia="Times New Roman" w:cstheme="minorHAnsi"/>
          <w:lang w:val="en-US" w:eastAsia="en-GB"/>
        </w:rPr>
      </w:pPr>
      <w:r w:rsidRPr="0058739D">
        <w:rPr>
          <w:rFonts w:eastAsia="Times New Roman" w:cstheme="minorHAnsi"/>
          <w:lang w:val="en-US" w:eastAsia="en-GB"/>
        </w:rPr>
        <w:t>Prisoner’s dilemma is a game between two players where each player has to choose one of two possible strategies (to cooperate or to defect) and the payoff for each individual depends on the strategy taken by her, as well as by another player. The game can be iterated whereby it is known as the iterated prisoner's dilemma. In a pure strategy game, each agent chooses one fixed strategy. It can be changed over the course of the game (evolve) and the change in strategies is typically based on a comparison of recent payoffs. In a mixed strategy game, the strategy of an agent is a random variable with probability of cooperating p, therefore a pure strategy game is a special (deterministic) case of a mixed (stochastic) strategy game where p</w:t>
      </w:r>
      <w:r w:rsidR="004747AE">
        <w:rPr>
          <w:rFonts w:eastAsia="Times New Roman" w:cstheme="minorHAnsi"/>
          <w:lang w:val="en-US" w:eastAsia="en-GB"/>
        </w:rPr>
        <w:t>=</w:t>
      </w:r>
      <w:r w:rsidRPr="0058739D">
        <w:rPr>
          <w:rFonts w:eastAsia="Times New Roman" w:cstheme="minorHAnsi"/>
          <w:lang w:val="en-US" w:eastAsia="en-GB"/>
        </w:rPr>
        <w:t>0</w:t>
      </w:r>
      <w:r w:rsidR="004747AE">
        <w:rPr>
          <w:rFonts w:eastAsia="Times New Roman" w:cstheme="minorHAnsi"/>
          <w:lang w:val="en-US" w:eastAsia="en-GB"/>
        </w:rPr>
        <w:t xml:space="preserve"> or p=1</w:t>
      </w:r>
      <w:r>
        <w:rPr>
          <w:rFonts w:eastAsia="Times New Roman" w:cstheme="minorHAnsi"/>
          <w:lang w:val="en-US" w:eastAsia="en-GB"/>
        </w:rPr>
        <w:t xml:space="preserve"> [</w:t>
      </w:r>
      <w:proofErr w:type="spellStart"/>
      <w:r w:rsidRPr="0058739D">
        <w:rPr>
          <w:rFonts w:eastAsia="Times New Roman" w:cstheme="minorHAnsi"/>
          <w:lang w:val="en-US" w:eastAsia="en-GB"/>
        </w:rPr>
        <w:t>Cimini</w:t>
      </w:r>
      <w:proofErr w:type="spellEnd"/>
      <w:r>
        <w:rPr>
          <w:rFonts w:eastAsia="Times New Roman" w:cstheme="minorHAnsi"/>
          <w:lang w:val="en-US" w:eastAsia="en-GB"/>
        </w:rPr>
        <w:t xml:space="preserve"> &amp; Sanchez 20</w:t>
      </w:r>
      <w:r w:rsidRPr="0058739D">
        <w:rPr>
          <w:rFonts w:eastAsia="Times New Roman" w:cstheme="minorHAnsi"/>
          <w:lang w:val="en-US" w:eastAsia="en-GB"/>
        </w:rPr>
        <w:t>15,</w:t>
      </w:r>
      <w:r>
        <w:rPr>
          <w:rFonts w:eastAsia="Times New Roman" w:cstheme="minorHAnsi"/>
          <w:lang w:val="en-US" w:eastAsia="en-GB"/>
        </w:rPr>
        <w:t xml:space="preserve"> </w:t>
      </w:r>
      <w:r w:rsidRPr="0058739D">
        <w:rPr>
          <w:rFonts w:eastAsia="Times New Roman" w:cstheme="minorHAnsi"/>
          <w:lang w:val="en-US" w:eastAsia="en-GB"/>
        </w:rPr>
        <w:t>Miyaji</w:t>
      </w:r>
      <w:r>
        <w:rPr>
          <w:rFonts w:eastAsia="Times New Roman" w:cstheme="minorHAnsi"/>
          <w:lang w:val="en-US" w:eastAsia="en-GB"/>
        </w:rPr>
        <w:t xml:space="preserve"> &amp; </w:t>
      </w:r>
      <w:proofErr w:type="spellStart"/>
      <w:r>
        <w:rPr>
          <w:rFonts w:eastAsia="Times New Roman" w:cstheme="minorHAnsi"/>
          <w:lang w:val="en-US" w:eastAsia="en-GB"/>
        </w:rPr>
        <w:t>Tanimoto</w:t>
      </w:r>
      <w:proofErr w:type="spellEnd"/>
      <w:r>
        <w:rPr>
          <w:rFonts w:eastAsia="Times New Roman" w:cstheme="minorHAnsi"/>
          <w:lang w:val="en-US" w:eastAsia="en-GB"/>
        </w:rPr>
        <w:t xml:space="preserve"> </w:t>
      </w:r>
      <w:r w:rsidRPr="0058739D">
        <w:rPr>
          <w:rFonts w:eastAsia="Times New Roman" w:cstheme="minorHAnsi"/>
          <w:lang w:val="en-US" w:eastAsia="en-GB"/>
        </w:rPr>
        <w:t>2</w:t>
      </w:r>
      <w:r>
        <w:rPr>
          <w:rFonts w:eastAsia="Times New Roman" w:cstheme="minorHAnsi"/>
          <w:lang w:val="en-US" w:eastAsia="en-GB"/>
        </w:rPr>
        <w:t>021]</w:t>
      </w:r>
      <w:r w:rsidRPr="0058739D">
        <w:rPr>
          <w:rFonts w:eastAsia="Times New Roman" w:cstheme="minorHAnsi"/>
          <w:lang w:val="en-US" w:eastAsia="en-GB"/>
        </w:rPr>
        <w:t>.</w:t>
      </w:r>
    </w:p>
    <w:p w14:paraId="5D7DC412" w14:textId="3CD7CEEA" w:rsidR="0058739D" w:rsidRDefault="0058739D" w:rsidP="0058739D">
      <w:pPr>
        <w:rPr>
          <w:rFonts w:eastAsia="Times New Roman" w:cstheme="minorHAnsi"/>
          <w:lang w:val="en-US" w:eastAsia="en-GB"/>
        </w:rPr>
      </w:pPr>
    </w:p>
    <w:p w14:paraId="14DE39C3" w14:textId="62C4C8A6" w:rsidR="00621F5A" w:rsidRDefault="0058739D" w:rsidP="0058739D">
      <w:pPr>
        <w:rPr>
          <w:rFonts w:eastAsia="Times New Roman" w:cstheme="minorHAnsi"/>
          <w:lang w:val="en-US" w:eastAsia="en-GB"/>
        </w:rPr>
      </w:pPr>
      <w:r w:rsidRPr="0058739D">
        <w:rPr>
          <w:rFonts w:eastAsia="Times New Roman" w:cstheme="minorHAnsi"/>
          <w:lang w:val="en-US" w:eastAsia="en-GB"/>
        </w:rPr>
        <w:t>To incorporate temporal variability in cooperation, we employ a non-evolutionary prisoner's dilemma game, where probability, associated with a random variable of cooperation, is not a fixed value, but is time-varying</w:t>
      </w:r>
      <w:r w:rsidR="00621F5A">
        <w:rPr>
          <w:rFonts w:eastAsia="Times New Roman" w:cstheme="minorHAnsi"/>
          <w:lang w:val="en-US" w:eastAsia="en-GB"/>
        </w:rPr>
        <w:t xml:space="preserve"> - p(t). For example, temporal variability due to changes in </w:t>
      </w:r>
      <w:proofErr w:type="spellStart"/>
      <w:r w:rsidR="00621F5A">
        <w:rPr>
          <w:rFonts w:eastAsia="Times New Roman" w:cstheme="minorHAnsi"/>
          <w:lang w:val="en-US" w:eastAsia="en-GB"/>
        </w:rPr>
        <w:lastRenderedPageBreak/>
        <w:t>neuromodulatory</w:t>
      </w:r>
      <w:proofErr w:type="spellEnd"/>
      <w:r w:rsidR="00621F5A">
        <w:rPr>
          <w:rFonts w:eastAsia="Times New Roman" w:cstheme="minorHAnsi"/>
          <w:lang w:val="en-US" w:eastAsia="en-GB"/>
        </w:rPr>
        <w:t xml:space="preserve"> activity likely reminisces a periodic function such as sine, or a superposition of a set of periodic functions.</w:t>
      </w:r>
    </w:p>
    <w:p w14:paraId="4E2EC54B" w14:textId="7353A35D" w:rsidR="00621F5A" w:rsidRDefault="00621F5A" w:rsidP="0058739D">
      <w:pPr>
        <w:rPr>
          <w:rFonts w:eastAsia="Times New Roman" w:cstheme="minorHAnsi"/>
          <w:lang w:val="en-US" w:eastAsia="en-GB"/>
        </w:rPr>
      </w:pPr>
    </w:p>
    <w:p w14:paraId="265FD538" w14:textId="545265E8" w:rsidR="0058739D" w:rsidRPr="003D5A35" w:rsidRDefault="00621F5A">
      <w:pPr>
        <w:rPr>
          <w:rFonts w:ascii="Calibri" w:eastAsia="Times New Roman" w:hAnsi="Calibri" w:cs="Calibri"/>
          <w:lang w:val="en-US" w:eastAsia="en-GB"/>
        </w:rPr>
      </w:pPr>
      <w:r>
        <w:rPr>
          <w:rFonts w:eastAsia="Times New Roman" w:cstheme="minorHAnsi"/>
          <w:lang w:val="en-US" w:eastAsia="en-GB"/>
        </w:rPr>
        <w:t xml:space="preserve">The initial results of such a setup suggest that cooperation patterns are affected by the </w:t>
      </w:r>
      <w:r w:rsidRPr="003D5A35">
        <w:rPr>
          <w:rFonts w:ascii="Calibri" w:eastAsia="Times New Roman" w:hAnsi="Calibri" w:cs="Calibri"/>
          <w:lang w:val="en-US" w:eastAsia="en-GB"/>
        </w:rPr>
        <w:t>temporal changes in agents’ preferences to cooperate</w:t>
      </w:r>
      <w:r w:rsidR="004747AE">
        <w:rPr>
          <w:rFonts w:ascii="Calibri" w:eastAsia="Times New Roman" w:hAnsi="Calibri" w:cs="Calibri"/>
          <w:lang w:val="en-US" w:eastAsia="en-GB"/>
        </w:rPr>
        <w:t xml:space="preserve"> in both pure-strategy and mixed-strategy prisoner’s dilemma game</w:t>
      </w:r>
      <w:r w:rsidRPr="003D5A35">
        <w:rPr>
          <w:rFonts w:ascii="Calibri" w:eastAsia="Times New Roman" w:hAnsi="Calibri" w:cs="Calibri"/>
          <w:lang w:val="en-US" w:eastAsia="en-GB"/>
        </w:rPr>
        <w:t xml:space="preserve">. Importantly, results depend on whether the functions p(t) interfere constructively in which case the two agents tend to cooperate </w:t>
      </w:r>
      <w:r w:rsidR="004747AE">
        <w:rPr>
          <w:rFonts w:ascii="Calibri" w:eastAsia="Times New Roman" w:hAnsi="Calibri" w:cs="Calibri"/>
          <w:lang w:val="en-US" w:eastAsia="en-GB"/>
        </w:rPr>
        <w:t>more/less than their baselines synchronously</w:t>
      </w:r>
      <w:r w:rsidRPr="003D5A35">
        <w:rPr>
          <w:rFonts w:ascii="Calibri" w:eastAsia="Times New Roman" w:hAnsi="Calibri" w:cs="Calibri"/>
          <w:lang w:val="en-US" w:eastAsia="en-GB"/>
        </w:rPr>
        <w:t>.</w:t>
      </w:r>
    </w:p>
    <w:p w14:paraId="78DA997B" w14:textId="753F0D53" w:rsidR="003D5A35" w:rsidRPr="003D5A35" w:rsidRDefault="003D5A35">
      <w:pPr>
        <w:rPr>
          <w:rFonts w:ascii="Calibri" w:eastAsia="Times New Roman" w:hAnsi="Calibri" w:cs="Calibri"/>
          <w:lang w:val="en-US" w:eastAsia="en-GB"/>
        </w:rPr>
      </w:pPr>
    </w:p>
    <w:p w14:paraId="0EEF1CEB" w14:textId="078D65E4" w:rsidR="003D5A35" w:rsidRPr="003D5A35" w:rsidRDefault="004747AE" w:rsidP="00B34AA8">
      <w:pPr>
        <w:rPr>
          <w:rFonts w:ascii="Calibri" w:eastAsia="Times New Roman" w:hAnsi="Calibri" w:cs="Calibri"/>
          <w:lang w:val="en-US" w:eastAsia="en-GB"/>
        </w:rPr>
      </w:pPr>
      <w:r>
        <w:rPr>
          <w:rFonts w:ascii="Calibri" w:eastAsia="Times New Roman" w:hAnsi="Calibri" w:cs="Calibri"/>
          <w:lang w:val="en-US" w:eastAsia="en-GB"/>
        </w:rPr>
        <w:t>In the paper, we</w:t>
      </w:r>
      <w:r w:rsidR="003D5A35" w:rsidRPr="003D5A35">
        <w:rPr>
          <w:rFonts w:ascii="Calibri" w:eastAsia="Times New Roman" w:hAnsi="Calibri" w:cs="Calibri"/>
          <w:lang w:val="en-US" w:eastAsia="en-GB"/>
        </w:rPr>
        <w:t xml:space="preserve"> plan to extend the initial work by</w:t>
      </w:r>
      <w:r w:rsidR="003D5A35">
        <w:rPr>
          <w:rFonts w:ascii="Calibri" w:eastAsia="Times New Roman" w:hAnsi="Calibri" w:cs="Calibri"/>
          <w:lang w:val="en-US" w:eastAsia="en-GB"/>
        </w:rPr>
        <w:t xml:space="preserve"> incorporating evolution</w:t>
      </w:r>
      <w:r w:rsidR="00B34AA8">
        <w:rPr>
          <w:rFonts w:ascii="Calibri" w:eastAsia="Times New Roman" w:hAnsi="Calibri" w:cs="Calibri"/>
          <w:lang w:val="en-US" w:eastAsia="en-GB"/>
        </w:rPr>
        <w:t>, memory</w:t>
      </w:r>
      <w:r w:rsidR="003D5A35">
        <w:rPr>
          <w:rFonts w:ascii="Calibri" w:eastAsia="Times New Roman" w:hAnsi="Calibri" w:cs="Calibri"/>
          <w:lang w:val="en-US" w:eastAsia="en-GB"/>
        </w:rPr>
        <w:t xml:space="preserve"> and rationali</w:t>
      </w:r>
      <w:r w:rsidR="00B34AA8">
        <w:rPr>
          <w:rFonts w:ascii="Calibri" w:eastAsia="Times New Roman" w:hAnsi="Calibri" w:cs="Calibri"/>
          <w:lang w:val="en-US" w:eastAsia="en-GB"/>
        </w:rPr>
        <w:t xml:space="preserve">ty </w:t>
      </w:r>
      <w:r w:rsidR="00B34AA8">
        <w:rPr>
          <w:rFonts w:ascii="Calibri" w:eastAsia="Times New Roman" w:hAnsi="Calibri" w:cs="Calibri"/>
          <w:lang w:val="en-US" w:eastAsia="en-GB"/>
        </w:rPr>
        <w:t>to agents’ strategies</w:t>
      </w:r>
      <w:r w:rsidR="003D5A35">
        <w:rPr>
          <w:rFonts w:ascii="Calibri" w:eastAsia="Times New Roman" w:hAnsi="Calibri" w:cs="Calibri"/>
          <w:lang w:val="en-US" w:eastAsia="en-GB"/>
        </w:rPr>
        <w:t>. We will study</w:t>
      </w:r>
      <w:r w:rsidR="00C26E59">
        <w:rPr>
          <w:rFonts w:ascii="Calibri" w:eastAsia="Times New Roman" w:hAnsi="Calibri" w:cs="Calibri"/>
          <w:lang w:val="en-US" w:eastAsia="en-GB"/>
        </w:rPr>
        <w:t xml:space="preserve"> </w:t>
      </w:r>
      <w:r w:rsidR="00C26E59">
        <w:rPr>
          <w:rFonts w:ascii="Calibri" w:eastAsia="Times New Roman" w:hAnsi="Calibri" w:cs="Calibri"/>
          <w:lang w:val="en-US" w:eastAsia="en-GB"/>
        </w:rPr>
        <w:t>effects of</w:t>
      </w:r>
      <w:r w:rsidR="003D5A35">
        <w:rPr>
          <w:rFonts w:ascii="Calibri" w:eastAsia="Times New Roman" w:hAnsi="Calibri" w:cs="Calibri"/>
          <w:lang w:val="en-US" w:eastAsia="en-GB"/>
        </w:rPr>
        <w:t xml:space="preserve"> </w:t>
      </w:r>
      <w:r w:rsidR="00710FCB">
        <w:rPr>
          <w:rFonts w:ascii="Calibri" w:eastAsia="Times New Roman" w:hAnsi="Calibri" w:cs="Calibri"/>
          <w:lang w:val="en-US" w:eastAsia="en-GB"/>
        </w:rPr>
        <w:t>different</w:t>
      </w:r>
      <w:r w:rsidR="003D5A35">
        <w:rPr>
          <w:rFonts w:ascii="Calibri" w:eastAsia="Times New Roman" w:hAnsi="Calibri" w:cs="Calibri"/>
          <w:lang w:val="en-US" w:eastAsia="en-GB"/>
        </w:rPr>
        <w:t xml:space="preserve"> </w:t>
      </w:r>
      <w:r w:rsidR="00B34AA8">
        <w:rPr>
          <w:rFonts w:ascii="Calibri" w:eastAsia="Times New Roman" w:hAnsi="Calibri" w:cs="Calibri"/>
          <w:lang w:val="en-US" w:eastAsia="en-GB"/>
        </w:rPr>
        <w:t>p(t)</w:t>
      </w:r>
      <w:r w:rsidR="00710FCB">
        <w:rPr>
          <w:rFonts w:ascii="Calibri" w:eastAsia="Times New Roman" w:hAnsi="Calibri" w:cs="Calibri"/>
          <w:lang w:val="en-US" w:eastAsia="en-GB"/>
        </w:rPr>
        <w:t xml:space="preserve"> patterns</w:t>
      </w:r>
      <w:r w:rsidR="00B34AA8">
        <w:rPr>
          <w:rFonts w:ascii="Calibri" w:eastAsia="Times New Roman" w:hAnsi="Calibri" w:cs="Calibri"/>
          <w:lang w:val="en-US" w:eastAsia="en-GB"/>
        </w:rPr>
        <w:t xml:space="preserve"> and emergence of global cooperation in</w:t>
      </w:r>
      <w:r w:rsidR="003D5A35" w:rsidRPr="003D5A35">
        <w:rPr>
          <w:rFonts w:ascii="Calibri" w:eastAsia="Times New Roman" w:hAnsi="Calibri" w:cs="Calibri"/>
          <w:lang w:val="en-US" w:eastAsia="en-GB"/>
        </w:rPr>
        <w:t xml:space="preserve"> a network</w:t>
      </w:r>
      <w:r w:rsidR="00B34AA8">
        <w:rPr>
          <w:rFonts w:ascii="Calibri" w:eastAsia="Times New Roman" w:hAnsi="Calibri" w:cs="Calibri"/>
          <w:lang w:val="en-US" w:eastAsia="en-GB"/>
        </w:rPr>
        <w:t>-based model that supports</w:t>
      </w:r>
      <w:r w:rsidR="003D5A35" w:rsidRPr="003D5A35">
        <w:rPr>
          <w:rFonts w:ascii="Calibri" w:eastAsia="Times New Roman" w:hAnsi="Calibri" w:cs="Calibri"/>
          <w:lang w:val="en-US" w:eastAsia="en-GB"/>
        </w:rPr>
        <w:t xml:space="preserve"> more realistic higher-order games and</w:t>
      </w:r>
      <w:r w:rsidR="003D5A35" w:rsidRPr="003D5A35">
        <w:rPr>
          <w:rFonts w:ascii="Calibri" w:eastAsia="Times New Roman" w:hAnsi="Calibri" w:cs="Calibri"/>
          <w:lang w:val="en-US" w:eastAsia="en-GB"/>
        </w:rPr>
        <w:t xml:space="preserve"> </w:t>
      </w:r>
      <w:r w:rsidR="00B34AA8">
        <w:rPr>
          <w:rFonts w:ascii="Calibri" w:eastAsia="Times New Roman" w:hAnsi="Calibri" w:cs="Calibri"/>
          <w:lang w:val="en-US" w:eastAsia="en-GB"/>
        </w:rPr>
        <w:t>temporality of</w:t>
      </w:r>
      <w:r w:rsidR="003D5A35" w:rsidRPr="003D5A35">
        <w:rPr>
          <w:rFonts w:ascii="Calibri" w:eastAsia="Times New Roman" w:hAnsi="Calibri" w:cs="Calibri"/>
          <w:lang w:val="en-US" w:eastAsia="en-GB"/>
        </w:rPr>
        <w:t xml:space="preserve"> network structure</w:t>
      </w:r>
      <w:r w:rsidR="00B34AA8">
        <w:rPr>
          <w:rFonts w:ascii="Calibri" w:eastAsia="Times New Roman" w:hAnsi="Calibri" w:cs="Calibri"/>
          <w:lang w:val="en-US" w:eastAsia="en-GB"/>
        </w:rPr>
        <w:t>.</w:t>
      </w:r>
      <w:r w:rsidR="00C26E59">
        <w:rPr>
          <w:rFonts w:ascii="Calibri" w:eastAsia="Times New Roman" w:hAnsi="Calibri" w:cs="Calibri"/>
          <w:lang w:val="en-US" w:eastAsia="en-GB"/>
        </w:rPr>
        <w:t xml:space="preserve"> We expect that in an evolutionary game,</w:t>
      </w:r>
      <w:r w:rsidR="00710FCB">
        <w:rPr>
          <w:rFonts w:ascii="Calibri" w:eastAsia="Times New Roman" w:hAnsi="Calibri" w:cs="Calibri"/>
          <w:lang w:val="en-US" w:eastAsia="en-GB"/>
        </w:rPr>
        <w:t xml:space="preserve"> strategic synchronization may occur either at a macro- or meso- level as a direct consequence of the superposition of p(t).</w:t>
      </w:r>
      <w:r w:rsidR="00B34AA8">
        <w:rPr>
          <w:rFonts w:ascii="Calibri" w:eastAsia="Times New Roman" w:hAnsi="Calibri" w:cs="Calibri"/>
          <w:lang w:val="en-US" w:eastAsia="en-GB"/>
        </w:rPr>
        <w:t xml:space="preserve"> Lastly, we will</w:t>
      </w:r>
      <w:r w:rsidR="003D5A35" w:rsidRPr="003D5A35">
        <w:rPr>
          <w:rFonts w:ascii="Calibri" w:eastAsia="Times New Roman" w:hAnsi="Calibri" w:cs="Calibri"/>
          <w:lang w:val="en-US" w:eastAsia="en-GB"/>
        </w:rPr>
        <w:t xml:space="preserve"> fram</w:t>
      </w:r>
      <w:r w:rsidR="00B34AA8">
        <w:rPr>
          <w:rFonts w:ascii="Calibri" w:eastAsia="Times New Roman" w:hAnsi="Calibri" w:cs="Calibri"/>
          <w:lang w:val="en-US" w:eastAsia="en-GB"/>
        </w:rPr>
        <w:t xml:space="preserve">e </w:t>
      </w:r>
      <w:r w:rsidR="003D5A35" w:rsidRPr="003D5A35">
        <w:rPr>
          <w:rFonts w:ascii="Calibri" w:eastAsia="Times New Roman" w:hAnsi="Calibri" w:cs="Calibri"/>
          <w:lang w:val="en-US" w:eastAsia="en-GB"/>
        </w:rPr>
        <w:t>the model</w:t>
      </w:r>
      <w:r w:rsidR="00B34AA8">
        <w:rPr>
          <w:rFonts w:ascii="Calibri" w:eastAsia="Times New Roman" w:hAnsi="Calibri" w:cs="Calibri"/>
          <w:lang w:val="en-US" w:eastAsia="en-GB"/>
        </w:rPr>
        <w:t xml:space="preserve"> and our simulation results</w:t>
      </w:r>
      <w:r w:rsidR="003D5A35" w:rsidRPr="003D5A35">
        <w:rPr>
          <w:rFonts w:ascii="Calibri" w:eastAsia="Times New Roman" w:hAnsi="Calibri" w:cs="Calibri"/>
          <w:lang w:val="en-US" w:eastAsia="en-GB"/>
        </w:rPr>
        <w:t xml:space="preserve"> in a</w:t>
      </w:r>
      <w:r w:rsidR="003D5A35" w:rsidRPr="003D5A35">
        <w:rPr>
          <w:rFonts w:ascii="Calibri" w:eastAsia="Times New Roman" w:hAnsi="Calibri" w:cs="Calibri"/>
          <w:lang w:val="en-US" w:eastAsia="en-GB"/>
        </w:rPr>
        <w:t xml:space="preserve"> </w:t>
      </w:r>
      <w:r w:rsidR="003D5A35" w:rsidRPr="003D5A35">
        <w:rPr>
          <w:rFonts w:ascii="Calibri" w:eastAsia="Times New Roman" w:hAnsi="Calibri" w:cs="Calibri"/>
          <w:lang w:val="en-US" w:eastAsia="en-GB"/>
        </w:rPr>
        <w:t>language of neuromodulation.</w:t>
      </w:r>
      <w:r w:rsidR="00710FCB">
        <w:rPr>
          <w:rFonts w:ascii="Calibri" w:eastAsia="Times New Roman" w:hAnsi="Calibri" w:cs="Calibri"/>
          <w:lang w:val="en-US" w:eastAsia="en-GB"/>
        </w:rPr>
        <w:t xml:space="preserve"> This work will contribute to understanding of the biological nature of social cooperation.</w:t>
      </w:r>
    </w:p>
    <w:sectPr w:rsidR="003D5A35" w:rsidRPr="003D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04829"/>
    <w:multiLevelType w:val="hybridMultilevel"/>
    <w:tmpl w:val="F5CA017E"/>
    <w:lvl w:ilvl="0" w:tplc="EE1656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9D"/>
    <w:rsid w:val="00384DD3"/>
    <w:rsid w:val="003D5A35"/>
    <w:rsid w:val="004747AE"/>
    <w:rsid w:val="0058739D"/>
    <w:rsid w:val="00621F5A"/>
    <w:rsid w:val="00710FCB"/>
    <w:rsid w:val="0083111A"/>
    <w:rsid w:val="009E1BD2"/>
    <w:rsid w:val="00B34AA8"/>
    <w:rsid w:val="00C26E5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F1FD819"/>
  <w15:chartTrackingRefBased/>
  <w15:docId w15:val="{342CD0C3-287D-BF47-BF95-1C61B557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5624">
      <w:bodyDiv w:val="1"/>
      <w:marLeft w:val="0"/>
      <w:marRight w:val="0"/>
      <w:marTop w:val="0"/>
      <w:marBottom w:val="0"/>
      <w:divBdr>
        <w:top w:val="none" w:sz="0" w:space="0" w:color="auto"/>
        <w:left w:val="none" w:sz="0" w:space="0" w:color="auto"/>
        <w:bottom w:val="none" w:sz="0" w:space="0" w:color="auto"/>
        <w:right w:val="none" w:sz="0" w:space="0" w:color="auto"/>
      </w:divBdr>
    </w:div>
    <w:div w:id="674496636">
      <w:bodyDiv w:val="1"/>
      <w:marLeft w:val="0"/>
      <w:marRight w:val="0"/>
      <w:marTop w:val="0"/>
      <w:marBottom w:val="0"/>
      <w:divBdr>
        <w:top w:val="none" w:sz="0" w:space="0" w:color="auto"/>
        <w:left w:val="none" w:sz="0" w:space="0" w:color="auto"/>
        <w:bottom w:val="none" w:sz="0" w:space="0" w:color="auto"/>
        <w:right w:val="none" w:sz="0" w:space="0" w:color="auto"/>
      </w:divBdr>
    </w:div>
    <w:div w:id="149075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Vaiva</dc:creator>
  <cp:keywords/>
  <dc:description/>
  <cp:lastModifiedBy>Vaiva</cp:lastModifiedBy>
  <cp:revision>4</cp:revision>
  <dcterms:created xsi:type="dcterms:W3CDTF">2022-09-22T13:22:00Z</dcterms:created>
  <dcterms:modified xsi:type="dcterms:W3CDTF">2022-09-22T15:17:00Z</dcterms:modified>
</cp:coreProperties>
</file>