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02A3CE5">
      <w:pPr>
        <w:pStyle w:val="Title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Documentação do Projeto</w:t>
      </w:r>
    </w:p>
    <w:p w14:paraId="5284EC73">
      <w:pPr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32"/>
          <w:szCs w:val="22"/>
        </w:rPr>
        <w:t>01-multiple-mcp-tools-z</w:t>
      </w:r>
    </w:p>
    <w:p w14:paraId="23AB3C15">
      <w:pPr>
        <w:jc w:val="both"/>
      </w:pPr>
      <w:r>
        <w:rPr>
          <w:rFonts w:ascii="Calibri" w:hAnsi="Calibri" w:eastAsia="ＭＳ 明朝" w:cs="Calibri" w:eastAsiaTheme="minorEastAsia" w:csTheme="minorBidi"/>
          <w:i/>
          <w:iCs/>
          <w:color w:val="555555"/>
          <w:sz w:val="22"/>
          <w:szCs w:val="22"/>
        </w:rPr>
        <w:t>Módulo 03 — MCP na Prática | Engenharia de Software com IA Aplicada</w:t>
      </w:r>
    </w:p>
    <w:p w14:paraId="12B8AA82">
      <w:pPr>
        <w:jc w:val="both"/>
      </w:pPr>
      <w:r>
        <w:rPr>
          <w:rFonts w:ascii="Calibri" w:hAnsi="Calibri" w:eastAsia="ＭＳ 明朝" w:cs="Calibri" w:eastAsiaTheme="minorEastAsia" w:csTheme="minorBidi"/>
          <w:color w:val="777777"/>
          <w:sz w:val="20"/>
          <w:szCs w:val="22"/>
        </w:rPr>
        <w:t>Data do documento: 09/07/2026</w:t>
      </w:r>
    </w:p>
    <w:p w14:paraId="656DF9EC">
      <w:pPr>
        <w:pageBreakBefore/>
        <w:spacing w:after="200" w:line="276" w:lineRule="auto"/>
        <w:jc w:val="both"/>
      </w:pPr>
      <w:r>
        <w:lastRenderedPageBreak/>
      </w:r>
    </w:p>
    <w:p w14:paraId="5CE437FB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1. Visão Geral</w:t>
      </w:r>
    </w:p>
    <w:p w14:paraId="61174C47">
      <w:pPr>
        <w:pStyle w:val="Normal"/>
        <w:spacing w:after="200" w:line="276" w:lineRule="auto"/>
      </w:pPr>
    </w:p>
    <w:p w14:paraId="63C383D7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Este projeto é um exemplo didático de agente de IA construído com LangGraph e LangChain que demonstra como orquestrar MÚLTIPLAS ferramentas via o Model Context Protocol (MCP) dentro de um único fluxo de agente. O agente recebe uma pergunta em linguagem natural que pode conter, embutido, um bloco de dados brutos (CSV ou JSON), extrai a intenção do usuário e o conteúdo do arquivo, e então usa um conjunto de ferramentas — um servidor MCP de MongoDB, um servidor MCP de sistema de arquivos e uma ferramenta local de conversão CSV→JSON — para transformar, persistir, consultar e relatar os dados, devolvendo uma resposta final via API HTTP.</w:t>
      </w:r>
    </w:p>
    <w:p w14:paraId="38C3AB9B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Na prática, o caso de uso de demonstração recebe um arquivo de vendas (sales.csv), converte para JSON, insere os registros em uma coleção do MongoDB, executa uma agregação para calcular a receita total e grava tanto o JSON convertido quanto um relatório final em texto no disco, respondendo à pergunta original.</w:t>
      </w:r>
    </w:p>
    <w:p w14:paraId="1A48627A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2. Arquitetura e Stack Tecnológica</w:t>
      </w:r>
    </w:p>
    <w:p w14:paraId="27291B7C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Runtime: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Node.js ≥ 24, executando TypeScript nativamente (sem build step, via node --env-file).</w:t>
      </w:r>
    </w:p>
    <w:p w14:paraId="4854E578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Servidor HTTP: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Fastify, expondo o endpoint POST /chat.</w:t>
      </w:r>
    </w:p>
    <w:p w14:paraId="1BCBB5EC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Orquestração do agente: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LangGraph (StateGraph) combinado com LangChain (createAgent).</w:t>
      </w:r>
    </w:p>
    <w:p w14:paraId="52B0C811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LLM: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acessado via OpenRouter (endpoint compatível com OpenAI), modelo meta-llama/llama-3.3-70b-instruct.</w:t>
      </w:r>
    </w:p>
    <w:p w14:paraId="6CB3984B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Observabilidade: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tracing de execução via LangSmith (variáveis LANGCHAIN_TRACING_V2 e LANGCHAIN_PROJECT).</w:t>
      </w:r>
    </w:p>
    <w:p w14:paraId="2D6BE52B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Integração MCP: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pacote @langchain/mcp-adapters conectando servidores MCP externos via transporte stdio.</w:t>
      </w:r>
    </w:p>
    <w:p w14:paraId="438D1405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Infraestrutura local: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Docker Compose subindo MongoDB 8 e Mongo Express (interface administrativa web).</w:t>
      </w:r>
    </w:p>
    <w:p w14:paraId="7218D5B7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3. Servidores e Ferramentas MCP Utilizados</w:t>
      </w:r>
    </w:p>
    <w:p w14:paraId="59273F62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O nome do projeto ("multiple-mcp-tools") reflete seu objetivo pedagógico central: mostrar como um único agente pode combinar ferramentas vindas de fontes diferentes — dois servidores MCP externos e uma tool nativa do LangChain — de forma transparente para o modelo de linguagem.</w:t>
      </w:r>
    </w:p>
    <w:tbl>
      <w:tblPr>
        <w:tblStyle w:val="LightGrid-Accent1"/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436FE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Ferramenta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BD2F3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2A281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Função no projeto</w:t>
            </w:r>
          </w:p>
        </w:tc>
      </w:tr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D6594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MongoDB MCP Server</w:t>
            </w:r>
            <w:r>
              <w:br w:type="textWrapping"/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(mongodb-mcp-server)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FB7A6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Servidor MCP externo (stdio, via npx)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261B0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Conecta em mongodb://localhost:27017/dataprocessing. Expõe operações como insert-many, aggregate, find, delete-many, create-collection, entre outras, usadas para persistir e consultar os dados processados.</w:t>
            </w:r>
          </w:p>
        </w:tc>
      </w:tr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9875B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Filesystem MCP Server</w:t>
            </w:r>
            <w:r>
              <w:br w:type="textWrapping"/>
            </w: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(@modelcontextprotocol/server-filesystem)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E929F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Servidor MCP externo (stdio, via npx)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F3D58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Restrito ao diretório raiz do projeto (process.cwd()). Expõe read_file, write_file, list_directory, etc., usadas para salvar o JSON convertido e o relatório final em ./reports/.</w:t>
            </w:r>
          </w:p>
        </w:tc>
      </w:tr>
      <w:t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25D9D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csv_to_json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FAFE9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Tool local do LangChain (não-MCP)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5C36B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Implementada com a biblioteca csvtojson; converte texto CSV bruto em um array JSON, usado como etapa de transformação antes da inserção no MongoDB.</w:t>
            </w:r>
          </w:p>
        </w:tc>
      </w:tr>
    </w:tbl>
    <w:p w14:paraId="27094F46">
      <w:pPr>
        <w:spacing w:after="200" w:line="276" w:lineRule="auto"/>
        <w:jc w:val="both"/>
      </w:pPr>
    </w:p>
    <w:p w14:paraId="3AB6A5A0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4. Pipeline do Agente (LangGraph)</w:t>
      </w:r>
    </w:p>
    <w:p w14:paraId="5866F846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O grafo de execução (src/graph/graph.ts) é composto por dois nós principais, conectados por uma aresta condicional de tratamento de erro:</w:t>
      </w:r>
    </w:p>
    <w:p w14:paraId="3CB40641">
      <w:pPr>
        <w:shd w:val="clear" w:fill="F2F2F2"/>
        <w:spacing w:after="80"/>
        <w:jc w:val="both"/>
      </w:pPr>
      <w:r>
        <w:rPr>
          <w:rFonts w:ascii="Consolas" w:hAnsi="Consolas" w:eastAsia="ＭＳ 明朝" w:cs="Consolas" w:eastAsiaTheme="minorEastAsia" w:csTheme="minorBidi"/>
          <w:color w:val="2B2B2B"/>
          <w:sz w:val="19"/>
          <w:szCs w:val="22"/>
        </w:rPr>
        <w:t>START → intentParser → agent → END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2B2B2B"/>
          <w:sz w:val="19"/>
          <w:szCs w:val="22"/>
        </w:rPr>
        <w:t>(se intentParser falhar → END diretamente)</w:t>
      </w:r>
    </w:p>
    <w:p w14:paraId="1C0F7B8F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4.1 Nó "intentParser" (src/graph/nodes/intentNode.ts)</w:t>
      </w:r>
    </w:p>
    <w:p w14:paraId="4AC05518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Usa o LLM em modo de saída estruturada (schema Zod IntentSchema) para separar, a partir da mensagem bruta do usuário, os seguintes campos:</w:t>
      </w:r>
    </w:p>
    <w:p w14:paraId="113023C2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intent: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descrição limpa, em linguagem natural, do objetivo do usuário (sem dados embutidos).</w:t>
      </w:r>
    </w:p>
    <w:p w14:paraId="7F576291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fileContent: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o bloco de dados CSV/JSON bruto, extraído literalmente da mensagem.</w:t>
      </w:r>
    </w:p>
    <w:p w14:paraId="46813F71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fileName: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nome inferido para o arquivo de dados.</w:t>
      </w:r>
    </w:p>
    <w:p w14:paraId="63F5CBD5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fileType: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"csv", "json" ou "unknown", inferido pelo conteúdo/nome.</w:t>
      </w:r>
    </w:p>
    <w:p w14:paraId="6F8FC95B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Caso a extração falhe ou não retorne intent/fileType válidos, o nó define state.error e o grafo é encerrado imediatamente com uma mensagem de erro amigável.</w:t>
      </w:r>
    </w:p>
    <w:p w14:paraId="0B744000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4.2 Nó "agent" (src/graph/nodes/agentNode.ts)</w:t>
      </w:r>
    </w:p>
    <w:p w14:paraId="5F033288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Usa o LLM com acesso completo às ferramentas (MCP tools + csv_to_json) e um prompt de sistema que impõe uma sequência fixa de passos obrigatórios (src/prompts/v1/agentNode.ts):</w:t>
      </w:r>
    </w:p>
    <w:p w14:paraId="51CA600A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Passo 0: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apagar as coleções de usuário existentes no MongoDB.</w:t>
      </w:r>
    </w:p>
    <w:p w14:paraId="3774CFB8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Passo 1: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se o conteúdo for CSV, chamar csv_to_json para convertê-lo em array JSON.</w:t>
      </w:r>
    </w:p>
    <w:p w14:paraId="01C993F7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Passo 2: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se a intenção pedir exportação/salvamento, gravar o JSON em disco via write_file.</w:t>
      </w:r>
    </w:p>
    <w:p w14:paraId="004B1C9C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Passo 3: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inserir os documentos JSON no MongoDB, em uma coleção nomeada a partir do contexto.</w:t>
      </w:r>
    </w:p>
    <w:p w14:paraId="21F12DC6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Passo 4: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consultar o MongoDB (find/aggregate) para responder à pergunta analítica da intenção.</w:t>
      </w:r>
    </w:p>
    <w:p w14:paraId="31F14B67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Passo 5: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gravar a resposta final como relatório .txt dentro de ./reports/ via write_file.</w:t>
      </w:r>
    </w:p>
    <w:p w14:paraId="235711D8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O prompt instrui explicitamente o modelo a não parar após a primeira chamada de ferramenta e a completar todas as etapas aplicáveis antes de fornecer a resposta final.</w:t>
      </w:r>
    </w:p>
    <w:p w14:paraId="3614BF87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4.3 Estado do Grafo (src/graph/state.ts)</w:t>
      </w:r>
    </w:p>
    <w:p w14:paraId="53B91A85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Definido com Zod e integrado ao LangGraph via withLangGraph/MessagesZodMeta:</w:t>
      </w:r>
    </w:p>
    <w:p w14:paraId="2C2C87A4">
      <w:pPr>
        <w:shd w:val="clear" w:fill="F2F2F2"/>
        <w:spacing w:after="80"/>
        <w:jc w:val="both"/>
      </w:pPr>
      <w:r>
        <w:rPr>
          <w:rFonts w:ascii="Consolas" w:hAnsi="Consolas" w:eastAsia="ＭＳ 明朝" w:cs="Consolas" w:eastAsiaTheme="minorEastAsia" w:csTheme="minorBidi"/>
          <w:color w:val="2B2B2B"/>
          <w:sz w:val="19"/>
          <w:szCs w:val="22"/>
        </w:rPr>
        <w:t>GraphAnnotation = {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2B2B2B"/>
          <w:sz w:val="19"/>
          <w:szCs w:val="22"/>
        </w:rPr>
        <w:t xml:space="preserve">  messages: BaseMessage[]   // histórico de mensagens do LangChain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2B2B2B"/>
          <w:sz w:val="19"/>
          <w:szCs w:val="22"/>
        </w:rPr>
        <w:t xml:space="preserve">  answer?: string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2B2B2B"/>
          <w:sz w:val="19"/>
          <w:szCs w:val="22"/>
        </w:rPr>
        <w:t xml:space="preserve">  intent?: string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2B2B2B"/>
          <w:sz w:val="19"/>
          <w:szCs w:val="22"/>
        </w:rPr>
        <w:t xml:space="preserve">  fileContent?: string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2B2B2B"/>
          <w:sz w:val="19"/>
          <w:szCs w:val="22"/>
        </w:rPr>
        <w:t xml:space="preserve">  fileName?: string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2B2B2B"/>
          <w:sz w:val="19"/>
          <w:szCs w:val="22"/>
        </w:rPr>
        <w:t xml:space="preserve">  error?: string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color w:val="2B2B2B"/>
          <w:sz w:val="19"/>
          <w:szCs w:val="22"/>
        </w:rPr>
        <w:t>}</w:t>
      </w:r>
    </w:p>
    <w:p w14:paraId="582E91FF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5. Camada de Serviços</w:t>
      </w:r>
    </w:p>
    <w:p w14:paraId="6F217079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5.1 OpenRouterService (src/services/openRouterService.ts)</w:t>
      </w:r>
    </w:p>
    <w:p w14:paraId="2EEAE690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Encapsula um ChatOpenAI apontado para a baseURL da OpenRouter (https://openrouter.ai/api/v1), com suporte a fallback entre múltiplos modelos via modelKwargs.models. Expõe o método generateStructured, que monta dinamicamente um agente LangChain (createAgent):</w:t>
      </w:r>
    </w:p>
    <w:p w14:paraId="7E6CF582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Se receber um schema Zod, usa saída estruturada (providerStrategy) e não concede ferramentas ao agente — usado pelo nó de extração de intenção.</w:t>
      </w:r>
    </w:p>
    <w:p w14:paraId="580EEAF4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Caso contrário, concede ao agente todas as ferramentas MCP + csv_to_json — usado pelo nó de execução.</w:t>
      </w:r>
    </w:p>
    <w:p w14:paraId="2DFA1FF0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O serviço também instrumenta callbacks de ciclo de vida do LangChain (handleChatModelStart, handleLLMEnd, handleToolStart, handleToolEnd) para imprimir no console, em tempo real, o raciocínio do modelo, as decisões de chamar ferramentas e os resultados — o que facilita observar e depurar o comportamento do agente durante demonstrações.</w:t>
      </w:r>
    </w:p>
    <w:p w14:paraId="44668084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5.2 mcpService (src/services/mcpService.ts)</w:t>
      </w:r>
    </w:p>
    <w:p w14:paraId="7411F841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Função getMCPTools() cria um MultiServerMCPClient (@langchain/mcp-adapters) registrando os servidores MongoDB e Filesystem definidos em src/tools/mongodbTool.ts e src/tools/fsTool.ts, obtém as ferramentas expostas por ambos via protocolo MCP e as combina com a tool local csv_to_json, retornando uma lista única de ferramentas prontas para uso pelo agente LangChain.</w:t>
      </w:r>
    </w:p>
    <w:p w14:paraId="013E6EAC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6. API HTTP e Ponto de Entrada</w:t>
      </w:r>
    </w:p>
    <w:p w14:paraId="44FA248E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6.1 server.ts</w:t>
      </w:r>
    </w:p>
    <w:p w14:paraId="1AA6262A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Cria a instância Fastify e registra a rota POST /chat, validada por schema (question: string, mínimo 10 caracteres). A rota invoca o grafo compilado com a pergunta como HumanMessage e retorna a resposta final do agente (response.answer, com fallback para a última mensagem do histórico).</w:t>
      </w:r>
    </w:p>
    <w:p w14:paraId="0E8FD395">
      <w:pPr>
        <w:pStyle w:val="Heading2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6.2 index.ts</w:t>
      </w:r>
    </w:p>
    <w:p w14:paraId="5E1DCEE4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Ponto de entrada de demonstração: sobe o servidor na porta 3000, lê o arquivo ./data/sales-complete.csv, monta uma pergunta de exemplo ("What's the total revenue from this sales data?") embutindo o CSV, e injeta uma requisição de teste diretamente no servidor Fastify (app.inject) — imprimindo a resposta no console e encerrando o processo (process.exit) ao final. É, portanto, um script de execução única e não um servidor de longa duração.</w:t>
      </w:r>
    </w:p>
    <w:p w14:paraId="7E28079B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7. Dados de Exemplo</w:t>
      </w:r>
    </w:p>
    <w:p w14:paraId="6233BE73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data/sales.csv e data/sales-complete.csv: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conjunto fictício de vendas (id, produto, preço, data), usado para exercitar o pipeline analítico completo.</w:t>
      </w:r>
    </w:p>
    <w:p w14:paraId="17C8E607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data.json e products.json (raiz do projeto):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dados de apoio adicionais para outros cenários de teste.</w:t>
      </w:r>
    </w:p>
    <w:p w14:paraId="22F83FE5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reports/: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diretório onde o agente grava os relatórios finais gerados em cada execução (ex.: sales_report.txt).</w:t>
      </w:r>
    </w:p>
    <w:p w14:paraId="45C9D43E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8. Configuração e Variáveis de Ambiente</w:t>
      </w:r>
    </w:p>
    <w:p w14:paraId="0B9F9656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Definidas em .env (a partir do modelo .env.example) e lidas em src/config.ts: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A2ACA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Variável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461BD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Finalidade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A70EE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OPENROUTER_API_KEY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2357B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Chave de API da OpenRouter, obrigatória (validada via console.assert em config.ts) para autenticar as chamadas ao LLM.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3AE9D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LANGSMITH_API_KEY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C4404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Chave de API do LangSmith, usada para autenticar o envio de traces de execução.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EEFFB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LANGCHAIN_TRACING_V2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9E1A1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Habilita o tracing de execução do LangChain/LangGraph (true/false).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94810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LANGCHAIN_PROJECT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776A5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Nome do projeto no LangSmith onde os traces desta execução serão agrupados.</w:t>
            </w:r>
          </w:p>
        </w:tc>
      </w:tr>
    </w:tbl>
    <w:p w14:paraId="2F1B3DF0">
      <w:pPr>
        <w:spacing w:after="200" w:line="276" w:lineRule="auto"/>
        <w:jc w:val="both"/>
      </w:pPr>
    </w:p>
    <w:p w14:paraId="4316DF39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9. Scripts NPM (package.json)</w:t>
      </w:r>
    </w:p>
    <w:tbl>
      <w:tblPr>
        <w:tblStyle w:val="LightGrid-Accent1"/>
        <w:tblW w:w="0" w:type="auto"/>
        <w:tbl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BCA6D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Script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  <w:insideH w:val="nil"/>
              <w:insideV w:val="single" w:sz="8" w:space="0" w:color="4F81BD"/>
            </w:tcBorders>
            <w:shd w:val="clear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B55D1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Descrição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F31FC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npm start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9B5CC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Executa src/index.ts uma única vez: sobe o servidor, dispara a pergunta de teste sobre o CSV de vendas e encerra o processo.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95202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npm run dev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DAD92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Mesmo comportamento do start, mas com --watch (recarga automática) e --inspect (debugger Node habilitado).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74FC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npm run langgraph:serve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A19C3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Sobe o servidor de desenvolvimento do LangGraph CLI, expondo o grafo "multiple_mcp_tools" definido em langgraph.json para inspeção via LangGraph Studio.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6E3FE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npm run docker:infra:up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627B6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Sobe os containers do docker-compose.yaml (MongoDB e Mongo Express) em segundo plano, aguardando healthcheck.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2DAAF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npm run docker:infra:down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A00B8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Derruba os containers da infraestrutura local.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57835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npm run docker:infra:cleanup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30B6B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Derruba os containers removendo volumes e órfãos, além de limpar a pasta storage.</w:t>
            </w:r>
          </w:p>
        </w:tc>
      </w:tr>
      <w:tr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1B1E2">
            <w:pPr>
              <w:spacing w:after="200" w:line="276" w:lineRule="auto"/>
              <w:jc w:val="both"/>
            </w:pPr>
            <w:r>
              <w:rPr>
                <w:rFonts w:ascii="Calibri" w:hAnsi="Calibri" w:eastAsia="ＭＳ ゴシック" w:cs="Calibri" w:asciiTheme="majorHAnsi" w:hAnsiTheme="majorHAnsi" w:eastAsiaTheme="majorEastAsia" w:csTheme="majorBidi"/>
                <w:b/>
                <w:bCs/>
                <w:sz w:val="22"/>
                <w:szCs w:val="22"/>
              </w:rPr>
              <w:t>npm run docker:infra:logs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  <w:insideV w:val="single" w:sz="8" w:space="0" w:color="4F81BD"/>
            </w:tcBorders>
            <w:shd w:val="clear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32845">
            <w:pPr>
              <w:spacing w:after="200" w:line="276" w:lineRule="auto"/>
              <w:jc w:val="both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Acompanha os logs dos containers em tempo real.</w:t>
            </w:r>
          </w:p>
        </w:tc>
      </w:tr>
    </w:tbl>
    <w:p w14:paraId="5283B0A6">
      <w:pPr>
        <w:spacing w:after="200" w:line="276" w:lineRule="auto"/>
        <w:jc w:val="both"/>
      </w:pPr>
    </w:p>
    <w:p w14:paraId="3E432DF0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10. Infraestrutura Local (docker-compose.yaml)</w:t>
      </w:r>
    </w:p>
    <w:p w14:paraId="3701957A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mongodb (imagem mongo:8):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banco de dados na porta 27017, usado pelo MongoDB MCP Server como destino de persistência (mongodb://localhost:27017/dataprocessing).</w:t>
      </w:r>
    </w:p>
    <w:p w14:paraId="146FDDAC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mongo-express (imagem mongo-express:1.0.2):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interface web administrativa na porta 8081, autenticação básica (usuário/senha definidos no compose), útil para inspecionar visualmente os dados inseridos pelo agente.</w:t>
      </w:r>
    </w:p>
    <w:p w14:paraId="6BD87111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11. Execução Verificada Nesta Sessão</w:t>
      </w:r>
    </w:p>
    <w:p w14:paraId="7FCA5BCF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O projeto foi executado de ponta a ponta com sucesso durante esta sessão de trabalho, seguindo estes passos:</w:t>
      </w:r>
    </w:p>
    <w:p w14:paraId="582E8C86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Infraestrutura Docker (MongoDB + Mongo Express) foi iniciada via npm run docker:infra:up.</w:t>
      </w:r>
    </w:p>
    <w:p w14:paraId="65AE2AA4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O servidor foi iniciado via npm start, subindo na porta 3000 e conectando com sucesso aos dois servidores MCP (MongoDB e Filesystem).</w:t>
      </w:r>
    </w:p>
    <w:p w14:paraId="42072C38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 requisição de teste embutida no index.ts (calcular a receita total do CSV de vendas) foi processada pelo grafo completo: extração de intenção → conversão CSV→JSON → limpeza e inserção no MongoDB → agregação → gravação do relatório.</w:t>
      </w:r>
    </w:p>
    <w:p w14:paraId="58831D37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O agente cometeu e corrigiu sozinho dois erros de uso de ferramenta durante a execução (nome de tool incorreto "insert_many" em vez de "insert-many", e um schema inválido na chamada de "aggregate"), demonstrando o comportamento de auto-correção baseado no feedback de erro devolvido pelas próprias ferramentas MCP.</w:t>
      </w:r>
    </w:p>
    <w:p w14:paraId="78F44858">
      <w:pPr>
        <w:pStyle w:val="ListBullet"/>
        <w:ind w:left="360" w:hanging="360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 resposta final HTTP 200 retornada foi: "The total revenue is $693.41.", e o relatório foi salvo em ./reports/sales_report.txt.</w:t>
      </w:r>
    </w:p>
    <w:p w14:paraId="2DC8FF21">
      <w:pPr>
        <w:pStyle w:val="Heading1"/>
        <w:jc w:val="both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12. Propósito Didático</w:t>
      </w:r>
    </w:p>
    <w:p w14:paraId="6B30845B">
      <w:pPr>
        <w:spacing w:after="200" w:line="276" w:lineRule="auto"/>
        <w:jc w:val="both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Este projeto integra o módulo "03-mcp-na-pratica" de um curso de Engenharia de Software com IA Aplicada. Seu objetivo pedagógico central é demonstrar, de forma prática, como conectar e orquestrar MÚLTIPLAS ferramentas via o Model Context Protocol (MCP) dentro de um único agente LangGraph — combinando servidores MCP de terceiros (MongoDB, Filesystem), executados como subprocessos via stdio, com uma ferramenta nativa do LangChain (csv_to_json), tudo orientado por um pipeline de dois estágios (extração de intenção estruturada + execução de tarefas com ferramentas) e com instrumentação de logs e tracing para tornar o raciocínio do agente observável.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2026-07-09T17:18:37.939Z</dcterms:modified>
  <cp:category/>
</cp:coreProperties>
</file>