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для работы с файлами и изменение прав.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работы.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программам лабораторной работы № 10, перехожу в него и создаю файлы lab10-1.asm, readme-1.txt и readme-2.txt (рис. 1).</w:t>
      </w:r>
    </w:p>
    <w:p>
      <w:pPr>
        <w:pStyle w:val="CaptionedFigure"/>
      </w:pPr>
      <w:r>
        <w:drawing>
          <wp:inline>
            <wp:extent cx="3733800" cy="406400"/>
            <wp:effectExtent b="0" l="0" r="0" t="0"/>
            <wp:docPr descr="Создание файлов, необходимых для лаб/р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файлов, необходимых для лаб/р</w:t>
      </w:r>
    </w:p>
    <w:p>
      <w:pPr>
        <w:numPr>
          <w:ilvl w:val="0"/>
          <w:numId w:val="1002"/>
        </w:numPr>
        <w:pStyle w:val="Compact"/>
      </w:pPr>
      <w:r>
        <w:t xml:space="preserve">Ввожу в файл lab10-1.asm текст программы записи в файл сообщения (рис. 2).</w:t>
      </w:r>
    </w:p>
    <w:p>
      <w:pPr>
        <w:pStyle w:val="CaptionedFigure"/>
      </w:pPr>
      <w:r>
        <w:drawing>
          <wp:inline>
            <wp:extent cx="3733800" cy="1891671"/>
            <wp:effectExtent b="0" l="0" r="0" t="0"/>
            <wp:docPr descr="Текст программы в lab10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в lab10-1.asm</w:t>
      </w:r>
    </w:p>
    <w:p>
      <w:pPr>
        <w:pStyle w:val="BodyText"/>
      </w:pPr>
      <w:r>
        <w:t xml:space="preserve">Создаю исполняемый файл и проверяю его работу (рис. 3).</w:t>
      </w:r>
    </w:p>
    <w:p>
      <w:pPr>
        <w:pStyle w:val="CaptionedFigure"/>
      </w:pPr>
      <w:r>
        <w:drawing>
          <wp:inline>
            <wp:extent cx="3733800" cy="549485"/>
            <wp:effectExtent b="0" l="0" r="0" t="0"/>
            <wp:docPr descr="Запуск lab10-1.asm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lab10-1.asm</w:t>
      </w:r>
    </w:p>
    <w:p>
      <w:pPr>
        <w:pStyle w:val="BodyText"/>
      </w:pPr>
      <w:r>
        <w:t xml:space="preserve">Программа работает - в файл readme.txt записывается строка (рис. 4).</w:t>
      </w:r>
    </w:p>
    <w:p>
      <w:pPr>
        <w:pStyle w:val="CaptionedFigure"/>
      </w:pPr>
      <w:r>
        <w:drawing>
          <wp:inline>
            <wp:extent cx="3733800" cy="724530"/>
            <wp:effectExtent b="0" l="0" r="0" t="0"/>
            <wp:docPr descr="readme.txt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запретив его выполнение и пытаюсь выполнить файл (рис. 5).</w:t>
      </w:r>
    </w:p>
    <w:p>
      <w:pPr>
        <w:pStyle w:val="CaptionedFigure"/>
      </w:pPr>
      <w:r>
        <w:drawing>
          <wp:inline>
            <wp:extent cx="3733800" cy="448259"/>
            <wp:effectExtent b="0" l="0" r="0" t="0"/>
            <wp:docPr descr="Запрет на выполнени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Запрет на выполнение</w:t>
      </w:r>
    </w:p>
    <w:p>
      <w:pPr>
        <w:pStyle w:val="BodyText"/>
      </w:pPr>
      <w:r>
        <w:t xml:space="preserve">Файл не исполняется, потому что я теперь не имею доступ к его запуску.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добавив права на его выполнение и пытаюсь выполнить файл (рис. 6).</w:t>
      </w:r>
    </w:p>
    <w:p>
      <w:pPr>
        <w:pStyle w:val="CaptionedFigure"/>
      </w:pPr>
      <w:r>
        <w:drawing>
          <wp:inline>
            <wp:extent cx="3733800" cy="583886"/>
            <wp:effectExtent b="0" l="0" r="0" t="0"/>
            <wp:docPr descr="Добавление прав на исполнени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прав на исполнение</w:t>
      </w:r>
    </w:p>
    <w:p>
      <w:pPr>
        <w:pStyle w:val="BodyText"/>
      </w:pPr>
      <w:r>
        <w:t xml:space="preserve">Файл успешно исполняется, потому что я теперь имею доступ к его запуску.</w:t>
      </w:r>
    </w:p>
    <w:p>
      <w:pPr>
        <w:numPr>
          <w:ilvl w:val="0"/>
          <w:numId w:val="1005"/>
        </w:numPr>
        <w:pStyle w:val="Compact"/>
      </w:pPr>
      <w:r>
        <w:t xml:space="preserve">Предоставляю права доступа к файлу readme-1.txt представленные в символьном виде, а для файла readme-2.txt – в двочном виде и проверяю правильность выполнения с помощью команды ls -l (рис. 7).</w:t>
      </w:r>
    </w:p>
    <w:p>
      <w:pPr>
        <w:pStyle w:val="CaptionedFigure"/>
      </w:pPr>
      <w:r>
        <w:drawing>
          <wp:inline>
            <wp:extent cx="3733800" cy="1239435"/>
            <wp:effectExtent b="0" l="0" r="0" t="0"/>
            <wp:docPr descr="Добавление прав на исполнени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прав на исполнение</w:t>
      </w:r>
    </w:p>
    <w:bookmarkEnd w:id="43"/>
    <w:bookmarkStart w:id="4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Напишу программу работающую по следующему алгоритму: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Создам исполняемый файл и проверю его работу (рис. 8).</w:t>
      </w:r>
    </w:p>
    <w:p>
      <w:pPr>
        <w:pStyle w:val="CaptionedFigure"/>
      </w:pPr>
      <w:r>
        <w:drawing>
          <wp:inline>
            <wp:extent cx="3733800" cy="960562"/>
            <wp:effectExtent b="0" l="0" r="0" t="0"/>
            <wp:docPr descr="Программа name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name</w:t>
      </w:r>
    </w:p>
    <w:p>
      <w:pPr>
        <w:pStyle w:val="BodyText"/>
      </w:pPr>
      <w:r>
        <w:t xml:space="preserve">Программа работает корректно.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лабораторной работы, я прибрела навыки написания программ для работы с файлами и научилась редактировать права для файлов.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Азарцова Вероника Валерьевна</dc:creator>
  <dc:language>ru-RU</dc:language>
  <cp:keywords/>
  <dcterms:created xsi:type="dcterms:W3CDTF">2024-12-13T00:08:09Z</dcterms:created>
  <dcterms:modified xsi:type="dcterms:W3CDTF">2024-12-13T00:08:09Z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